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C" w:rsidRPr="004869BC" w:rsidRDefault="004869BC" w:rsidP="004869BC">
      <w:pPr>
        <w:widowControl/>
        <w:shd w:val="clear" w:color="auto" w:fill="FFFFFF"/>
        <w:wordWrap w:val="0"/>
        <w:snapToGrid w:val="0"/>
        <w:spacing w:line="300" w:lineRule="atLeast"/>
        <w:ind w:firstLine="502"/>
        <w:jc w:val="center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4869BC">
        <w:rPr>
          <w:rFonts w:ascii="宋体" w:eastAsia="宋体" w:hAnsi="宋体" w:cs="宋体" w:hint="eastAsia"/>
          <w:color w:val="111111"/>
          <w:kern w:val="0"/>
          <w:szCs w:val="21"/>
        </w:rPr>
        <w:t>一级建造师资格考试代码及名称表</w:t>
      </w:r>
    </w:p>
    <w:tbl>
      <w:tblPr>
        <w:tblW w:w="0" w:type="auto"/>
        <w:jc w:val="center"/>
        <w:tblLayout w:type="fixed"/>
        <w:tblLook w:val="04A0"/>
      </w:tblPr>
      <w:tblGrid>
        <w:gridCol w:w="900"/>
        <w:gridCol w:w="750"/>
        <w:gridCol w:w="2132"/>
        <w:gridCol w:w="5784"/>
      </w:tblGrid>
      <w:tr w:rsidR="004869BC" w:rsidRPr="004869BC" w:rsidTr="004869B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考试名称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级别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专业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科目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34.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级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建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造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师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考全科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02.公路工程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4.专业工程管理与实务(公路工程)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03.铁路工程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4.专业工程管理与实务(铁路工程)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04.民航机场工程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4.专业工程管理与实务(民航机场工程)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05.港口与航道工程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4.专业工程管理与实务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(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港口与航道工程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06.水利水电工程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4.专业工程管理与实务(水利水电工程)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11.市政公用工程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4.专业工程管理与实务(市政公用工程)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12.通信与广电工程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.专业工程管理与实务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(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通信与广电工程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15.建筑工程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4.专业工程管理与实务(建筑工程)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16.矿业工程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4.专业工程管理与实务(矿业工程)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17.机电工程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1.建设工程经济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3.建设工程项目管理</w:t>
            </w:r>
          </w:p>
        </w:tc>
      </w:tr>
      <w:tr w:rsidR="004869BC" w:rsidRPr="004869BC" w:rsidTr="004869BC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4.专业工程管理与实务(机电工程)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.</w:t>
            </w:r>
          </w:p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免二科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02.公路工程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4.专业工程管理与实务(公路工程)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03.铁路工程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4.专业工程管理与实务(铁路工程)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04.民航机场工程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4.专业工程管理与实务(民航机场工程)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05.港口与航道工程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4.专业工程管理与实务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(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港口与航道工程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06.水利水电工程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4.专业工程管理与实务(水利水电工程)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11.市政公用工程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4.专业工程管理与实务(市政公用工程)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12.通信与广电工程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.专业工程管理与实务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(</w:t>
            </w:r>
            <w:r w:rsidRPr="004869BC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通信与广电工程</w:t>
            </w: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15.建筑工程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4.专业工程管理与实务(建筑工程)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16.矿业工程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4.专业工程管理与实务(矿业工程)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17.机电工程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2.建设工程法规及相关知识</w:t>
            </w:r>
          </w:p>
        </w:tc>
      </w:tr>
      <w:tr w:rsidR="004869BC" w:rsidRPr="004869BC" w:rsidTr="004869BC">
        <w:trPr>
          <w:trHeight w:val="9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9BC" w:rsidRPr="004869BC" w:rsidRDefault="004869BC" w:rsidP="004869BC">
            <w:pPr>
              <w:widowControl/>
              <w:wordWrap w:val="0"/>
              <w:snapToGrid w:val="0"/>
              <w:spacing w:line="9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4869BC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4.专业工程管理与实务(机电工程)</w:t>
            </w:r>
          </w:p>
        </w:tc>
      </w:tr>
    </w:tbl>
    <w:p w:rsidR="00AA4A88" w:rsidRPr="004869BC" w:rsidRDefault="00AA4A88"/>
    <w:sectPr w:rsidR="00AA4A88" w:rsidRPr="004869BC" w:rsidSect="00AA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61" w:rsidRDefault="00EF3861" w:rsidP="004869BC">
      <w:r>
        <w:separator/>
      </w:r>
    </w:p>
  </w:endnote>
  <w:endnote w:type="continuationSeparator" w:id="0">
    <w:p w:rsidR="00EF3861" w:rsidRDefault="00EF3861" w:rsidP="0048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61" w:rsidRDefault="00EF3861" w:rsidP="004869BC">
      <w:r>
        <w:separator/>
      </w:r>
    </w:p>
  </w:footnote>
  <w:footnote w:type="continuationSeparator" w:id="0">
    <w:p w:rsidR="00EF3861" w:rsidRDefault="00EF3861" w:rsidP="00486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BC"/>
    <w:rsid w:val="001A625A"/>
    <w:rsid w:val="0020419F"/>
    <w:rsid w:val="002627D9"/>
    <w:rsid w:val="004869BC"/>
    <w:rsid w:val="0052137E"/>
    <w:rsid w:val="00AA4A88"/>
    <w:rsid w:val="00EF3861"/>
    <w:rsid w:val="00F7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7962">
                  <w:marLeft w:val="502"/>
                  <w:marRight w:val="502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2012-05-11T03:36:00Z</dcterms:created>
  <dcterms:modified xsi:type="dcterms:W3CDTF">2012-05-11T03:37:00Z</dcterms:modified>
</cp:coreProperties>
</file>