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0E" w:rsidRPr="00C01C0E" w:rsidRDefault="00C01C0E" w:rsidP="00C01C0E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01C0E">
        <w:rPr>
          <w:rFonts w:ascii="宋体" w:eastAsia="宋体" w:hAnsi="宋体" w:cs="宋体" w:hint="eastAsia"/>
          <w:b/>
          <w:color w:val="292929"/>
          <w:kern w:val="0"/>
          <w:sz w:val="36"/>
        </w:rPr>
        <w:t>注册安全工程师执业资格考试科目代码表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1439"/>
        <w:gridCol w:w="1799"/>
        <w:gridCol w:w="4097"/>
      </w:tblGrid>
      <w:tr w:rsidR="00C01C0E" w:rsidRPr="00C01C0E" w:rsidTr="00C01C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32"/>
              </w:rPr>
              <w:t>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32"/>
              </w:rPr>
              <w:t>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32"/>
              </w:rPr>
              <w:t>专业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32"/>
              </w:rPr>
              <w:t>科目</w:t>
            </w:r>
          </w:p>
        </w:tc>
      </w:tr>
      <w:tr w:rsidR="00C01C0E" w:rsidRPr="00C01C0E" w:rsidTr="00C01C0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33.</w:t>
            </w:r>
          </w:p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注册</w:t>
            </w:r>
          </w:p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安全</w:t>
            </w:r>
          </w:p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4.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考全科</w:t>
            </w:r>
          </w:p>
          <w:p w:rsidR="00C01C0E" w:rsidRPr="00C01C0E" w:rsidRDefault="00C01C0E" w:rsidP="00C01C0E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01.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安全</w:t>
            </w:r>
          </w:p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工程师</w:t>
            </w:r>
          </w:p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32"/>
                <w:szCs w:val="32"/>
              </w:rPr>
              <w:t>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1.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安全生产法及相关法律知识</w:t>
            </w:r>
          </w:p>
        </w:tc>
      </w:tr>
      <w:tr w:rsidR="00C01C0E" w:rsidRPr="00C01C0E" w:rsidTr="00C01C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2.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 xml:space="preserve"> 安全生产管理知识</w:t>
            </w:r>
          </w:p>
        </w:tc>
      </w:tr>
      <w:tr w:rsidR="00C01C0E" w:rsidRPr="00C01C0E" w:rsidTr="00C01C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3.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 xml:space="preserve"> 安全生产技术</w:t>
            </w:r>
          </w:p>
        </w:tc>
      </w:tr>
      <w:tr w:rsidR="00C01C0E" w:rsidRPr="00C01C0E" w:rsidTr="00C01C0E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4.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 xml:space="preserve"> 安全生产事故案例分析</w:t>
            </w:r>
          </w:p>
        </w:tc>
      </w:tr>
      <w:tr w:rsidR="00C01C0E" w:rsidRPr="00C01C0E" w:rsidTr="00C01C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2.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免二科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01.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安全</w:t>
            </w:r>
          </w:p>
          <w:p w:rsidR="00C01C0E" w:rsidRPr="00C01C0E" w:rsidRDefault="00C01C0E" w:rsidP="00C01C0E">
            <w:pPr>
              <w:widowControl/>
              <w:wordWrap w:val="0"/>
              <w:spacing w:line="384" w:lineRule="auto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1.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>安全生产法及相关法律知识</w:t>
            </w:r>
          </w:p>
        </w:tc>
      </w:tr>
      <w:tr w:rsidR="00C01C0E" w:rsidRPr="00C01C0E" w:rsidTr="00C01C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0E" w:rsidRPr="00C01C0E" w:rsidRDefault="00C01C0E" w:rsidP="00C01C0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0E" w:rsidRPr="00C01C0E" w:rsidRDefault="00C01C0E" w:rsidP="00C01C0E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01C0E">
              <w:rPr>
                <w:rFonts w:ascii="仿宋_GB2312" w:eastAsia="仿宋_GB2312" w:hAnsi="宋体" w:cs="宋体" w:hint="eastAsia"/>
                <w:b/>
                <w:color w:val="292929"/>
                <w:kern w:val="0"/>
                <w:sz w:val="28"/>
              </w:rPr>
              <w:t>4.</w:t>
            </w:r>
            <w:r w:rsidRPr="00C01C0E">
              <w:rPr>
                <w:rFonts w:ascii="仿宋_GB2312" w:eastAsia="仿宋_GB2312" w:hAnsi="宋体" w:cs="宋体" w:hint="eastAsia"/>
                <w:color w:val="292929"/>
                <w:kern w:val="0"/>
                <w:sz w:val="28"/>
                <w:szCs w:val="28"/>
              </w:rPr>
              <w:t xml:space="preserve"> 安全生产事故案例分析</w:t>
            </w:r>
          </w:p>
        </w:tc>
      </w:tr>
    </w:tbl>
    <w:p w:rsidR="00856EDA" w:rsidRDefault="00856EDA"/>
    <w:sectPr w:rsidR="00856EDA" w:rsidSect="0085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40B" w:rsidRDefault="00BD040B" w:rsidP="00C01C0E">
      <w:r>
        <w:separator/>
      </w:r>
    </w:p>
  </w:endnote>
  <w:endnote w:type="continuationSeparator" w:id="0">
    <w:p w:rsidR="00BD040B" w:rsidRDefault="00BD040B" w:rsidP="00C01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40B" w:rsidRDefault="00BD040B" w:rsidP="00C01C0E">
      <w:r>
        <w:separator/>
      </w:r>
    </w:p>
  </w:footnote>
  <w:footnote w:type="continuationSeparator" w:id="0">
    <w:p w:rsidR="00BD040B" w:rsidRDefault="00BD040B" w:rsidP="00C01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C0E"/>
    <w:rsid w:val="00856EDA"/>
    <w:rsid w:val="00BD040B"/>
    <w:rsid w:val="00C0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C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C0E"/>
    <w:rPr>
      <w:sz w:val="18"/>
      <w:szCs w:val="18"/>
    </w:rPr>
  </w:style>
  <w:style w:type="character" w:styleId="a5">
    <w:name w:val="Strong"/>
    <w:basedOn w:val="a0"/>
    <w:uiPriority w:val="22"/>
    <w:qFormat/>
    <w:rsid w:val="00C01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2012-05-14T07:04:00Z</dcterms:created>
  <dcterms:modified xsi:type="dcterms:W3CDTF">2012-05-14T07:04:00Z</dcterms:modified>
</cp:coreProperties>
</file>