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F3" w:rsidRDefault="000259F3" w:rsidP="000259F3">
      <w:pPr>
        <w:spacing w:line="500" w:lineRule="exact"/>
        <w:jc w:val="center"/>
        <w:rPr>
          <w:rFonts w:ascii="黑体" w:eastAsia="黑体" w:hAnsi="宋体"/>
          <w:sz w:val="36"/>
        </w:rPr>
      </w:pPr>
      <w:r>
        <w:rPr>
          <w:rFonts w:ascii="黑体" w:eastAsia="黑体" w:hAnsi="宋体" w:hint="eastAsia"/>
          <w:sz w:val="36"/>
        </w:rPr>
        <w:t>施工组织设计文字说明</w:t>
      </w:r>
    </w:p>
    <w:p w:rsidR="000259F3" w:rsidRDefault="000259F3" w:rsidP="000259F3">
      <w:pPr>
        <w:spacing w:line="500" w:lineRule="exact"/>
        <w:ind w:firstLineChars="175" w:firstLine="490"/>
        <w:rPr>
          <w:rFonts w:ascii="黑体" w:eastAsia="黑体" w:hAnsi="宋体"/>
          <w:color w:val="000000"/>
        </w:rPr>
      </w:pPr>
      <w:r>
        <w:rPr>
          <w:rFonts w:ascii="黑体" w:eastAsia="黑体" w:hAnsi="宋体" w:hint="eastAsia"/>
          <w:color w:val="000000"/>
        </w:rPr>
        <w:t>一、工程概况</w:t>
      </w:r>
    </w:p>
    <w:p w:rsidR="000259F3" w:rsidRDefault="000259F3" w:rsidP="000259F3">
      <w:pPr>
        <w:spacing w:line="500" w:lineRule="exact"/>
        <w:ind w:firstLineChars="200" w:firstLine="562"/>
        <w:rPr>
          <w:rFonts w:ascii="宋体" w:hAnsi="宋体"/>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color w:val="000000"/>
        </w:rPr>
        <w:t>项目名称及规模</w:t>
      </w:r>
    </w:p>
    <w:p w:rsidR="000259F3" w:rsidRDefault="000259F3" w:rsidP="000259F3">
      <w:pPr>
        <w:spacing w:line="500" w:lineRule="exact"/>
        <w:ind w:firstLineChars="200" w:firstLine="560"/>
        <w:rPr>
          <w:rFonts w:ascii="宋体" w:hAnsi="宋体"/>
          <w:b/>
          <w:bCs/>
        </w:rPr>
      </w:pPr>
      <w:r>
        <w:rPr>
          <w:rFonts w:ascii="宋体" w:hAnsi="宋体" w:hint="eastAsia"/>
        </w:rPr>
        <w:t>本建设项目为×高速公路，总长</w:t>
      </w:r>
      <w:smartTag w:uri="urn:schemas-microsoft-com:office:smarttags" w:element="chmetcnv">
        <w:smartTagPr>
          <w:attr w:name="UnitName" w:val="km"/>
          <w:attr w:name="SourceValue" w:val="185.4"/>
          <w:attr w:name="HasSpace" w:val="False"/>
          <w:attr w:name="Negative" w:val="False"/>
          <w:attr w:name="NumberType" w:val="1"/>
          <w:attr w:name="TCSC" w:val="0"/>
        </w:smartTagPr>
        <w:r>
          <w:rPr>
            <w:rFonts w:ascii="宋体" w:hAnsi="宋体"/>
          </w:rPr>
          <w:t>185.4km</w:t>
        </w:r>
      </w:smartTag>
      <w:r>
        <w:rPr>
          <w:rFonts w:ascii="宋体" w:hAnsi="宋体" w:hint="eastAsia"/>
        </w:rPr>
        <w:t>，分为东西段。东段为已建成的叶集至罗山段半幅高速公路的扩建北半幅工程，长</w:t>
      </w:r>
      <w:smartTag w:uri="urn:schemas-microsoft-com:office:smarttags" w:element="chmetcnv">
        <w:smartTagPr>
          <w:attr w:name="UnitName" w:val="km"/>
          <w:attr w:name="SourceValue" w:val="135.9"/>
          <w:attr w:name="HasSpace" w:val="False"/>
          <w:attr w:name="Negative" w:val="False"/>
          <w:attr w:name="NumberType" w:val="1"/>
          <w:attr w:name="TCSC" w:val="0"/>
        </w:smartTagPr>
        <w:r>
          <w:rPr>
            <w:rFonts w:ascii="宋体" w:hAnsi="宋体"/>
          </w:rPr>
          <w:t>135.9km</w:t>
        </w:r>
      </w:smartTag>
      <w:r>
        <w:rPr>
          <w:rFonts w:ascii="宋体" w:hAnsi="宋体" w:hint="eastAsia"/>
        </w:rPr>
        <w:t>；西段为罗山至信阳段新建全幅高速公路，长</w:t>
      </w:r>
      <w:smartTag w:uri="urn:schemas-microsoft-com:office:smarttags" w:element="chmetcnv">
        <w:smartTagPr>
          <w:attr w:name="UnitName" w:val="km"/>
          <w:attr w:name="SourceValue" w:val="49.5"/>
          <w:attr w:name="HasSpace" w:val="False"/>
          <w:attr w:name="Negative" w:val="False"/>
          <w:attr w:name="NumberType" w:val="1"/>
          <w:attr w:name="TCSC" w:val="0"/>
        </w:smartTagPr>
        <w:r>
          <w:rPr>
            <w:rFonts w:ascii="宋体" w:hAnsi="宋体"/>
          </w:rPr>
          <w:t>49.5km</w:t>
        </w:r>
      </w:smartTag>
      <w:r>
        <w:rPr>
          <w:rFonts w:ascii="宋体" w:hAnsi="宋体" w:hint="eastAsia"/>
        </w:rPr>
        <w:t>。</w:t>
      </w:r>
    </w:p>
    <w:p w:rsidR="000259F3" w:rsidRDefault="000259F3" w:rsidP="000259F3">
      <w:pPr>
        <w:spacing w:line="500" w:lineRule="exact"/>
        <w:ind w:firstLineChars="200" w:firstLine="562"/>
        <w:rPr>
          <w:rFonts w:ascii="宋体" w:hAnsi="宋体"/>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N</w:t>
      </w:r>
      <w:r>
        <w:rPr>
          <w:rFonts w:ascii="宋体" w:hAnsi="宋体"/>
          <w:b/>
          <w:bCs/>
        </w:rPr>
        <w:t>0.6</w:t>
      </w:r>
      <w:r>
        <w:rPr>
          <w:rFonts w:ascii="宋体" w:hAnsi="宋体" w:hint="eastAsia"/>
          <w:b/>
          <w:bCs/>
        </w:rPr>
        <w:t>标段工程范围及内容</w:t>
      </w:r>
    </w:p>
    <w:p w:rsidR="000259F3" w:rsidRDefault="000259F3" w:rsidP="000259F3">
      <w:pPr>
        <w:spacing w:line="500" w:lineRule="exact"/>
        <w:ind w:right="-34" w:firstLine="488"/>
        <w:rPr>
          <w:rFonts w:ascii="宋体" w:hAnsi="宋体"/>
          <w:b/>
          <w:bCs/>
        </w:rPr>
      </w:pPr>
      <w:r>
        <w:rPr>
          <w:rFonts w:ascii="宋体" w:hAnsi="宋体" w:hint="eastAsia"/>
        </w:rPr>
        <w:t>N</w:t>
      </w:r>
      <w:r>
        <w:rPr>
          <w:rFonts w:ascii="宋体" w:hAnsi="宋体"/>
        </w:rPr>
        <w:t>0.6</w:t>
      </w:r>
      <w:r>
        <w:rPr>
          <w:rFonts w:ascii="宋体" w:hAnsi="宋体" w:hint="eastAsia"/>
        </w:rPr>
        <w:t>标段起讫桩号K73＋100</w:t>
      </w:r>
      <w:r>
        <w:rPr>
          <w:rFonts w:ascii="宋体" w:hAnsi="宋体"/>
        </w:rPr>
        <w:t>～</w:t>
      </w:r>
      <w:r>
        <w:rPr>
          <w:rFonts w:ascii="宋体" w:hAnsi="宋体" w:hint="eastAsia"/>
        </w:rPr>
        <w:t>K88＋620，建设里程</w:t>
      </w:r>
      <w:smartTag w:uri="urn:schemas-microsoft-com:office:smarttags" w:element="chmetcnv">
        <w:smartTagPr>
          <w:attr w:name="UnitName" w:val="km"/>
          <w:attr w:name="SourceValue" w:val="15.781"/>
          <w:attr w:name="HasSpace" w:val="False"/>
          <w:attr w:name="Negative" w:val="False"/>
          <w:attr w:name="NumberType" w:val="1"/>
          <w:attr w:name="TCSC" w:val="0"/>
        </w:smartTagPr>
        <w:r>
          <w:rPr>
            <w:rFonts w:ascii="宋体" w:hAnsi="宋体" w:hint="eastAsia"/>
          </w:rPr>
          <w:t>15.781km</w:t>
        </w:r>
      </w:smartTag>
      <w:r>
        <w:rPr>
          <w:rFonts w:ascii="宋体" w:hAnsi="宋体" w:hint="eastAsia"/>
        </w:rPr>
        <w:t>，建址于潢川县境域。项目内容为路基、路面底基层和基层、结构物、防排水等土建工程。</w:t>
      </w:r>
    </w:p>
    <w:p w:rsidR="000259F3" w:rsidRDefault="000259F3" w:rsidP="000259F3">
      <w:pPr>
        <w:spacing w:line="500" w:lineRule="exact"/>
        <w:ind w:right="-34" w:firstLine="488"/>
        <w:rPr>
          <w:rFonts w:ascii="宋体" w:hAnsi="宋体"/>
        </w:rPr>
      </w:pPr>
      <w:r>
        <w:rPr>
          <w:rFonts w:ascii="宋体" w:hAnsi="宋体"/>
          <w:b/>
          <w:bCs/>
        </w:rPr>
        <w:t>(</w:t>
      </w:r>
      <w:r>
        <w:rPr>
          <w:rFonts w:ascii="宋体" w:hAnsi="宋体" w:hint="eastAsia"/>
          <w:b/>
          <w:bCs/>
        </w:rPr>
        <w:t>三</w:t>
      </w:r>
      <w:r>
        <w:rPr>
          <w:rFonts w:ascii="宋体" w:hAnsi="宋体"/>
          <w:b/>
          <w:bCs/>
        </w:rPr>
        <w:t>)</w:t>
      </w:r>
      <w:r>
        <w:rPr>
          <w:rFonts w:ascii="宋体" w:hAnsi="宋体" w:hint="eastAsia"/>
          <w:b/>
          <w:bCs/>
        </w:rPr>
        <w:t>主要项目及数量：</w:t>
      </w:r>
      <w:r>
        <w:rPr>
          <w:rFonts w:ascii="宋体" w:hAnsi="宋体" w:hint="eastAsia"/>
        </w:rPr>
        <w:t>见下页《主要工程项目及数量表》。</w:t>
      </w:r>
    </w:p>
    <w:p w:rsidR="000259F3" w:rsidRDefault="000259F3" w:rsidP="000259F3">
      <w:pPr>
        <w:spacing w:line="500" w:lineRule="exact"/>
        <w:ind w:right="-34" w:firstLine="488"/>
        <w:rPr>
          <w:rFonts w:ascii="宋体" w:hAnsi="宋体"/>
        </w:rPr>
      </w:pPr>
      <w:r>
        <w:rPr>
          <w:rFonts w:ascii="宋体" w:hAnsi="宋体"/>
          <w:b/>
          <w:bCs/>
        </w:rPr>
        <w:t>(</w:t>
      </w:r>
      <w:r>
        <w:rPr>
          <w:rFonts w:ascii="宋体" w:hAnsi="宋体" w:hint="eastAsia"/>
          <w:b/>
          <w:bCs/>
        </w:rPr>
        <w:t>四</w:t>
      </w:r>
      <w:r>
        <w:rPr>
          <w:rFonts w:ascii="宋体" w:hAnsi="宋体"/>
          <w:b/>
          <w:bCs/>
        </w:rPr>
        <w:t>)</w:t>
      </w:r>
      <w:r>
        <w:rPr>
          <w:rFonts w:ascii="宋体" w:hAnsi="宋体" w:hint="eastAsia"/>
          <w:b/>
          <w:bCs/>
        </w:rPr>
        <w:t>桥涵工程结构特征：</w:t>
      </w:r>
      <w:r>
        <w:rPr>
          <w:rFonts w:ascii="宋体" w:hAnsi="宋体" w:hint="eastAsia"/>
        </w:rPr>
        <w:t>见下页《桥涵工程结构特征表》。</w:t>
      </w:r>
    </w:p>
    <w:p w:rsidR="000259F3" w:rsidRDefault="000259F3" w:rsidP="000259F3">
      <w:pPr>
        <w:spacing w:line="500" w:lineRule="exact"/>
        <w:ind w:right="-34" w:firstLineChars="200" w:firstLine="562"/>
        <w:rPr>
          <w:rFonts w:ascii="宋体" w:hAnsi="宋体"/>
          <w:b/>
          <w:bCs/>
          <w:color w:val="000000"/>
        </w:rPr>
      </w:pPr>
      <w:r>
        <w:rPr>
          <w:rFonts w:ascii="宋体" w:hAnsi="宋体"/>
          <w:b/>
          <w:bCs/>
        </w:rPr>
        <w:t>(</w:t>
      </w:r>
      <w:r>
        <w:rPr>
          <w:rFonts w:ascii="宋体" w:hAnsi="宋体" w:hint="eastAsia"/>
          <w:b/>
          <w:bCs/>
        </w:rPr>
        <w:t>五</w:t>
      </w:r>
      <w:r>
        <w:rPr>
          <w:rFonts w:ascii="宋体" w:hAnsi="宋体"/>
          <w:b/>
          <w:bCs/>
        </w:rPr>
        <w:t>)</w:t>
      </w:r>
      <w:r>
        <w:rPr>
          <w:rFonts w:ascii="宋体" w:hAnsi="宋体" w:hint="eastAsia"/>
          <w:b/>
          <w:bCs/>
          <w:color w:val="000000"/>
        </w:rPr>
        <w:t>自然条件</w:t>
      </w:r>
    </w:p>
    <w:p w:rsidR="000259F3" w:rsidRDefault="000259F3" w:rsidP="000259F3">
      <w:pPr>
        <w:spacing w:line="500" w:lineRule="exact"/>
        <w:ind w:right="-34" w:firstLine="488"/>
        <w:rPr>
          <w:rFonts w:ascii="宋体" w:hAnsi="宋体"/>
        </w:rPr>
      </w:pPr>
      <w:r>
        <w:rPr>
          <w:rFonts w:ascii="宋体" w:hAnsi="宋体" w:hint="eastAsia"/>
        </w:rPr>
        <w:t>1、地形及地貌：本标段路线经过地区属平原微丘区，地面高程▽42</w:t>
      </w:r>
      <w:r>
        <w:rPr>
          <w:rFonts w:ascii="宋体" w:hAnsi="宋体"/>
        </w:rPr>
        <w:t>.0</w:t>
      </w:r>
      <w:r>
        <w:rPr>
          <w:rFonts w:ascii="宋体" w:hAnsi="宋体" w:hint="eastAsia"/>
        </w:rPr>
        <w:t>～</w:t>
      </w:r>
      <w:smartTag w:uri="urn:schemas-microsoft-com:office:smarttags" w:element="chmetcnv">
        <w:smartTagPr>
          <w:attr w:name="UnitName" w:val="m"/>
          <w:attr w:name="SourceValue" w:val="78"/>
          <w:attr w:name="HasSpace" w:val="False"/>
          <w:attr w:name="Negative" w:val="False"/>
          <w:attr w:name="NumberType" w:val="1"/>
          <w:attr w:name="TCSC" w:val="0"/>
        </w:smartTagPr>
        <w:r>
          <w:rPr>
            <w:rFonts w:ascii="宋体" w:hAnsi="宋体"/>
          </w:rPr>
          <w:t>78.0m</w:t>
        </w:r>
      </w:smartTag>
      <w:r>
        <w:rPr>
          <w:rFonts w:ascii="宋体" w:hAnsi="宋体" w:hint="eastAsia"/>
        </w:rPr>
        <w:t>，相对高差</w:t>
      </w:r>
      <w:smartTag w:uri="urn:schemas-microsoft-com:office:smarttags" w:element="chmetcnv">
        <w:smartTagPr>
          <w:attr w:name="UnitName" w:val="m"/>
          <w:attr w:name="SourceValue" w:val="36"/>
          <w:attr w:name="HasSpace" w:val="False"/>
          <w:attr w:name="Negative" w:val="False"/>
          <w:attr w:name="NumberType" w:val="1"/>
          <w:attr w:name="TCSC" w:val="0"/>
        </w:smartTagPr>
        <w:r>
          <w:rPr>
            <w:rFonts w:ascii="宋体" w:hAnsi="宋体" w:hint="eastAsia"/>
          </w:rPr>
          <w:t>36</w:t>
        </w:r>
        <w:r>
          <w:rPr>
            <w:rFonts w:ascii="宋体" w:hAnsi="宋体"/>
          </w:rPr>
          <w:t>m</w:t>
        </w:r>
      </w:smartTag>
      <w:r>
        <w:rPr>
          <w:rFonts w:ascii="宋体" w:hAnsi="宋体" w:hint="eastAsia"/>
        </w:rPr>
        <w:t>。多辟为旱田、水田，且水塘较多。</w:t>
      </w:r>
    </w:p>
    <w:p w:rsidR="000259F3" w:rsidRDefault="000259F3" w:rsidP="000259F3">
      <w:pPr>
        <w:spacing w:line="500" w:lineRule="exact"/>
        <w:ind w:right="-34" w:firstLine="488"/>
        <w:rPr>
          <w:rFonts w:ascii="宋体" w:hAnsi="宋体"/>
        </w:rPr>
      </w:pPr>
      <w:r>
        <w:rPr>
          <w:rFonts w:ascii="宋体" w:hAnsi="宋体" w:hint="eastAsia"/>
        </w:rPr>
        <w:t>2、地质及地震：本标段地表为第四系沉积物的中—低液限粘土，次层局部为中砂、砂砾，下伏泥岩、砂岩，断层不发育，区域稳定性较好；部分路段存在弱膨胀土或膨胀性土。地震烈度为6度。</w:t>
      </w:r>
    </w:p>
    <w:p w:rsidR="000259F3" w:rsidRDefault="000259F3" w:rsidP="000259F3">
      <w:pPr>
        <w:spacing w:line="500" w:lineRule="exact"/>
        <w:ind w:right="-34" w:firstLine="488"/>
        <w:rPr>
          <w:rFonts w:ascii="宋体" w:hAnsi="宋体"/>
        </w:rPr>
      </w:pPr>
      <w:r>
        <w:rPr>
          <w:rFonts w:ascii="宋体" w:hAnsi="宋体" w:hint="eastAsia"/>
        </w:rPr>
        <w:t>本标段有淮河支流水系的多条小河，且沟渠纵横，水量充足。</w:t>
      </w:r>
      <w:proofErr w:type="gramStart"/>
      <w:r>
        <w:rPr>
          <w:rFonts w:ascii="宋体" w:hAnsi="宋体" w:hint="eastAsia"/>
        </w:rPr>
        <w:t>垄</w:t>
      </w:r>
      <w:proofErr w:type="gramEnd"/>
      <w:r>
        <w:rPr>
          <w:rFonts w:ascii="宋体" w:hAnsi="宋体" w:hint="eastAsia"/>
        </w:rPr>
        <w:t>岗地下水不发育，水位埋深＞</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hAnsi="宋体" w:hint="eastAsia"/>
          </w:rPr>
          <w:t>6</w:t>
        </w:r>
        <w:r>
          <w:rPr>
            <w:rFonts w:ascii="宋体" w:hAnsi="宋体"/>
          </w:rPr>
          <w:t>m</w:t>
        </w:r>
      </w:smartTag>
      <w:r>
        <w:rPr>
          <w:rFonts w:ascii="宋体" w:hAnsi="宋体" w:hint="eastAsia"/>
        </w:rPr>
        <w:t>；谷地及阶地地下水丰富，以孔隙水为主，埋深1</w:t>
      </w:r>
      <w:r>
        <w:rPr>
          <w:rFonts w:ascii="宋体" w:hAnsi="宋体"/>
        </w:rPr>
        <w:t>～</w:t>
      </w:r>
      <w:r>
        <w:rPr>
          <w:rFonts w:ascii="宋体" w:hAnsi="宋体" w:hint="eastAsia"/>
        </w:rPr>
        <w:t>4m，主要补给来源为大气降水。地表水及地下水水质对混凝土无侵蚀性。</w:t>
      </w:r>
    </w:p>
    <w:p w:rsidR="000259F3" w:rsidRDefault="000259F3" w:rsidP="000259F3">
      <w:pPr>
        <w:spacing w:line="500" w:lineRule="exact"/>
        <w:ind w:right="-34" w:firstLine="488"/>
        <w:rPr>
          <w:rFonts w:ascii="宋体" w:hAnsi="宋体"/>
        </w:rPr>
      </w:pPr>
      <w:r>
        <w:rPr>
          <w:rFonts w:ascii="宋体" w:hAnsi="宋体" w:hint="eastAsia"/>
        </w:rPr>
        <w:t>3、气象及气候：路区处于北</w:t>
      </w:r>
      <w:proofErr w:type="gramStart"/>
      <w:r>
        <w:rPr>
          <w:rFonts w:ascii="宋体" w:hAnsi="宋体" w:hint="eastAsia"/>
        </w:rPr>
        <w:t>亚热带向暖温带</w:t>
      </w:r>
      <w:proofErr w:type="gramEnd"/>
      <w:r>
        <w:rPr>
          <w:rFonts w:ascii="宋体" w:hAnsi="宋体" w:hint="eastAsia"/>
        </w:rPr>
        <w:t>过渡气候区，四季分明，冷暖适中、雨量充沛。</w:t>
      </w:r>
      <w:r>
        <w:rPr>
          <w:rFonts w:ascii="宋体" w:hAnsi="宋体"/>
        </w:rPr>
        <w:t>年均气温</w:t>
      </w:r>
      <w:smartTag w:uri="urn:schemas-microsoft-com:office:smarttags" w:element="chmetcnv">
        <w:smartTagPr>
          <w:attr w:name="UnitName" w:val="℃"/>
          <w:attr w:name="SourceValue" w:val="15.1"/>
          <w:attr w:name="HasSpace" w:val="False"/>
          <w:attr w:name="Negative" w:val="False"/>
          <w:attr w:name="NumberType" w:val="1"/>
          <w:attr w:name="TCSC" w:val="0"/>
        </w:smartTagPr>
        <w:r>
          <w:rPr>
            <w:rFonts w:ascii="宋体" w:hAnsi="宋体" w:hint="eastAsia"/>
          </w:rPr>
          <w:t>15</w:t>
        </w:r>
        <w:r>
          <w:rPr>
            <w:rFonts w:ascii="宋体" w:hAnsi="宋体"/>
          </w:rPr>
          <w:t>.</w:t>
        </w:r>
        <w:r>
          <w:rPr>
            <w:rFonts w:ascii="宋体" w:hAnsi="宋体" w:hint="eastAsia"/>
          </w:rPr>
          <w:t>1℃</w:t>
        </w:r>
      </w:smartTag>
      <w:r>
        <w:rPr>
          <w:rFonts w:ascii="宋体" w:hAnsi="宋体"/>
        </w:rPr>
        <w:t>，</w:t>
      </w:r>
      <w:r>
        <w:rPr>
          <w:rFonts w:ascii="宋体" w:hAnsi="宋体" w:hint="eastAsia"/>
        </w:rPr>
        <w:t>1月均温</w:t>
      </w:r>
      <w:smartTag w:uri="urn:schemas-microsoft-com:office:smarttags" w:element="chmetcnv">
        <w:smartTagPr>
          <w:attr w:name="UnitName" w:val="℃"/>
          <w:attr w:name="SourceValue" w:val="1.9"/>
          <w:attr w:name="HasSpace" w:val="False"/>
          <w:attr w:name="Negative" w:val="False"/>
          <w:attr w:name="NumberType" w:val="1"/>
          <w:attr w:name="TCSC" w:val="0"/>
        </w:smartTagPr>
        <w:r>
          <w:rPr>
            <w:rFonts w:ascii="宋体" w:hAnsi="宋体" w:hint="eastAsia"/>
          </w:rPr>
          <w:t>1</w:t>
        </w:r>
        <w:r>
          <w:rPr>
            <w:rFonts w:ascii="宋体" w:hAnsi="宋体"/>
          </w:rPr>
          <w:t>.</w:t>
        </w:r>
        <w:r>
          <w:rPr>
            <w:rFonts w:ascii="宋体" w:hAnsi="宋体" w:hint="eastAsia"/>
          </w:rPr>
          <w:t>9℃</w:t>
        </w:r>
      </w:smartTag>
      <w:r>
        <w:rPr>
          <w:rFonts w:ascii="宋体" w:hAnsi="宋体" w:hint="eastAsia"/>
        </w:rPr>
        <w:t>，7月均</w:t>
      </w:r>
      <w:r>
        <w:rPr>
          <w:rFonts w:ascii="宋体" w:hAnsi="宋体"/>
        </w:rPr>
        <w:t>温</w:t>
      </w:r>
      <w:smartTag w:uri="urn:schemas-microsoft-com:office:smarttags" w:element="chmetcnv">
        <w:smartTagPr>
          <w:attr w:name="UnitName" w:val="℃"/>
          <w:attr w:name="SourceValue" w:val="27.7"/>
          <w:attr w:name="HasSpace" w:val="False"/>
          <w:attr w:name="Negative" w:val="False"/>
          <w:attr w:name="NumberType" w:val="1"/>
          <w:attr w:name="TCSC" w:val="0"/>
        </w:smartTagPr>
        <w:r>
          <w:rPr>
            <w:rFonts w:ascii="宋体" w:hAnsi="宋体" w:hint="eastAsia"/>
          </w:rPr>
          <w:t>27</w:t>
        </w:r>
        <w:r>
          <w:rPr>
            <w:rFonts w:ascii="宋体" w:hAnsi="宋体"/>
          </w:rPr>
          <w:t>.</w:t>
        </w:r>
        <w:r>
          <w:rPr>
            <w:rFonts w:ascii="宋体" w:hAnsi="宋体" w:hint="eastAsia"/>
          </w:rPr>
          <w:t>7℃</w:t>
        </w:r>
      </w:smartTag>
      <w:r>
        <w:rPr>
          <w:rFonts w:ascii="宋体" w:hAnsi="宋体"/>
        </w:rPr>
        <w:t>，</w:t>
      </w:r>
      <w:r>
        <w:rPr>
          <w:rFonts w:ascii="宋体" w:hAnsi="宋体" w:hint="eastAsia"/>
        </w:rPr>
        <w:t>极端气温</w:t>
      </w:r>
      <w:smartTag w:uri="urn:schemas-microsoft-com:office:smarttags" w:element="chmetcnv">
        <w:smartTagPr>
          <w:attr w:name="UnitName" w:val="℃"/>
          <w:attr w:name="SourceValue" w:val="40.8"/>
          <w:attr w:name="HasSpace" w:val="False"/>
          <w:attr w:name="Negative" w:val="False"/>
          <w:attr w:name="NumberType" w:val="1"/>
          <w:attr w:name="TCSC" w:val="0"/>
        </w:smartTagPr>
        <w:r>
          <w:rPr>
            <w:rFonts w:ascii="宋体" w:hAnsi="宋体"/>
          </w:rPr>
          <w:t>40.8</w:t>
        </w:r>
        <w:r>
          <w:rPr>
            <w:rFonts w:ascii="宋体" w:hAnsi="宋体" w:hint="eastAsia"/>
          </w:rPr>
          <w:t>℃</w:t>
        </w:r>
      </w:smartTag>
      <w:r>
        <w:rPr>
          <w:rFonts w:ascii="宋体" w:hAnsi="宋体" w:hint="eastAsia"/>
        </w:rPr>
        <w:t>、</w:t>
      </w:r>
      <w:smartTag w:uri="urn:schemas-microsoft-com:office:smarttags" w:element="chmetcnv">
        <w:smartTagPr>
          <w:attr w:name="UnitName" w:val="℃"/>
          <w:attr w:name="SourceValue" w:val="20.5"/>
          <w:attr w:name="HasSpace" w:val="False"/>
          <w:attr w:name="Negative" w:val="True"/>
          <w:attr w:name="NumberType" w:val="1"/>
          <w:attr w:name="TCSC" w:val="0"/>
        </w:smartTagPr>
        <w:r>
          <w:rPr>
            <w:rFonts w:ascii="宋体" w:hAnsi="宋体" w:hint="eastAsia"/>
          </w:rPr>
          <w:t>-20</w:t>
        </w:r>
        <w:r>
          <w:rPr>
            <w:rFonts w:ascii="宋体" w:hAnsi="宋体"/>
          </w:rPr>
          <w:t>.5</w:t>
        </w:r>
        <w:r>
          <w:rPr>
            <w:rFonts w:ascii="宋体" w:hAnsi="宋体" w:hint="eastAsia"/>
          </w:rPr>
          <w:t>℃</w:t>
        </w:r>
      </w:smartTag>
      <w:r>
        <w:rPr>
          <w:rFonts w:ascii="宋体" w:hAnsi="宋体"/>
        </w:rPr>
        <w:t>。</w:t>
      </w:r>
      <w:r>
        <w:rPr>
          <w:rFonts w:ascii="宋体" w:hAnsi="宋体" w:hint="eastAsia"/>
        </w:rPr>
        <w:t>年均降水量</w:t>
      </w:r>
      <w:smartTag w:uri="urn:schemas-microsoft-com:office:smarttags" w:element="chmetcnv">
        <w:smartTagPr>
          <w:attr w:name="UnitName" w:val="mm"/>
          <w:attr w:name="SourceValue" w:val="1107"/>
          <w:attr w:name="HasSpace" w:val="False"/>
          <w:attr w:name="Negative" w:val="False"/>
          <w:attr w:name="NumberType" w:val="1"/>
          <w:attr w:name="TCSC" w:val="0"/>
        </w:smartTagPr>
        <w:r>
          <w:rPr>
            <w:rFonts w:ascii="宋体" w:hAnsi="宋体" w:hint="eastAsia"/>
          </w:rPr>
          <w:t>1107</w:t>
        </w:r>
        <w:r>
          <w:rPr>
            <w:rFonts w:ascii="宋体" w:hAnsi="宋体"/>
          </w:rPr>
          <w:t>mm</w:t>
        </w:r>
      </w:smartTag>
      <w:r>
        <w:rPr>
          <w:rFonts w:ascii="宋体" w:hAnsi="宋体" w:hint="eastAsia"/>
        </w:rPr>
        <w:t>，多集中于5</w:t>
      </w:r>
      <w:r>
        <w:rPr>
          <w:rFonts w:ascii="宋体" w:hAnsi="宋体"/>
        </w:rPr>
        <w:t>～</w:t>
      </w:r>
      <w:r>
        <w:rPr>
          <w:rFonts w:ascii="宋体" w:hAnsi="宋体" w:hint="eastAsia"/>
        </w:rPr>
        <w:t>8月</w:t>
      </w:r>
      <w:r>
        <w:rPr>
          <w:rFonts w:ascii="宋体" w:hAnsi="宋体"/>
        </w:rPr>
        <w:t>(</w:t>
      </w:r>
      <w:r>
        <w:rPr>
          <w:rFonts w:ascii="宋体" w:hAnsi="宋体" w:hint="eastAsia"/>
        </w:rPr>
        <w:t>占54%</w:t>
      </w:r>
      <w:r>
        <w:rPr>
          <w:rFonts w:ascii="宋体" w:hAnsi="宋体"/>
        </w:rPr>
        <w:t>)</w:t>
      </w:r>
      <w:r>
        <w:rPr>
          <w:rFonts w:ascii="宋体" w:hAnsi="宋体" w:hint="eastAsia"/>
        </w:rPr>
        <w:t>。多发暴雨，常发生在6</w:t>
      </w:r>
      <w:r>
        <w:rPr>
          <w:rFonts w:ascii="宋体" w:hAnsi="宋体"/>
        </w:rPr>
        <w:t>～</w:t>
      </w:r>
      <w:r>
        <w:rPr>
          <w:rFonts w:ascii="宋体" w:hAnsi="宋体" w:hint="eastAsia"/>
        </w:rPr>
        <w:t>8月，尤以7月最多。暴雨强度大，易造成洪水灾害。无霜期218天。</w:t>
      </w:r>
    </w:p>
    <w:p w:rsidR="000259F3" w:rsidRDefault="000259F3" w:rsidP="000259F3">
      <w:pPr>
        <w:spacing w:line="500" w:lineRule="exact"/>
        <w:ind w:right="-34" w:firstLineChars="215" w:firstLine="604"/>
        <w:rPr>
          <w:rFonts w:ascii="宋体" w:hAnsi="宋体"/>
          <w:b/>
          <w:bCs/>
          <w:color w:val="000000"/>
        </w:rPr>
      </w:pPr>
      <w:r>
        <w:rPr>
          <w:rFonts w:ascii="宋体" w:hAnsi="宋体"/>
          <w:b/>
          <w:bCs/>
        </w:rPr>
        <w:lastRenderedPageBreak/>
        <w:t>(</w:t>
      </w:r>
      <w:r>
        <w:rPr>
          <w:rFonts w:ascii="宋体" w:hAnsi="宋体" w:hint="eastAsia"/>
          <w:b/>
          <w:bCs/>
        </w:rPr>
        <w:t>六</w:t>
      </w:r>
      <w:r>
        <w:rPr>
          <w:rFonts w:ascii="宋体" w:hAnsi="宋体"/>
          <w:b/>
          <w:bCs/>
        </w:rPr>
        <w:t>)</w:t>
      </w:r>
      <w:r>
        <w:rPr>
          <w:rFonts w:ascii="宋体" w:hAnsi="宋体" w:hint="eastAsia"/>
          <w:b/>
          <w:bCs/>
          <w:color w:val="000000"/>
        </w:rPr>
        <w:t>施工条件</w:t>
      </w:r>
    </w:p>
    <w:p w:rsidR="000259F3" w:rsidRDefault="000259F3" w:rsidP="000259F3">
      <w:pPr>
        <w:spacing w:line="500" w:lineRule="exact"/>
        <w:ind w:right="-34" w:firstLineChars="215" w:firstLine="602"/>
        <w:rPr>
          <w:rFonts w:ascii="宋体" w:hAnsi="宋体"/>
        </w:rPr>
      </w:pPr>
      <w:r>
        <w:rPr>
          <w:rFonts w:ascii="宋体" w:hAnsi="宋体" w:hint="eastAsia"/>
        </w:rPr>
        <w:t>本标段系已建成的叶集至罗山段高速公路扩建北半幅工程，G106国道及</w:t>
      </w:r>
      <w:proofErr w:type="gramStart"/>
      <w:r>
        <w:rPr>
          <w:rFonts w:ascii="宋体" w:hAnsi="宋体" w:hint="eastAsia"/>
        </w:rPr>
        <w:t>潢</w:t>
      </w:r>
      <w:proofErr w:type="gramEnd"/>
      <w:r>
        <w:rPr>
          <w:rFonts w:ascii="宋体" w:hAnsi="宋体" w:hint="eastAsia"/>
        </w:rPr>
        <w:t>江、</w:t>
      </w:r>
      <w:proofErr w:type="gramStart"/>
      <w:r>
        <w:rPr>
          <w:rFonts w:ascii="宋体" w:hAnsi="宋体" w:hint="eastAsia"/>
        </w:rPr>
        <w:t>潢卜公路</w:t>
      </w:r>
      <w:proofErr w:type="gramEnd"/>
      <w:r>
        <w:rPr>
          <w:rFonts w:ascii="宋体" w:hAnsi="宋体" w:hint="eastAsia"/>
        </w:rPr>
        <w:t>分别在中部及两端部穿过，并与G312国道在潢川县城相交，沿线乡道村路纵横连通，交通便利。</w:t>
      </w:r>
      <w:proofErr w:type="gramStart"/>
      <w:r>
        <w:rPr>
          <w:rFonts w:ascii="宋体" w:hAnsi="宋体" w:hint="eastAsia"/>
        </w:rPr>
        <w:t>两端部跨京九</w:t>
      </w:r>
      <w:proofErr w:type="gramEnd"/>
      <w:r>
        <w:rPr>
          <w:rFonts w:ascii="宋体" w:hAnsi="宋体" w:hint="eastAsia"/>
        </w:rPr>
        <w:t>、宁西铁路立交桥均已全幅建成，且台后已填土约</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Ansi="宋体"/>
          </w:rPr>
          <w:t>15m</w:t>
        </w:r>
      </w:smartTag>
      <w:r>
        <w:rPr>
          <w:rFonts w:ascii="宋体" w:hAnsi="宋体" w:hint="eastAsia"/>
        </w:rPr>
        <w:t>，可接续路基施工。沿线地方电源大部分可利用，零散小桥涵须自备发电机。水源可就近低洼处打井或取用河渠、水塘洁净水。该地区缺乏石料、白灰，盛产黄沙。</w:t>
      </w:r>
      <w:proofErr w:type="gramStart"/>
      <w:r>
        <w:rPr>
          <w:rFonts w:ascii="宋体" w:hAnsi="宋体" w:hint="eastAsia"/>
        </w:rPr>
        <w:t>四材可</w:t>
      </w:r>
      <w:proofErr w:type="gramEnd"/>
      <w:r>
        <w:rPr>
          <w:rFonts w:ascii="宋体" w:hAnsi="宋体" w:hint="eastAsia"/>
        </w:rPr>
        <w:t>就近采购：钢材、水泥、木材为潢川县，沥青为信阳市；砂为白露河、小</w:t>
      </w:r>
      <w:proofErr w:type="gramStart"/>
      <w:r>
        <w:rPr>
          <w:rFonts w:ascii="宋体" w:hAnsi="宋体" w:hint="eastAsia"/>
        </w:rPr>
        <w:t>潢</w:t>
      </w:r>
      <w:proofErr w:type="gramEnd"/>
      <w:r>
        <w:rPr>
          <w:rFonts w:ascii="宋体" w:hAnsi="宋体" w:hint="eastAsia"/>
        </w:rPr>
        <w:t>河砂场；石料为段集、</w:t>
      </w:r>
      <w:proofErr w:type="gramStart"/>
      <w:r>
        <w:rPr>
          <w:rFonts w:ascii="宋体" w:hAnsi="宋体" w:hint="eastAsia"/>
        </w:rPr>
        <w:t>双椿铺</w:t>
      </w:r>
      <w:proofErr w:type="gramEnd"/>
      <w:r>
        <w:rPr>
          <w:rFonts w:ascii="宋体" w:hAnsi="宋体" w:hint="eastAsia"/>
        </w:rPr>
        <w:t>、马</w:t>
      </w:r>
      <w:proofErr w:type="gramStart"/>
      <w:r>
        <w:rPr>
          <w:rFonts w:ascii="宋体" w:hAnsi="宋体" w:hint="eastAsia"/>
        </w:rPr>
        <w:t>畈</w:t>
      </w:r>
      <w:proofErr w:type="gramEnd"/>
      <w:r>
        <w:rPr>
          <w:rFonts w:ascii="宋体" w:hAnsi="宋体" w:hint="eastAsia"/>
        </w:rPr>
        <w:t>石场；石灰为马</w:t>
      </w:r>
      <w:proofErr w:type="gramStart"/>
      <w:r>
        <w:rPr>
          <w:rFonts w:ascii="宋体" w:hAnsi="宋体" w:hint="eastAsia"/>
        </w:rPr>
        <w:t>畈</w:t>
      </w:r>
      <w:proofErr w:type="gramEnd"/>
      <w:r>
        <w:rPr>
          <w:rFonts w:ascii="宋体" w:hAnsi="宋体" w:hint="eastAsia"/>
        </w:rPr>
        <w:t>、息县。</w:t>
      </w:r>
    </w:p>
    <w:p w:rsidR="000259F3" w:rsidRDefault="000259F3" w:rsidP="000259F3">
      <w:pPr>
        <w:spacing w:line="500" w:lineRule="exact"/>
        <w:ind w:right="-34" w:firstLineChars="215" w:firstLine="604"/>
        <w:rPr>
          <w:rFonts w:ascii="宋体" w:hAnsi="宋体"/>
          <w:color w:val="000000"/>
        </w:rPr>
      </w:pPr>
      <w:r>
        <w:rPr>
          <w:rFonts w:ascii="宋体" w:hAnsi="宋体"/>
          <w:b/>
          <w:bCs/>
        </w:rPr>
        <w:t>(</w:t>
      </w:r>
      <w:r>
        <w:rPr>
          <w:rFonts w:ascii="宋体" w:hAnsi="宋体" w:hint="eastAsia"/>
          <w:b/>
          <w:bCs/>
        </w:rPr>
        <w:t>七</w:t>
      </w:r>
      <w:r>
        <w:rPr>
          <w:rFonts w:ascii="宋体" w:hAnsi="宋体"/>
          <w:b/>
          <w:bCs/>
        </w:rPr>
        <w:t>)</w:t>
      </w:r>
      <w:r>
        <w:rPr>
          <w:rFonts w:ascii="宋体" w:hAnsi="宋体" w:hint="eastAsia"/>
          <w:b/>
          <w:bCs/>
          <w:color w:val="000000"/>
        </w:rPr>
        <w:t>工期要求：</w:t>
      </w:r>
      <w:r>
        <w:rPr>
          <w:rFonts w:ascii="宋体" w:hAnsi="宋体" w:hint="eastAsia"/>
          <w:color w:val="000000"/>
        </w:rPr>
        <w:t>总工期20个月；×年7月20日前必须实质性开工。</w:t>
      </w:r>
    </w:p>
    <w:p w:rsidR="000259F3" w:rsidRDefault="000259F3" w:rsidP="000259F3">
      <w:pPr>
        <w:spacing w:line="500" w:lineRule="exact"/>
        <w:ind w:right="-34" w:firstLineChars="215" w:firstLine="604"/>
        <w:rPr>
          <w:rFonts w:ascii="宋体" w:hAnsi="宋体"/>
        </w:rPr>
      </w:pPr>
      <w:r>
        <w:rPr>
          <w:rFonts w:ascii="宋体" w:hAnsi="宋体"/>
          <w:b/>
          <w:bCs/>
        </w:rPr>
        <w:t>(</w:t>
      </w:r>
      <w:r>
        <w:rPr>
          <w:rFonts w:ascii="宋体" w:hAnsi="宋体" w:hint="eastAsia"/>
          <w:b/>
          <w:bCs/>
        </w:rPr>
        <w:t>八</w:t>
      </w:r>
      <w:r>
        <w:rPr>
          <w:rFonts w:ascii="宋体" w:hAnsi="宋体"/>
          <w:b/>
          <w:bCs/>
        </w:rPr>
        <w:t>)</w:t>
      </w:r>
      <w:r>
        <w:rPr>
          <w:rFonts w:ascii="宋体" w:hAnsi="宋体" w:hint="eastAsia"/>
          <w:b/>
          <w:bCs/>
          <w:color w:val="000000"/>
        </w:rPr>
        <w:t>工程特点</w:t>
      </w:r>
    </w:p>
    <w:p w:rsidR="000259F3" w:rsidRDefault="000259F3" w:rsidP="000259F3">
      <w:pPr>
        <w:spacing w:line="500" w:lineRule="exact"/>
        <w:ind w:right="-34" w:firstLineChars="215" w:firstLine="602"/>
        <w:rPr>
          <w:rFonts w:ascii="宋体" w:hAnsi="宋体"/>
        </w:rPr>
      </w:pPr>
      <w:r>
        <w:rPr>
          <w:rFonts w:ascii="宋体" w:hAnsi="宋体" w:hint="eastAsia"/>
        </w:rPr>
        <w:t>1、本标段系已建高速公路扩建北半段，工程较单一，无全线控制性结构物。处于微丘垄岗区，路线蜿蜒起伏。</w:t>
      </w:r>
    </w:p>
    <w:p w:rsidR="000259F3" w:rsidRDefault="000259F3" w:rsidP="000259F3">
      <w:pPr>
        <w:spacing w:line="500" w:lineRule="exact"/>
        <w:ind w:right="-34" w:firstLineChars="200" w:firstLine="560"/>
        <w:rPr>
          <w:rFonts w:ascii="宋体" w:hAnsi="宋体"/>
        </w:rPr>
      </w:pPr>
      <w:r>
        <w:rPr>
          <w:rFonts w:ascii="宋体" w:hAnsi="宋体" w:hint="eastAsia"/>
        </w:rPr>
        <w:t>2、本标段沿线村镇密集，路线穿过一条国道、二条铁路、二条县镇公路、三个村庄，且沟渠纵横、桥涵密度大</w:t>
      </w:r>
      <w:r>
        <w:rPr>
          <w:rFonts w:ascii="宋体" w:hAnsi="宋体"/>
        </w:rPr>
        <w:t>(</w:t>
      </w:r>
      <w:r>
        <w:rPr>
          <w:rFonts w:ascii="宋体" w:hAnsi="宋体" w:hint="eastAsia"/>
        </w:rPr>
        <w:t>平均近6座/</w:t>
      </w:r>
      <w:r>
        <w:rPr>
          <w:rFonts w:ascii="宋体" w:hAnsi="宋体"/>
        </w:rPr>
        <w:t>km</w:t>
      </w:r>
      <w:r>
        <w:rPr>
          <w:rFonts w:ascii="宋体" w:hAnsi="宋体" w:hint="eastAsia"/>
        </w:rPr>
        <w:t>，最多9座</w:t>
      </w:r>
      <w:r>
        <w:rPr>
          <w:rFonts w:ascii="宋体" w:hAnsi="宋体"/>
        </w:rPr>
        <w:t>/km)</w:t>
      </w:r>
      <w:r>
        <w:rPr>
          <w:rFonts w:ascii="宋体" w:hAnsi="宋体" w:hint="eastAsia"/>
        </w:rPr>
        <w:t>，施工多干扰。</w:t>
      </w:r>
    </w:p>
    <w:p w:rsidR="000259F3" w:rsidRDefault="000259F3" w:rsidP="000259F3">
      <w:pPr>
        <w:spacing w:line="500" w:lineRule="exact"/>
        <w:ind w:right="-34" w:firstLineChars="200" w:firstLine="560"/>
        <w:rPr>
          <w:rFonts w:ascii="宋体" w:hAnsi="宋体"/>
        </w:rPr>
      </w:pPr>
      <w:r>
        <w:rPr>
          <w:rFonts w:ascii="宋体" w:hAnsi="宋体" w:hint="eastAsia"/>
        </w:rPr>
        <w:t>3、部分路段膨胀土、水塘、软土地基等不良地质处理有37处、</w:t>
      </w:r>
      <w:smartTag w:uri="urn:schemas-microsoft-com:office:smarttags" w:element="chmetcnv">
        <w:smartTagPr>
          <w:attr w:name="UnitName" w:val="m"/>
          <w:attr w:name="SourceValue" w:val="5690"/>
          <w:attr w:name="HasSpace" w:val="False"/>
          <w:attr w:name="Negative" w:val="False"/>
          <w:attr w:name="NumberType" w:val="1"/>
          <w:attr w:name="TCSC" w:val="0"/>
        </w:smartTagPr>
        <w:r>
          <w:rPr>
            <w:rFonts w:ascii="宋体" w:hAnsi="宋体" w:hint="eastAsia"/>
          </w:rPr>
          <w:t>5690</w:t>
        </w:r>
        <w:r>
          <w:rPr>
            <w:rFonts w:ascii="宋体" w:hAnsi="宋体"/>
          </w:rPr>
          <w:t>m</w:t>
        </w:r>
      </w:smartTag>
      <w:r>
        <w:rPr>
          <w:rFonts w:ascii="宋体" w:hAnsi="宋体"/>
        </w:rPr>
        <w:t>(</w:t>
      </w:r>
      <w:r>
        <w:rPr>
          <w:rFonts w:ascii="宋体" w:hAnsi="宋体" w:hint="eastAsia"/>
        </w:rPr>
        <w:t>占标段长的36%</w:t>
      </w:r>
      <w:r>
        <w:rPr>
          <w:rFonts w:ascii="宋体" w:hAnsi="宋体"/>
        </w:rPr>
        <w:t>)</w:t>
      </w:r>
      <w:r>
        <w:rPr>
          <w:rFonts w:ascii="宋体" w:hAnsi="宋体" w:hint="eastAsia"/>
        </w:rPr>
        <w:t>，桥梁基础为钻孔桩，均</w:t>
      </w:r>
      <w:proofErr w:type="gramStart"/>
      <w:r>
        <w:rPr>
          <w:rFonts w:ascii="宋体" w:hAnsi="宋体" w:hint="eastAsia"/>
        </w:rPr>
        <w:t>做为</w:t>
      </w:r>
      <w:proofErr w:type="gramEnd"/>
      <w:r>
        <w:rPr>
          <w:rFonts w:ascii="宋体" w:hAnsi="宋体" w:hint="eastAsia"/>
        </w:rPr>
        <w:t>本标段的重点项目，必须严格控制质量标准。</w:t>
      </w:r>
    </w:p>
    <w:p w:rsidR="000259F3" w:rsidRDefault="000259F3" w:rsidP="000259F3">
      <w:pPr>
        <w:spacing w:line="500" w:lineRule="exact"/>
        <w:ind w:firstLineChars="218" w:firstLine="610"/>
        <w:rPr>
          <w:rFonts w:ascii="宋体" w:hAnsi="宋体"/>
        </w:rPr>
      </w:pPr>
      <w:r>
        <w:rPr>
          <w:rFonts w:ascii="宋体" w:hAnsi="宋体" w:hint="eastAsia"/>
        </w:rPr>
        <w:t>4、自然条件及施工条件好，工期跨三个年度</w:t>
      </w:r>
      <w:r>
        <w:rPr>
          <w:rFonts w:ascii="宋体" w:hAnsi="宋体"/>
        </w:rPr>
        <w:t>(</w:t>
      </w:r>
      <w:r>
        <w:rPr>
          <w:rFonts w:ascii="宋体" w:hAnsi="宋体" w:hint="eastAsia"/>
        </w:rPr>
        <w:t>二个雨期、二个冬期</w:t>
      </w:r>
      <w:r>
        <w:rPr>
          <w:rFonts w:ascii="宋体" w:hAnsi="宋体"/>
        </w:rPr>
        <w:t>)</w:t>
      </w:r>
      <w:r>
        <w:rPr>
          <w:rFonts w:ascii="宋体" w:hAnsi="宋体" w:hint="eastAsia"/>
        </w:rPr>
        <w:t>较宽松；施工地域长，便于集中优势队伍分两大路段同步展开机械化施工。</w:t>
      </w:r>
    </w:p>
    <w:p w:rsidR="000259F3" w:rsidRDefault="000259F3" w:rsidP="000259F3">
      <w:pPr>
        <w:spacing w:line="500" w:lineRule="exact"/>
        <w:ind w:firstLineChars="218" w:firstLine="610"/>
        <w:rPr>
          <w:rFonts w:ascii="宋体" w:hAnsi="宋体"/>
          <w:color w:val="000000"/>
        </w:rPr>
      </w:pPr>
      <w:r>
        <w:rPr>
          <w:rFonts w:ascii="宋体" w:hAnsi="宋体" w:hint="eastAsia"/>
        </w:rPr>
        <w:t>5、建设环境好，省重点工程项目，资金有可靠保证。各级政府重视，群众觉悟高，大力支援。</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二、施工总体部署</w:t>
      </w:r>
    </w:p>
    <w:p w:rsidR="000259F3" w:rsidRDefault="000259F3" w:rsidP="000259F3">
      <w:pPr>
        <w:spacing w:line="500" w:lineRule="exact"/>
        <w:ind w:firstLineChars="188" w:firstLine="528"/>
        <w:rPr>
          <w:rFonts w:ascii="宋体" w:hAnsi="宋体"/>
          <w:b/>
          <w:bCs/>
        </w:rPr>
      </w:pPr>
      <w:r>
        <w:rPr>
          <w:rFonts w:ascii="宋体" w:hAnsi="宋体"/>
          <w:b/>
          <w:bCs/>
        </w:rPr>
        <w:lastRenderedPageBreak/>
        <w:t>(</w:t>
      </w:r>
      <w:proofErr w:type="gramStart"/>
      <w:r>
        <w:rPr>
          <w:rFonts w:ascii="宋体" w:hAnsi="宋体" w:hint="eastAsia"/>
          <w:b/>
          <w:bCs/>
        </w:rPr>
        <w:t>一</w:t>
      </w:r>
      <w:proofErr w:type="gramEnd"/>
      <w:r>
        <w:rPr>
          <w:rFonts w:ascii="宋体" w:hAnsi="宋体"/>
          <w:b/>
          <w:bCs/>
        </w:rPr>
        <w:t>)</w:t>
      </w:r>
      <w:r>
        <w:rPr>
          <w:rFonts w:ascii="宋体" w:hAnsi="宋体" w:hint="eastAsia"/>
          <w:b/>
          <w:bCs/>
        </w:rPr>
        <w:t>施工组织总体主导思路</w:t>
      </w:r>
    </w:p>
    <w:p w:rsidR="000259F3" w:rsidRDefault="000259F3" w:rsidP="000259F3">
      <w:pPr>
        <w:spacing w:line="500" w:lineRule="exact"/>
        <w:ind w:firstLineChars="188" w:firstLine="526"/>
        <w:rPr>
          <w:rFonts w:ascii="宋体" w:hAnsi="宋体"/>
        </w:rPr>
      </w:pPr>
      <w:r>
        <w:rPr>
          <w:rFonts w:ascii="宋体" w:hAnsi="宋体" w:hint="eastAsia"/>
        </w:rPr>
        <w:t>根据本标段特点，结合我公司的技术装备能力和实践经验，为确保工程质量、安全和工期，施工组织的总体主导思路是：</w:t>
      </w:r>
    </w:p>
    <w:p w:rsidR="000259F3" w:rsidRDefault="000259F3" w:rsidP="000259F3">
      <w:pPr>
        <w:spacing w:line="500" w:lineRule="exact"/>
        <w:ind w:firstLineChars="617" w:firstLine="1728"/>
        <w:rPr>
          <w:rFonts w:ascii="宋体" w:hAnsi="宋体"/>
        </w:rPr>
      </w:pPr>
      <w:r>
        <w:rPr>
          <w:rFonts w:ascii="宋体" w:hAnsi="宋体" w:hint="eastAsia"/>
        </w:rPr>
        <w:t>抓紧准备抢建临设，上足专业机械技工；</w:t>
      </w:r>
    </w:p>
    <w:p w:rsidR="000259F3" w:rsidRDefault="000259F3" w:rsidP="000259F3">
      <w:pPr>
        <w:spacing w:line="500" w:lineRule="exact"/>
        <w:ind w:firstLineChars="617" w:firstLine="1728"/>
        <w:rPr>
          <w:rFonts w:ascii="宋体" w:hAnsi="宋体"/>
        </w:rPr>
      </w:pPr>
      <w:r>
        <w:rPr>
          <w:rFonts w:ascii="宋体" w:hAnsi="宋体" w:hint="eastAsia"/>
        </w:rPr>
        <w:t>两大路段同步展开，软基处理桥涵先行；</w:t>
      </w:r>
    </w:p>
    <w:p w:rsidR="000259F3" w:rsidRDefault="000259F3" w:rsidP="000259F3">
      <w:pPr>
        <w:spacing w:line="500" w:lineRule="exact"/>
        <w:ind w:firstLineChars="617" w:firstLine="1728"/>
        <w:rPr>
          <w:rFonts w:ascii="宋体" w:hAnsi="宋体"/>
        </w:rPr>
      </w:pPr>
      <w:r>
        <w:rPr>
          <w:rFonts w:ascii="宋体" w:hAnsi="宋体" w:hint="eastAsia"/>
        </w:rPr>
        <w:t>软基路槽基层重点，技术措施可靠保证；</w:t>
      </w:r>
    </w:p>
    <w:p w:rsidR="000259F3" w:rsidRDefault="000259F3" w:rsidP="000259F3">
      <w:pPr>
        <w:spacing w:line="500" w:lineRule="exact"/>
        <w:ind w:firstLineChars="617" w:firstLine="1728"/>
        <w:rPr>
          <w:rFonts w:ascii="宋体" w:hAnsi="宋体"/>
        </w:rPr>
      </w:pPr>
      <w:r>
        <w:rPr>
          <w:rFonts w:ascii="宋体" w:hAnsi="宋体" w:hint="eastAsia"/>
        </w:rPr>
        <w:t>网络管理紧密流水，阶段目标限期完成；</w:t>
      </w:r>
    </w:p>
    <w:p w:rsidR="000259F3" w:rsidRDefault="000259F3" w:rsidP="000259F3">
      <w:pPr>
        <w:spacing w:line="500" w:lineRule="exact"/>
        <w:ind w:firstLineChars="617" w:firstLine="1728"/>
        <w:rPr>
          <w:rFonts w:ascii="宋体" w:hAnsi="宋体"/>
        </w:rPr>
      </w:pPr>
      <w:r>
        <w:rPr>
          <w:rFonts w:ascii="宋体" w:hAnsi="宋体" w:hint="eastAsia"/>
        </w:rPr>
        <w:t>严把架梁安全关键，材料工艺质量严控；</w:t>
      </w:r>
    </w:p>
    <w:p w:rsidR="000259F3" w:rsidRDefault="000259F3" w:rsidP="000259F3">
      <w:pPr>
        <w:spacing w:line="500" w:lineRule="exact"/>
        <w:ind w:firstLineChars="617" w:firstLine="1728"/>
        <w:rPr>
          <w:rFonts w:ascii="宋体" w:hAnsi="宋体"/>
        </w:rPr>
      </w:pPr>
      <w:r>
        <w:rPr>
          <w:rFonts w:ascii="宋体" w:hAnsi="宋体" w:hint="eastAsia"/>
        </w:rPr>
        <w:t>四位一体共创省优，各方协同提前竣工。</w:t>
      </w:r>
    </w:p>
    <w:p w:rsidR="000259F3" w:rsidRDefault="000259F3" w:rsidP="000259F3">
      <w:pPr>
        <w:spacing w:line="500" w:lineRule="exact"/>
        <w:ind w:firstLineChars="188" w:firstLine="528"/>
        <w:rPr>
          <w:rFonts w:ascii="宋体" w:hAnsi="宋体"/>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总体组织方案</w:t>
      </w:r>
    </w:p>
    <w:p w:rsidR="000259F3" w:rsidRDefault="000259F3" w:rsidP="000259F3">
      <w:pPr>
        <w:spacing w:line="500" w:lineRule="exact"/>
        <w:ind w:firstLineChars="197" w:firstLine="552"/>
        <w:rPr>
          <w:rFonts w:ascii="宋体" w:hAnsi="宋体"/>
        </w:rPr>
      </w:pPr>
      <w:r>
        <w:rPr>
          <w:rFonts w:ascii="宋体" w:hAnsi="宋体" w:hint="eastAsia"/>
        </w:rPr>
        <w:t>基于本标段工程特点，考虑到路基土石方调配与施工专业性、桥涵分布与模板周转、施工期以及平衡投资等因素，将本标段路基、桥涵工程划分为两大单元路段</w:t>
      </w:r>
      <w:r>
        <w:rPr>
          <w:rFonts w:ascii="宋体" w:hAnsi="宋体"/>
        </w:rPr>
        <w:t>(</w:t>
      </w:r>
      <w:r>
        <w:rPr>
          <w:rFonts w:ascii="宋体" w:hAnsi="宋体" w:hint="eastAsia"/>
        </w:rPr>
        <w:t>路基工程以K83+000为界、桥涵工程以K82+000为界</w:t>
      </w:r>
      <w:r>
        <w:rPr>
          <w:rFonts w:ascii="宋体" w:hAnsi="宋体"/>
        </w:rPr>
        <w:t>)</w:t>
      </w:r>
      <w:r>
        <w:rPr>
          <w:rFonts w:ascii="宋体" w:hAnsi="宋体" w:hint="eastAsia"/>
        </w:rPr>
        <w:t>，部署7个专业队并上足相关施工机械施工。计划</w:t>
      </w:r>
      <w:smartTag w:uri="urn:schemas-microsoft-com:office:smarttags" w:element="chsdate">
        <w:smartTagPr>
          <w:attr w:name="Year" w:val="2003"/>
          <w:attr w:name="Month" w:val="7"/>
          <w:attr w:name="Day" w:val="16"/>
          <w:attr w:name="IsLunarDate" w:val="False"/>
          <w:attr w:name="IsROCDate" w:val="False"/>
        </w:smartTagPr>
        <w:r>
          <w:rPr>
            <w:rFonts w:ascii="宋体" w:hAnsi="宋体" w:hint="eastAsia"/>
          </w:rPr>
          <w:t>03年7月16日</w:t>
        </w:r>
      </w:smartTag>
      <w:r>
        <w:rPr>
          <w:rFonts w:ascii="宋体" w:hAnsi="宋体" w:hint="eastAsia"/>
        </w:rPr>
        <w:t>实质性开工。</w:t>
      </w:r>
      <w:proofErr w:type="gramStart"/>
      <w:r>
        <w:rPr>
          <w:rFonts w:ascii="宋体" w:hAnsi="宋体" w:hint="eastAsia"/>
        </w:rPr>
        <w:t>突出软</w:t>
      </w:r>
      <w:proofErr w:type="gramEnd"/>
      <w:r>
        <w:rPr>
          <w:rFonts w:ascii="宋体" w:hAnsi="宋体" w:hint="eastAsia"/>
        </w:rPr>
        <w:t>基处理、路槽处理、底基层和基层等重点工程，以涵洞及通道、软基处理先行创条件、路堤异步跟进整体填筑，再行边坡防护的施工程序和先重点、后一般的原则，划分小区段，组织单位、分部、分项工程紧密流水作业。制定完善的保工期、保质量、保安全与文明施工措施及责任制，营造和谐的建设与施工环境，建立与保持良好的连续均衡施工秩序，以加快总体施工进度，确保按提前工期</w:t>
      </w:r>
      <w:r>
        <w:rPr>
          <w:rFonts w:ascii="宋体" w:hAnsi="宋体"/>
        </w:rPr>
        <w:t>1.5</w:t>
      </w:r>
      <w:r>
        <w:rPr>
          <w:rFonts w:ascii="宋体" w:hAnsi="宋体" w:hint="eastAsia"/>
        </w:rPr>
        <w:t>个月完成本标段的施工任务。</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三</w:t>
      </w:r>
      <w:r>
        <w:rPr>
          <w:rFonts w:ascii="宋体" w:hAnsi="宋体"/>
          <w:b/>
          <w:bCs/>
        </w:rPr>
        <w:t>)</w:t>
      </w:r>
      <w:r>
        <w:rPr>
          <w:rFonts w:ascii="宋体" w:hAnsi="宋体" w:hint="eastAsia"/>
          <w:b/>
          <w:bCs/>
        </w:rPr>
        <w:t>质量、工期、安全与文明施工、环境保护目标规划</w:t>
      </w:r>
    </w:p>
    <w:p w:rsidR="000259F3" w:rsidRDefault="000259F3" w:rsidP="000259F3">
      <w:pPr>
        <w:spacing w:line="500" w:lineRule="exact"/>
        <w:ind w:firstLineChars="188" w:firstLine="528"/>
        <w:rPr>
          <w:rFonts w:ascii="宋体" w:hAnsi="宋体"/>
        </w:rPr>
      </w:pPr>
      <w:r>
        <w:rPr>
          <w:rFonts w:ascii="宋体" w:hAnsi="宋体" w:hint="eastAsia"/>
          <w:b/>
          <w:bCs/>
        </w:rPr>
        <w:t>1、质量目标：</w:t>
      </w:r>
      <w:r>
        <w:rPr>
          <w:rFonts w:ascii="宋体" w:hAnsi="宋体" w:hint="eastAsia"/>
        </w:rPr>
        <w:t>工程质量等级达到交通部JTJ071《公路工程质量检验评定标准》优良级，确保省部级优质工程。</w:t>
      </w:r>
    </w:p>
    <w:p w:rsidR="000259F3" w:rsidRDefault="000259F3" w:rsidP="000259F3">
      <w:pPr>
        <w:spacing w:line="500" w:lineRule="exact"/>
        <w:ind w:firstLineChars="188" w:firstLine="528"/>
        <w:rPr>
          <w:rFonts w:ascii="宋体" w:hAnsi="宋体"/>
        </w:rPr>
      </w:pPr>
      <w:r>
        <w:rPr>
          <w:rFonts w:ascii="宋体" w:hAnsi="宋体" w:hint="eastAsia"/>
          <w:b/>
          <w:bCs/>
        </w:rPr>
        <w:t>2、工期目标：</w:t>
      </w:r>
      <w:r>
        <w:rPr>
          <w:rFonts w:ascii="宋体" w:hAnsi="宋体" w:hint="eastAsia"/>
        </w:rPr>
        <w:t>计划于×年7月16日实质性开工，×年1月31日交工，总工期18</w:t>
      </w:r>
      <w:r>
        <w:rPr>
          <w:rFonts w:ascii="宋体" w:hAnsi="宋体"/>
        </w:rPr>
        <w:t>.5</w:t>
      </w:r>
      <w:r>
        <w:rPr>
          <w:rFonts w:ascii="宋体" w:hAnsi="宋体" w:hint="eastAsia"/>
        </w:rPr>
        <w:t>个月，较招标要求工期提前</w:t>
      </w:r>
      <w:r>
        <w:rPr>
          <w:rFonts w:ascii="宋体" w:hAnsi="宋体"/>
        </w:rPr>
        <w:t>1.5</w:t>
      </w:r>
      <w:r>
        <w:rPr>
          <w:rFonts w:ascii="宋体" w:hAnsi="宋体" w:hint="eastAsia"/>
        </w:rPr>
        <w:t>个月。</w:t>
      </w:r>
    </w:p>
    <w:p w:rsidR="000259F3" w:rsidRDefault="000259F3" w:rsidP="000259F3">
      <w:pPr>
        <w:spacing w:line="500" w:lineRule="exact"/>
        <w:ind w:firstLineChars="188" w:firstLine="528"/>
        <w:rPr>
          <w:rFonts w:ascii="宋体" w:hAnsi="宋体"/>
        </w:rPr>
      </w:pPr>
      <w:r>
        <w:rPr>
          <w:rFonts w:ascii="宋体" w:hAnsi="宋体" w:hint="eastAsia"/>
          <w:b/>
          <w:bCs/>
        </w:rPr>
        <w:t>3、安全目标规划：</w:t>
      </w:r>
      <w:r>
        <w:rPr>
          <w:rFonts w:ascii="宋体" w:hAnsi="宋体" w:hint="eastAsia"/>
        </w:rPr>
        <w:t>贯彻落实“安全第一、预防为主”的方针，</w:t>
      </w:r>
      <w:r>
        <w:rPr>
          <w:rFonts w:ascii="宋体" w:hAnsi="宋体" w:hint="eastAsia"/>
        </w:rPr>
        <w:lastRenderedPageBreak/>
        <w:t>实现无亡人、无人身上等级工伤事故，无施工机械设备重大及以上责任事故，无火灾、爆炸事故，无交通肇事责任事故。</w:t>
      </w:r>
    </w:p>
    <w:p w:rsidR="000259F3" w:rsidRDefault="000259F3" w:rsidP="000259F3">
      <w:pPr>
        <w:spacing w:line="500" w:lineRule="exact"/>
        <w:ind w:firstLineChars="188" w:firstLine="528"/>
        <w:rPr>
          <w:rFonts w:ascii="宋体" w:hAnsi="宋体"/>
        </w:rPr>
      </w:pPr>
      <w:r>
        <w:rPr>
          <w:rFonts w:ascii="宋体" w:hAnsi="宋体" w:hint="eastAsia"/>
          <w:b/>
          <w:bCs/>
        </w:rPr>
        <w:t>4、文明施工与环境保护目标规划：</w:t>
      </w:r>
      <w:r>
        <w:rPr>
          <w:rFonts w:ascii="宋体" w:hAnsi="宋体" w:hint="eastAsia"/>
        </w:rPr>
        <w:t xml:space="preserve">按国家及地方政府部门有关文明施工与环境保护、文物保护等法令、法规组织施工，推行标准化现场管理，做到现场布置合理，施工过程文明有序，对周围环境无污染，无干扰，无相关投诉，创建文明施工工地。 </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四</w:t>
      </w:r>
      <w:r>
        <w:rPr>
          <w:rFonts w:ascii="宋体" w:hAnsi="宋体"/>
          <w:b/>
          <w:bCs/>
        </w:rPr>
        <w:t>)</w:t>
      </w:r>
      <w:r>
        <w:rPr>
          <w:rFonts w:ascii="宋体" w:hAnsi="宋体" w:hint="eastAsia"/>
          <w:b/>
          <w:bCs/>
        </w:rPr>
        <w:t>施工管理组织机构</w:t>
      </w:r>
    </w:p>
    <w:p w:rsidR="000259F3" w:rsidRDefault="000259F3" w:rsidP="000259F3">
      <w:pPr>
        <w:spacing w:line="500" w:lineRule="exact"/>
        <w:ind w:firstLineChars="188" w:firstLine="526"/>
        <w:rPr>
          <w:rFonts w:ascii="宋体" w:hAnsi="宋体"/>
        </w:rPr>
      </w:pPr>
      <w:r>
        <w:rPr>
          <w:rFonts w:ascii="宋体" w:hAnsi="宋体" w:hint="eastAsia"/>
        </w:rPr>
        <w:t>我单位高度重视本工程，中标后将其列为重点再建工程之一，组建整体功能强的项目经理部，实行项目法管理，全权负责组织实施。项目部设“五科、三室、一所”，配备有经验的工程师及管理人员。</w:t>
      </w:r>
    </w:p>
    <w:p w:rsidR="000259F3" w:rsidRDefault="000259F3" w:rsidP="000259F3">
      <w:pPr>
        <w:spacing w:line="500" w:lineRule="exact"/>
        <w:ind w:firstLineChars="188" w:firstLine="526"/>
        <w:rPr>
          <w:rFonts w:ascii="宋体" w:hAnsi="宋体"/>
        </w:rPr>
      </w:pPr>
      <w:r>
        <w:rPr>
          <w:rFonts w:ascii="宋体" w:hAnsi="宋体" w:hint="eastAsia"/>
        </w:rPr>
        <w:t>详见“投标书附表”之表1、表2。</w:t>
      </w:r>
    </w:p>
    <w:p w:rsidR="000259F3" w:rsidRDefault="000259F3" w:rsidP="000259F3">
      <w:pPr>
        <w:spacing w:line="500" w:lineRule="exact"/>
        <w:ind w:firstLineChars="188" w:firstLine="528"/>
        <w:rPr>
          <w:rFonts w:ascii="宋体" w:hAnsi="宋体"/>
        </w:rPr>
      </w:pPr>
      <w:r>
        <w:rPr>
          <w:rFonts w:ascii="宋体" w:hAnsi="宋体"/>
          <w:b/>
          <w:bCs/>
        </w:rPr>
        <w:t>(</w:t>
      </w:r>
      <w:r>
        <w:rPr>
          <w:rFonts w:ascii="宋体" w:hAnsi="宋体" w:hint="eastAsia"/>
          <w:b/>
          <w:bCs/>
        </w:rPr>
        <w:t>五</w:t>
      </w:r>
      <w:r>
        <w:rPr>
          <w:rFonts w:ascii="宋体" w:hAnsi="宋体"/>
          <w:b/>
          <w:bCs/>
        </w:rPr>
        <w:t>)</w:t>
      </w:r>
      <w:r>
        <w:rPr>
          <w:rFonts w:ascii="宋体" w:hAnsi="宋体" w:hint="eastAsia"/>
          <w:b/>
          <w:bCs/>
        </w:rPr>
        <w:t>施工队伍部署及任务安排：</w:t>
      </w:r>
      <w:r>
        <w:rPr>
          <w:rFonts w:ascii="宋体" w:hAnsi="宋体" w:hint="eastAsia"/>
        </w:rPr>
        <w:t>见下页表</w:t>
      </w:r>
    </w:p>
    <w:p w:rsidR="000259F3" w:rsidRDefault="000259F3" w:rsidP="000259F3">
      <w:pPr>
        <w:spacing w:line="500" w:lineRule="exact"/>
        <w:ind w:firstLineChars="188" w:firstLine="528"/>
        <w:jc w:val="center"/>
        <w:rPr>
          <w:rFonts w:ascii="宋体" w:hAnsi="宋体"/>
          <w:b/>
          <w:bCs/>
        </w:rPr>
      </w:pPr>
      <w:r>
        <w:rPr>
          <w:rFonts w:ascii="宋体" w:hAnsi="宋体" w:hint="eastAsia"/>
          <w:b/>
          <w:bCs/>
        </w:rPr>
        <w:t>队伍部署及任务安排表</w:t>
      </w:r>
    </w:p>
    <w:tbl>
      <w:tblPr>
        <w:tblW w:w="87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771"/>
        <w:gridCol w:w="655"/>
        <w:gridCol w:w="1161"/>
        <w:gridCol w:w="5190"/>
      </w:tblGrid>
      <w:tr w:rsidR="000259F3" w:rsidTr="00CD6841">
        <w:tc>
          <w:tcPr>
            <w:tcW w:w="1775" w:type="dxa"/>
            <w:vAlign w:val="center"/>
          </w:tcPr>
          <w:p w:rsidR="000259F3" w:rsidRDefault="000259F3" w:rsidP="00CD6841">
            <w:pPr>
              <w:spacing w:line="240" w:lineRule="exact"/>
              <w:jc w:val="center"/>
              <w:rPr>
                <w:rFonts w:ascii="宋体" w:hAnsi="宋体"/>
                <w:sz w:val="21"/>
              </w:rPr>
            </w:pPr>
            <w:r>
              <w:rPr>
                <w:rFonts w:ascii="宋体" w:hAnsi="宋体" w:hint="eastAsia"/>
                <w:sz w:val="21"/>
              </w:rPr>
              <w:t>工程队别</w:t>
            </w:r>
          </w:p>
        </w:tc>
        <w:tc>
          <w:tcPr>
            <w:tcW w:w="655" w:type="dxa"/>
            <w:tcBorders>
              <w:right w:val="single" w:sz="4" w:space="0" w:color="auto"/>
            </w:tcBorders>
            <w:vAlign w:val="center"/>
          </w:tcPr>
          <w:p w:rsidR="000259F3" w:rsidRDefault="000259F3" w:rsidP="00CD6841">
            <w:pPr>
              <w:spacing w:line="240" w:lineRule="exact"/>
              <w:jc w:val="center"/>
              <w:rPr>
                <w:rFonts w:ascii="宋体" w:hAnsi="宋体"/>
                <w:sz w:val="21"/>
              </w:rPr>
            </w:pPr>
            <w:r>
              <w:rPr>
                <w:rFonts w:ascii="宋体" w:hAnsi="宋体" w:hint="eastAsia"/>
                <w:sz w:val="21"/>
              </w:rPr>
              <w:t>人数</w:t>
            </w:r>
          </w:p>
        </w:tc>
        <w:tc>
          <w:tcPr>
            <w:tcW w:w="1146" w:type="dxa"/>
            <w:tcBorders>
              <w:left w:val="single" w:sz="4" w:space="0" w:color="auto"/>
              <w:right w:val="single" w:sz="4" w:space="0" w:color="auto"/>
            </w:tcBorders>
            <w:vAlign w:val="center"/>
          </w:tcPr>
          <w:p w:rsidR="000259F3" w:rsidRDefault="000259F3" w:rsidP="00CD6841">
            <w:pPr>
              <w:spacing w:line="240" w:lineRule="exact"/>
              <w:jc w:val="center"/>
              <w:rPr>
                <w:rFonts w:ascii="宋体" w:hAnsi="宋体"/>
                <w:sz w:val="21"/>
              </w:rPr>
            </w:pPr>
            <w:r>
              <w:rPr>
                <w:rFonts w:ascii="宋体" w:hAnsi="宋体" w:hint="eastAsia"/>
                <w:sz w:val="21"/>
              </w:rPr>
              <w:t>施工区段</w:t>
            </w:r>
          </w:p>
        </w:tc>
        <w:tc>
          <w:tcPr>
            <w:tcW w:w="5201" w:type="dxa"/>
            <w:tcBorders>
              <w:left w:val="single" w:sz="4" w:space="0" w:color="auto"/>
            </w:tcBorders>
            <w:vAlign w:val="center"/>
          </w:tcPr>
          <w:p w:rsidR="000259F3" w:rsidRDefault="000259F3" w:rsidP="00CD6841">
            <w:pPr>
              <w:spacing w:line="240" w:lineRule="exact"/>
              <w:jc w:val="center"/>
              <w:rPr>
                <w:rFonts w:ascii="宋体" w:hAnsi="宋体"/>
                <w:sz w:val="21"/>
              </w:rPr>
            </w:pPr>
            <w:r>
              <w:rPr>
                <w:rFonts w:ascii="宋体" w:hAnsi="宋体" w:hint="eastAsia"/>
                <w:sz w:val="21"/>
              </w:rPr>
              <w:t>工程项目内容</w:t>
            </w:r>
          </w:p>
        </w:tc>
      </w:tr>
      <w:tr w:rsidR="000259F3" w:rsidTr="00CD6841">
        <w:tc>
          <w:tcPr>
            <w:tcW w:w="1775" w:type="dxa"/>
            <w:vAlign w:val="center"/>
          </w:tcPr>
          <w:p w:rsidR="000259F3" w:rsidRDefault="000259F3" w:rsidP="00CD6841">
            <w:pPr>
              <w:spacing w:line="240" w:lineRule="exact"/>
              <w:rPr>
                <w:rFonts w:ascii="宋体" w:hAnsi="宋体"/>
                <w:sz w:val="21"/>
              </w:rPr>
            </w:pPr>
            <w:r>
              <w:rPr>
                <w:rFonts w:ascii="宋体" w:hAnsi="宋体" w:hint="eastAsia"/>
                <w:sz w:val="21"/>
              </w:rPr>
              <w:t>土石方工程一队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130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K73+100～K83+000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路基挖方、填筑、软基处理、地表清理等。</w:t>
            </w:r>
          </w:p>
        </w:tc>
      </w:tr>
      <w:tr w:rsidR="000259F3" w:rsidTr="00CD6841">
        <w:tc>
          <w:tcPr>
            <w:tcW w:w="1775" w:type="dxa"/>
            <w:vAlign w:val="center"/>
          </w:tcPr>
          <w:p w:rsidR="000259F3" w:rsidRDefault="000259F3" w:rsidP="00CD6841">
            <w:pPr>
              <w:spacing w:line="240" w:lineRule="exact"/>
              <w:rPr>
                <w:rFonts w:ascii="宋体" w:hAnsi="宋体"/>
                <w:sz w:val="21"/>
              </w:rPr>
            </w:pPr>
            <w:r>
              <w:rPr>
                <w:rFonts w:ascii="宋体" w:hAnsi="宋体" w:hint="eastAsia"/>
                <w:sz w:val="21"/>
              </w:rPr>
              <w:t>土石方工程二队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130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K83+000～K88+620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路基挖方、填筑、软基处理、地表清理等。</w:t>
            </w:r>
          </w:p>
        </w:tc>
      </w:tr>
      <w:tr w:rsidR="000259F3" w:rsidTr="00CD6841">
        <w:tc>
          <w:tcPr>
            <w:tcW w:w="1775" w:type="dxa"/>
            <w:vAlign w:val="center"/>
          </w:tcPr>
          <w:p w:rsidR="000259F3" w:rsidRDefault="000259F3" w:rsidP="00CD6841">
            <w:pPr>
              <w:spacing w:line="240" w:lineRule="exact"/>
              <w:rPr>
                <w:rFonts w:ascii="宋体" w:hAnsi="宋体"/>
                <w:sz w:val="21"/>
              </w:rPr>
            </w:pPr>
            <w:r>
              <w:rPr>
                <w:rFonts w:ascii="宋体" w:hAnsi="宋体" w:hint="eastAsia"/>
                <w:sz w:val="21"/>
              </w:rPr>
              <w:t>建筑工程一队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140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K73+100～K83+000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路基排水系统、边坡防护；</w:t>
            </w:r>
          </w:p>
          <w:p w:rsidR="000259F3" w:rsidRDefault="000259F3" w:rsidP="00CD6841">
            <w:pPr>
              <w:spacing w:line="240" w:lineRule="exact"/>
              <w:rPr>
                <w:rFonts w:ascii="宋体" w:hAnsi="宋体"/>
                <w:sz w:val="21"/>
              </w:rPr>
            </w:pPr>
            <w:r>
              <w:rPr>
                <w:rFonts w:ascii="宋体" w:hAnsi="宋体" w:hint="eastAsia"/>
                <w:sz w:val="21"/>
              </w:rPr>
              <w:t>路面的路肩、路缘石、排水系统等。</w:t>
            </w:r>
          </w:p>
        </w:tc>
      </w:tr>
      <w:tr w:rsidR="000259F3" w:rsidTr="00CD6841">
        <w:tc>
          <w:tcPr>
            <w:tcW w:w="1775" w:type="dxa"/>
            <w:vAlign w:val="center"/>
          </w:tcPr>
          <w:p w:rsidR="000259F3" w:rsidRDefault="000259F3" w:rsidP="00CD6841">
            <w:pPr>
              <w:spacing w:line="240" w:lineRule="exact"/>
              <w:ind w:left="27"/>
              <w:rPr>
                <w:rFonts w:ascii="宋体" w:hAnsi="宋体"/>
                <w:sz w:val="21"/>
              </w:rPr>
            </w:pPr>
            <w:r>
              <w:rPr>
                <w:rFonts w:ascii="宋体" w:hAnsi="宋体" w:hint="eastAsia"/>
                <w:sz w:val="21"/>
              </w:rPr>
              <w:t>建筑工程二队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140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K83+000～K88+620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路基排水系统、边坡防护；</w:t>
            </w:r>
          </w:p>
          <w:p w:rsidR="000259F3" w:rsidRDefault="000259F3" w:rsidP="00CD6841">
            <w:pPr>
              <w:spacing w:line="240" w:lineRule="exact"/>
              <w:rPr>
                <w:rFonts w:ascii="宋体" w:hAnsi="宋体"/>
                <w:sz w:val="21"/>
              </w:rPr>
            </w:pPr>
            <w:r>
              <w:rPr>
                <w:rFonts w:ascii="宋体" w:hAnsi="宋体" w:hint="eastAsia"/>
                <w:sz w:val="21"/>
              </w:rPr>
              <w:t>路面的路肩、路缘石、排水系统等。</w:t>
            </w:r>
          </w:p>
        </w:tc>
      </w:tr>
      <w:tr w:rsidR="000259F3" w:rsidTr="00CD6841">
        <w:tc>
          <w:tcPr>
            <w:tcW w:w="1775" w:type="dxa"/>
            <w:vAlign w:val="center"/>
          </w:tcPr>
          <w:p w:rsidR="000259F3" w:rsidRDefault="000259F3" w:rsidP="00CD6841">
            <w:pPr>
              <w:spacing w:line="240" w:lineRule="exact"/>
              <w:ind w:left="27"/>
              <w:rPr>
                <w:rFonts w:ascii="宋体" w:hAnsi="宋体"/>
                <w:sz w:val="21"/>
              </w:rPr>
            </w:pPr>
            <w:r>
              <w:rPr>
                <w:rFonts w:ascii="宋体" w:hAnsi="宋体" w:hint="eastAsia"/>
                <w:sz w:val="21"/>
              </w:rPr>
              <w:t>桥涵工程一队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180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K73+100～K82+000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大桥1座</w:t>
            </w:r>
            <w:r>
              <w:rPr>
                <w:rFonts w:ascii="宋体" w:hAnsi="宋体"/>
                <w:sz w:val="21"/>
              </w:rPr>
              <w:t>(</w:t>
            </w:r>
            <w:proofErr w:type="gramStart"/>
            <w:r>
              <w:rPr>
                <w:rFonts w:ascii="宋体" w:hAnsi="宋体" w:hint="eastAsia"/>
                <w:sz w:val="21"/>
              </w:rPr>
              <w:t>吕</w:t>
            </w:r>
            <w:proofErr w:type="gramEnd"/>
            <w:r>
              <w:rPr>
                <w:rFonts w:ascii="宋体" w:hAnsi="宋体" w:hint="eastAsia"/>
                <w:sz w:val="21"/>
              </w:rPr>
              <w:t>堰、</w:t>
            </w:r>
            <w:smartTag w:uri="urn:schemas-microsoft-com:office:smarttags" w:element="chmetcnv">
              <w:smartTagPr>
                <w:attr w:name="UnitName" w:val="m"/>
                <w:attr w:name="SourceValue" w:val="125.08"/>
                <w:attr w:name="HasSpace" w:val="False"/>
                <w:attr w:name="Negative" w:val="False"/>
                <w:attr w:name="NumberType" w:val="1"/>
                <w:attr w:name="TCSC" w:val="0"/>
              </w:smartTagPr>
              <w:r>
                <w:rPr>
                  <w:rFonts w:ascii="宋体" w:hAnsi="宋体" w:hint="eastAsia"/>
                  <w:sz w:val="21"/>
                </w:rPr>
                <w:t>125</w:t>
              </w:r>
              <w:r>
                <w:rPr>
                  <w:rFonts w:ascii="宋体" w:hAnsi="宋体"/>
                  <w:sz w:val="21"/>
                </w:rPr>
                <w:t>.08m</w:t>
              </w:r>
            </w:smartTag>
            <w:r>
              <w:rPr>
                <w:rFonts w:ascii="宋体" w:hAnsi="宋体"/>
                <w:sz w:val="21"/>
              </w:rPr>
              <w:t>)</w:t>
            </w:r>
            <w:r>
              <w:rPr>
                <w:rFonts w:ascii="宋体" w:hAnsi="宋体" w:hint="eastAsia"/>
                <w:sz w:val="21"/>
              </w:rPr>
              <w:t>、中桥7座</w:t>
            </w:r>
            <w:r>
              <w:rPr>
                <w:rFonts w:ascii="宋体" w:hAnsi="宋体"/>
                <w:sz w:val="21"/>
              </w:rPr>
              <w:t>(</w:t>
            </w:r>
            <w:smartTag w:uri="urn:schemas-microsoft-com:office:smarttags" w:element="chmetcnv">
              <w:smartTagPr>
                <w:attr w:name="UnitName" w:val="m"/>
                <w:attr w:name="SourceValue" w:val="375.32"/>
                <w:attr w:name="HasSpace" w:val="False"/>
                <w:attr w:name="Negative" w:val="False"/>
                <w:attr w:name="NumberType" w:val="1"/>
                <w:attr w:name="TCSC" w:val="0"/>
              </w:smartTagPr>
              <w:r>
                <w:rPr>
                  <w:rFonts w:ascii="宋体" w:hAnsi="宋体" w:hint="eastAsia"/>
                  <w:sz w:val="21"/>
                </w:rPr>
                <w:t>375</w:t>
              </w:r>
              <w:r>
                <w:rPr>
                  <w:rFonts w:ascii="宋体" w:hAnsi="宋体"/>
                  <w:sz w:val="21"/>
                </w:rPr>
                <w:t>.32m</w:t>
              </w:r>
            </w:smartTag>
            <w:r>
              <w:rPr>
                <w:rFonts w:ascii="宋体" w:hAnsi="宋体"/>
                <w:sz w:val="21"/>
              </w:rPr>
              <w:t>)</w:t>
            </w:r>
            <w:r>
              <w:rPr>
                <w:rFonts w:ascii="宋体" w:hAnsi="宋体" w:hint="eastAsia"/>
                <w:sz w:val="21"/>
              </w:rPr>
              <w:t>；</w:t>
            </w:r>
          </w:p>
          <w:p w:rsidR="000259F3" w:rsidRDefault="000259F3" w:rsidP="00CD6841">
            <w:pPr>
              <w:spacing w:line="240" w:lineRule="exact"/>
              <w:rPr>
                <w:rFonts w:ascii="宋体" w:hAnsi="宋体"/>
                <w:sz w:val="21"/>
              </w:rPr>
            </w:pPr>
            <w:r>
              <w:rPr>
                <w:rFonts w:ascii="宋体" w:hAnsi="宋体" w:hint="eastAsia"/>
                <w:sz w:val="21"/>
              </w:rPr>
              <w:t>涵洞41道</w:t>
            </w:r>
            <w:r>
              <w:rPr>
                <w:rFonts w:ascii="宋体" w:hAnsi="宋体"/>
                <w:sz w:val="21"/>
              </w:rPr>
              <w:t>(</w:t>
            </w:r>
            <w:smartTag w:uri="urn:schemas-microsoft-com:office:smarttags" w:element="chmetcnv">
              <w:smartTagPr>
                <w:attr w:name="UnitName" w:val="m"/>
                <w:attr w:name="SourceValue" w:val="477.75"/>
                <w:attr w:name="HasSpace" w:val="False"/>
                <w:attr w:name="Negative" w:val="False"/>
                <w:attr w:name="NumberType" w:val="1"/>
                <w:attr w:name="TCSC" w:val="0"/>
              </w:smartTagPr>
              <w:r>
                <w:rPr>
                  <w:rFonts w:ascii="宋体" w:hAnsi="宋体" w:hint="eastAsia"/>
                  <w:sz w:val="21"/>
                </w:rPr>
                <w:t>477</w:t>
              </w:r>
              <w:r>
                <w:rPr>
                  <w:rFonts w:ascii="宋体" w:hAnsi="宋体"/>
                  <w:sz w:val="21"/>
                </w:rPr>
                <w:t>.75m</w:t>
              </w:r>
            </w:smartTag>
            <w:r>
              <w:rPr>
                <w:rFonts w:ascii="宋体" w:hAnsi="宋体"/>
                <w:sz w:val="21"/>
              </w:rPr>
              <w:t>)</w:t>
            </w:r>
            <w:r>
              <w:rPr>
                <w:rFonts w:ascii="宋体" w:hAnsi="宋体" w:hint="eastAsia"/>
                <w:sz w:val="21"/>
              </w:rPr>
              <w:t>；</w:t>
            </w:r>
            <w:proofErr w:type="gramStart"/>
            <w:r>
              <w:rPr>
                <w:rFonts w:ascii="宋体" w:hAnsi="宋体" w:hint="eastAsia"/>
                <w:sz w:val="21"/>
              </w:rPr>
              <w:t>另负责</w:t>
            </w:r>
            <w:proofErr w:type="gramEnd"/>
            <w:r>
              <w:rPr>
                <w:rFonts w:ascii="宋体" w:hAnsi="宋体" w:hint="eastAsia"/>
                <w:sz w:val="21"/>
              </w:rPr>
              <w:t>全线桥梁空心板预制。</w:t>
            </w:r>
          </w:p>
        </w:tc>
      </w:tr>
      <w:tr w:rsidR="000259F3" w:rsidTr="00CD6841">
        <w:tc>
          <w:tcPr>
            <w:tcW w:w="1775" w:type="dxa"/>
            <w:vAlign w:val="center"/>
          </w:tcPr>
          <w:p w:rsidR="000259F3" w:rsidRDefault="000259F3" w:rsidP="00CD6841">
            <w:pPr>
              <w:spacing w:line="240" w:lineRule="exact"/>
              <w:ind w:left="27"/>
              <w:rPr>
                <w:rFonts w:ascii="宋体" w:hAnsi="宋体"/>
                <w:sz w:val="21"/>
              </w:rPr>
            </w:pPr>
            <w:r>
              <w:rPr>
                <w:rFonts w:ascii="宋体" w:hAnsi="宋体" w:hint="eastAsia"/>
                <w:sz w:val="21"/>
              </w:rPr>
              <w:t>桥涵工程二队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190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K82+000～K88+620</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中桥7座</w:t>
            </w:r>
            <w:r>
              <w:rPr>
                <w:rFonts w:ascii="宋体" w:hAnsi="宋体"/>
                <w:sz w:val="21"/>
              </w:rPr>
              <w:t>(</w:t>
            </w:r>
            <w:smartTag w:uri="urn:schemas-microsoft-com:office:smarttags" w:element="chmetcnv">
              <w:smartTagPr>
                <w:attr w:name="UnitName" w:val="m"/>
                <w:attr w:name="SourceValue" w:val="391.28"/>
                <w:attr w:name="HasSpace" w:val="False"/>
                <w:attr w:name="Negative" w:val="False"/>
                <w:attr w:name="NumberType" w:val="1"/>
                <w:attr w:name="TCSC" w:val="0"/>
              </w:smartTagPr>
              <w:r>
                <w:rPr>
                  <w:rFonts w:ascii="宋体" w:hAnsi="宋体" w:hint="eastAsia"/>
                  <w:sz w:val="21"/>
                </w:rPr>
                <w:t>391</w:t>
              </w:r>
              <w:r>
                <w:rPr>
                  <w:rFonts w:ascii="宋体" w:hAnsi="宋体"/>
                  <w:sz w:val="21"/>
                </w:rPr>
                <w:t>.</w:t>
              </w:r>
              <w:r>
                <w:rPr>
                  <w:rFonts w:ascii="宋体" w:hAnsi="宋体" w:hint="eastAsia"/>
                  <w:sz w:val="21"/>
                </w:rPr>
                <w:t>2</w:t>
              </w:r>
              <w:r>
                <w:rPr>
                  <w:rFonts w:ascii="宋体" w:hAnsi="宋体"/>
                  <w:sz w:val="21"/>
                </w:rPr>
                <w:t>8m</w:t>
              </w:r>
            </w:smartTag>
            <w:r>
              <w:rPr>
                <w:rFonts w:ascii="宋体" w:hAnsi="宋体"/>
                <w:sz w:val="21"/>
              </w:rPr>
              <w:t>)</w:t>
            </w:r>
            <w:r>
              <w:rPr>
                <w:rFonts w:ascii="宋体" w:hAnsi="宋体" w:hint="eastAsia"/>
                <w:sz w:val="21"/>
              </w:rPr>
              <w:t>、小桥2座</w:t>
            </w:r>
            <w:r>
              <w:rPr>
                <w:rFonts w:ascii="宋体" w:hAnsi="宋体"/>
                <w:sz w:val="21"/>
              </w:rPr>
              <w:t>(</w:t>
            </w:r>
            <w:smartTag w:uri="urn:schemas-microsoft-com:office:smarttags" w:element="chmetcnv">
              <w:smartTagPr>
                <w:attr w:name="UnitName" w:val="m"/>
                <w:attr w:name="SourceValue" w:val="52.18"/>
                <w:attr w:name="HasSpace" w:val="False"/>
                <w:attr w:name="Negative" w:val="False"/>
                <w:attr w:name="NumberType" w:val="1"/>
                <w:attr w:name="TCSC" w:val="0"/>
              </w:smartTagPr>
              <w:r>
                <w:rPr>
                  <w:rFonts w:ascii="宋体" w:hAnsi="宋体" w:hint="eastAsia"/>
                  <w:sz w:val="21"/>
                </w:rPr>
                <w:t>52</w:t>
              </w:r>
              <w:r>
                <w:rPr>
                  <w:rFonts w:ascii="宋体" w:hAnsi="宋体"/>
                  <w:sz w:val="21"/>
                </w:rPr>
                <w:t>.</w:t>
              </w:r>
              <w:r>
                <w:rPr>
                  <w:rFonts w:ascii="宋体" w:hAnsi="宋体" w:hint="eastAsia"/>
                  <w:sz w:val="21"/>
                </w:rPr>
                <w:t>18</w:t>
              </w:r>
              <w:r>
                <w:rPr>
                  <w:rFonts w:ascii="宋体" w:hAnsi="宋体"/>
                  <w:sz w:val="21"/>
                </w:rPr>
                <w:t>m</w:t>
              </w:r>
            </w:smartTag>
            <w:r>
              <w:rPr>
                <w:rFonts w:ascii="宋体" w:hAnsi="宋体"/>
                <w:sz w:val="21"/>
              </w:rPr>
              <w:t>)</w:t>
            </w:r>
            <w:r>
              <w:rPr>
                <w:rFonts w:ascii="宋体" w:hAnsi="宋体" w:hint="eastAsia"/>
                <w:sz w:val="21"/>
              </w:rPr>
              <w:t>；</w:t>
            </w:r>
          </w:p>
          <w:p w:rsidR="000259F3" w:rsidRDefault="000259F3" w:rsidP="00CD6841">
            <w:pPr>
              <w:spacing w:line="240" w:lineRule="exact"/>
              <w:rPr>
                <w:rFonts w:ascii="宋体" w:hAnsi="宋体"/>
                <w:sz w:val="21"/>
              </w:rPr>
            </w:pPr>
            <w:r>
              <w:rPr>
                <w:rFonts w:ascii="宋体" w:hAnsi="宋体" w:hint="eastAsia"/>
                <w:sz w:val="21"/>
              </w:rPr>
              <w:t>涵洞32道</w:t>
            </w:r>
            <w:r>
              <w:rPr>
                <w:rFonts w:ascii="宋体" w:hAnsi="宋体"/>
                <w:sz w:val="21"/>
              </w:rPr>
              <w:t>(</w:t>
            </w:r>
            <w:smartTag w:uri="urn:schemas-microsoft-com:office:smarttags" w:element="chmetcnv">
              <w:smartTagPr>
                <w:attr w:name="UnitName" w:val="m"/>
                <w:attr w:name="SourceValue" w:val="352.41"/>
                <w:attr w:name="HasSpace" w:val="False"/>
                <w:attr w:name="Negative" w:val="False"/>
                <w:attr w:name="NumberType" w:val="1"/>
                <w:attr w:name="TCSC" w:val="0"/>
              </w:smartTagPr>
              <w:r>
                <w:rPr>
                  <w:rFonts w:ascii="宋体" w:hAnsi="宋体" w:hint="eastAsia"/>
                  <w:sz w:val="21"/>
                </w:rPr>
                <w:t>352</w:t>
              </w:r>
              <w:r>
                <w:rPr>
                  <w:rFonts w:ascii="宋体" w:hAnsi="宋体"/>
                  <w:sz w:val="21"/>
                </w:rPr>
                <w:t>.</w:t>
              </w:r>
              <w:r>
                <w:rPr>
                  <w:rFonts w:ascii="宋体" w:hAnsi="宋体" w:hint="eastAsia"/>
                  <w:sz w:val="21"/>
                </w:rPr>
                <w:t>41</w:t>
              </w:r>
              <w:r>
                <w:rPr>
                  <w:rFonts w:ascii="宋体" w:hAnsi="宋体"/>
                  <w:sz w:val="21"/>
                </w:rPr>
                <w:t>m</w:t>
              </w:r>
            </w:smartTag>
            <w:r>
              <w:rPr>
                <w:rFonts w:ascii="宋体" w:hAnsi="宋体"/>
                <w:sz w:val="21"/>
              </w:rPr>
              <w:t>)</w:t>
            </w:r>
            <w:r>
              <w:rPr>
                <w:rFonts w:ascii="宋体" w:hAnsi="宋体" w:hint="eastAsia"/>
                <w:sz w:val="21"/>
              </w:rPr>
              <w:t>。</w:t>
            </w:r>
          </w:p>
        </w:tc>
      </w:tr>
      <w:tr w:rsidR="000259F3" w:rsidTr="00CD6841">
        <w:tc>
          <w:tcPr>
            <w:tcW w:w="1775" w:type="dxa"/>
            <w:vAlign w:val="center"/>
          </w:tcPr>
          <w:p w:rsidR="000259F3" w:rsidRDefault="000259F3" w:rsidP="00CD6841">
            <w:pPr>
              <w:spacing w:line="240" w:lineRule="exact"/>
              <w:ind w:left="27"/>
              <w:rPr>
                <w:rFonts w:ascii="宋体" w:hAnsi="宋体"/>
                <w:sz w:val="21"/>
              </w:rPr>
            </w:pPr>
            <w:r>
              <w:rPr>
                <w:rFonts w:ascii="宋体" w:hAnsi="宋体" w:hint="eastAsia"/>
                <w:sz w:val="21"/>
              </w:rPr>
              <w:t>路面工程队</w:t>
            </w:r>
          </w:p>
        </w:tc>
        <w:tc>
          <w:tcPr>
            <w:tcW w:w="655" w:type="dxa"/>
            <w:tcBorders>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100</w:t>
            </w:r>
          </w:p>
        </w:tc>
        <w:tc>
          <w:tcPr>
            <w:tcW w:w="1146" w:type="dxa"/>
            <w:tcBorders>
              <w:left w:val="single" w:sz="4" w:space="0" w:color="auto"/>
              <w:righ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全线</w:t>
            </w:r>
          </w:p>
        </w:tc>
        <w:tc>
          <w:tcPr>
            <w:tcW w:w="5201" w:type="dxa"/>
            <w:tcBorders>
              <w:left w:val="single" w:sz="4" w:space="0" w:color="auto"/>
            </w:tcBorders>
            <w:vAlign w:val="center"/>
          </w:tcPr>
          <w:p w:rsidR="000259F3" w:rsidRDefault="000259F3" w:rsidP="00CD6841">
            <w:pPr>
              <w:spacing w:line="240" w:lineRule="exact"/>
              <w:rPr>
                <w:rFonts w:ascii="宋体" w:hAnsi="宋体"/>
                <w:sz w:val="21"/>
              </w:rPr>
            </w:pPr>
            <w:r>
              <w:rPr>
                <w:rFonts w:ascii="宋体" w:hAnsi="宋体" w:hint="eastAsia"/>
                <w:sz w:val="21"/>
              </w:rPr>
              <w:t>路面底基层、基层</w:t>
            </w:r>
          </w:p>
        </w:tc>
      </w:tr>
    </w:tbl>
    <w:p w:rsidR="000259F3" w:rsidRDefault="000259F3" w:rsidP="000259F3">
      <w:pPr>
        <w:spacing w:line="500" w:lineRule="exact"/>
        <w:ind w:firstLineChars="200" w:firstLine="562"/>
        <w:rPr>
          <w:rFonts w:ascii="宋体" w:hAnsi="宋体"/>
          <w:b/>
          <w:bCs/>
        </w:rPr>
      </w:pPr>
      <w:r>
        <w:rPr>
          <w:rFonts w:ascii="宋体" w:hAnsi="宋体"/>
          <w:b/>
          <w:bCs/>
        </w:rPr>
        <w:t>(</w:t>
      </w:r>
      <w:r>
        <w:rPr>
          <w:rFonts w:ascii="宋体" w:hAnsi="宋体" w:hint="eastAsia"/>
          <w:b/>
          <w:bCs/>
        </w:rPr>
        <w:t>六</w:t>
      </w:r>
      <w:r>
        <w:rPr>
          <w:rFonts w:ascii="宋体" w:hAnsi="宋体"/>
          <w:b/>
          <w:bCs/>
        </w:rPr>
        <w:t>)</w:t>
      </w:r>
      <w:r>
        <w:rPr>
          <w:rFonts w:ascii="宋体" w:hAnsi="宋体" w:hint="eastAsia"/>
          <w:b/>
          <w:bCs/>
        </w:rPr>
        <w:t>施工进度计划安排</w:t>
      </w:r>
    </w:p>
    <w:p w:rsidR="000259F3" w:rsidRDefault="000259F3" w:rsidP="000259F3">
      <w:pPr>
        <w:spacing w:line="500" w:lineRule="exact"/>
        <w:ind w:firstLineChars="188" w:firstLine="528"/>
        <w:rPr>
          <w:rFonts w:ascii="宋体" w:hAnsi="宋体"/>
        </w:rPr>
      </w:pPr>
      <w:r>
        <w:rPr>
          <w:rFonts w:ascii="宋体" w:hAnsi="宋体" w:hint="eastAsia"/>
          <w:b/>
          <w:bCs/>
        </w:rPr>
        <w:t>1、总工期计划安排：</w:t>
      </w:r>
      <w:r>
        <w:rPr>
          <w:rFonts w:ascii="宋体" w:hAnsi="宋体" w:hint="eastAsia"/>
        </w:rPr>
        <w:t>计划于×年7月16日实质性开工，×年1月31日竣工，总工期18</w:t>
      </w:r>
      <w:r>
        <w:rPr>
          <w:rFonts w:ascii="宋体" w:hAnsi="宋体"/>
        </w:rPr>
        <w:t>.5</w:t>
      </w:r>
      <w:r>
        <w:rPr>
          <w:rFonts w:ascii="宋体" w:hAnsi="宋体" w:hint="eastAsia"/>
        </w:rPr>
        <w:t>个月，较招标文件要求的工期提前1</w:t>
      </w:r>
      <w:r>
        <w:rPr>
          <w:rFonts w:ascii="宋体" w:hAnsi="宋体"/>
        </w:rPr>
        <w:t>.5</w:t>
      </w:r>
      <w:r>
        <w:rPr>
          <w:rFonts w:ascii="宋体" w:hAnsi="宋体" w:hint="eastAsia"/>
        </w:rPr>
        <w:t>个月。</w:t>
      </w:r>
    </w:p>
    <w:p w:rsidR="000259F3" w:rsidRDefault="000259F3" w:rsidP="000259F3">
      <w:pPr>
        <w:spacing w:line="500" w:lineRule="exact"/>
        <w:ind w:firstLineChars="188" w:firstLine="528"/>
        <w:rPr>
          <w:rFonts w:ascii="宋体" w:hAnsi="宋体"/>
          <w:b/>
          <w:bCs/>
        </w:rPr>
      </w:pPr>
      <w:r>
        <w:rPr>
          <w:rFonts w:ascii="宋体" w:hAnsi="宋体" w:hint="eastAsia"/>
          <w:b/>
          <w:bCs/>
        </w:rPr>
        <w:t>2、主要项目阶段性目标</w:t>
      </w:r>
    </w:p>
    <w:p w:rsidR="000259F3" w:rsidRDefault="000259F3" w:rsidP="000259F3">
      <w:pPr>
        <w:spacing w:line="500" w:lineRule="exact"/>
        <w:ind w:firstLineChars="188" w:firstLine="528"/>
        <w:jc w:val="center"/>
        <w:rPr>
          <w:rFonts w:ascii="宋体" w:hAnsi="宋体"/>
          <w:b/>
          <w:bCs/>
        </w:rPr>
      </w:pPr>
      <w:r>
        <w:rPr>
          <w:rFonts w:ascii="宋体" w:hAnsi="宋体" w:hint="eastAsia"/>
          <w:b/>
          <w:bCs/>
        </w:rPr>
        <w:t>主要项目阶段性目标安排表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32"/>
        <w:gridCol w:w="3001"/>
        <w:gridCol w:w="2008"/>
        <w:gridCol w:w="1581"/>
        <w:gridCol w:w="1300"/>
      </w:tblGrid>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序号</w:t>
            </w:r>
          </w:p>
        </w:tc>
        <w:tc>
          <w:tcPr>
            <w:tcW w:w="3136" w:type="dxa"/>
            <w:vAlign w:val="center"/>
          </w:tcPr>
          <w:p w:rsidR="000259F3" w:rsidRDefault="000259F3" w:rsidP="00CD6841">
            <w:pPr>
              <w:spacing w:line="240" w:lineRule="exact"/>
              <w:jc w:val="center"/>
              <w:rPr>
                <w:rFonts w:ascii="宋体" w:hAnsi="宋体"/>
                <w:sz w:val="21"/>
              </w:rPr>
            </w:pPr>
            <w:r>
              <w:rPr>
                <w:rFonts w:ascii="宋体" w:hAnsi="宋体" w:hint="eastAsia"/>
                <w:sz w:val="21"/>
              </w:rPr>
              <w:t>项 目 名 称</w:t>
            </w:r>
          </w:p>
        </w:tc>
        <w:tc>
          <w:tcPr>
            <w:tcW w:w="2070" w:type="dxa"/>
            <w:vAlign w:val="center"/>
          </w:tcPr>
          <w:p w:rsidR="000259F3" w:rsidRDefault="000259F3" w:rsidP="00CD6841">
            <w:pPr>
              <w:spacing w:line="240" w:lineRule="exact"/>
              <w:jc w:val="center"/>
              <w:rPr>
                <w:rFonts w:ascii="宋体" w:hAnsi="宋体"/>
                <w:sz w:val="21"/>
              </w:rPr>
            </w:pPr>
            <w:r>
              <w:rPr>
                <w:rFonts w:ascii="宋体" w:hAnsi="宋体" w:hint="eastAsia"/>
                <w:sz w:val="21"/>
              </w:rPr>
              <w:t>起 止 日 期</w:t>
            </w:r>
          </w:p>
        </w:tc>
        <w:tc>
          <w:tcPr>
            <w:tcW w:w="1650" w:type="dxa"/>
            <w:tcBorders>
              <w:right w:val="single" w:sz="4" w:space="0" w:color="auto"/>
            </w:tcBorders>
            <w:vAlign w:val="center"/>
          </w:tcPr>
          <w:p w:rsidR="000259F3" w:rsidRDefault="000259F3" w:rsidP="00CD6841">
            <w:pPr>
              <w:spacing w:line="240" w:lineRule="exact"/>
              <w:jc w:val="center"/>
              <w:rPr>
                <w:rFonts w:ascii="宋体" w:hAnsi="宋体"/>
                <w:sz w:val="21"/>
              </w:rPr>
            </w:pPr>
            <w:r>
              <w:rPr>
                <w:rFonts w:ascii="宋体" w:hAnsi="宋体" w:hint="eastAsia"/>
                <w:sz w:val="21"/>
              </w:rPr>
              <w:t>持续时间</w:t>
            </w:r>
            <w:r>
              <w:rPr>
                <w:rFonts w:ascii="宋体" w:hAnsi="宋体"/>
                <w:sz w:val="21"/>
              </w:rPr>
              <w:t>(</w:t>
            </w:r>
            <w:r>
              <w:rPr>
                <w:rFonts w:ascii="宋体" w:hAnsi="宋体" w:hint="eastAsia"/>
                <w:sz w:val="21"/>
              </w:rPr>
              <w:t>月</w:t>
            </w:r>
            <w:r>
              <w:rPr>
                <w:rFonts w:ascii="宋体" w:hAnsi="宋体"/>
                <w:sz w:val="21"/>
              </w:rPr>
              <w:t>)</w:t>
            </w:r>
          </w:p>
        </w:tc>
        <w:tc>
          <w:tcPr>
            <w:tcW w:w="1364" w:type="dxa"/>
            <w:tcBorders>
              <w:left w:val="single" w:sz="4" w:space="0" w:color="auto"/>
            </w:tcBorders>
            <w:vAlign w:val="center"/>
          </w:tcPr>
          <w:p w:rsidR="000259F3" w:rsidRDefault="000259F3" w:rsidP="00CD6841">
            <w:pPr>
              <w:spacing w:line="240" w:lineRule="exact"/>
              <w:jc w:val="center"/>
              <w:rPr>
                <w:rFonts w:ascii="宋体" w:hAnsi="宋体"/>
                <w:sz w:val="21"/>
              </w:rPr>
            </w:pPr>
            <w:r>
              <w:rPr>
                <w:rFonts w:ascii="宋体" w:hAnsi="宋体" w:hint="eastAsia"/>
                <w:sz w:val="21"/>
              </w:rPr>
              <w:t>备注</w:t>
            </w: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lastRenderedPageBreak/>
              <w:t>1</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路基土石方工程</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03.</w:t>
              </w:r>
              <w:r>
                <w:rPr>
                  <w:rFonts w:ascii="宋体" w:hAnsi="宋体" w:hint="eastAsia"/>
                  <w:sz w:val="21"/>
                </w:rPr>
                <w:t>7</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04.</w:t>
            </w:r>
            <w:r>
              <w:rPr>
                <w:rFonts w:ascii="宋体" w:hAnsi="宋体" w:hint="eastAsia"/>
                <w:sz w:val="21"/>
              </w:rPr>
              <w:t>7</w:t>
            </w:r>
            <w:r>
              <w:rPr>
                <w:rFonts w:ascii="宋体" w:hAnsi="宋体"/>
                <w:sz w:val="21"/>
              </w:rPr>
              <w:t>.</w:t>
            </w:r>
            <w:r>
              <w:rPr>
                <w:rFonts w:ascii="宋体" w:hAnsi="宋体" w:hint="eastAsia"/>
                <w:sz w:val="21"/>
              </w:rPr>
              <w:t>15</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hint="eastAsia"/>
                <w:sz w:val="21"/>
              </w:rPr>
              <w:t>12</w:t>
            </w:r>
            <w:r>
              <w:rPr>
                <w:rFonts w:ascii="宋体" w:hAnsi="宋体"/>
                <w:sz w:val="21"/>
              </w:rPr>
              <w:t>.</w:t>
            </w:r>
            <w:r>
              <w:rPr>
                <w:rFonts w:ascii="宋体" w:hAnsi="宋体" w:hint="eastAsia"/>
                <w:sz w:val="21"/>
              </w:rPr>
              <w:t>0</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2</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K73+100～K82+000段桥梁工程</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03.</w:t>
              </w:r>
              <w:r>
                <w:rPr>
                  <w:rFonts w:ascii="宋体" w:hAnsi="宋体" w:hint="eastAsia"/>
                  <w:sz w:val="21"/>
                </w:rPr>
                <w:t>7</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w:t>
            </w:r>
            <w:r>
              <w:rPr>
                <w:rFonts w:ascii="宋体" w:hAnsi="宋体" w:hint="eastAsia"/>
                <w:sz w:val="21"/>
              </w:rPr>
              <w:t>4</w:t>
            </w:r>
            <w:r>
              <w:rPr>
                <w:rFonts w:ascii="宋体" w:hAnsi="宋体"/>
                <w:sz w:val="21"/>
              </w:rPr>
              <w:t>.</w:t>
            </w:r>
            <w:r>
              <w:rPr>
                <w:rFonts w:ascii="宋体" w:hAnsi="宋体" w:hint="eastAsia"/>
                <w:sz w:val="21"/>
              </w:rPr>
              <w:t>8</w:t>
            </w:r>
            <w:r>
              <w:rPr>
                <w:rFonts w:ascii="宋体" w:hAnsi="宋体"/>
                <w:sz w:val="21"/>
              </w:rPr>
              <w:t>.</w:t>
            </w:r>
            <w:r>
              <w:rPr>
                <w:rFonts w:ascii="宋体" w:hAnsi="宋体" w:hint="eastAsia"/>
                <w:sz w:val="21"/>
              </w:rPr>
              <w:t>31</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sz w:val="21"/>
              </w:rPr>
              <w:t>13.5</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3</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K82+000～K88+620段桥梁工程</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03.</w:t>
              </w:r>
              <w:r>
                <w:rPr>
                  <w:rFonts w:ascii="宋体" w:hAnsi="宋体" w:hint="eastAsia"/>
                  <w:sz w:val="21"/>
                </w:rPr>
                <w:t>7</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w:t>
            </w:r>
            <w:r>
              <w:rPr>
                <w:rFonts w:ascii="宋体" w:hAnsi="宋体" w:hint="eastAsia"/>
                <w:sz w:val="21"/>
              </w:rPr>
              <w:t>4</w:t>
            </w:r>
            <w:r>
              <w:rPr>
                <w:rFonts w:ascii="宋体" w:hAnsi="宋体"/>
                <w:sz w:val="21"/>
              </w:rPr>
              <w:t>.</w:t>
            </w:r>
            <w:r>
              <w:rPr>
                <w:rFonts w:ascii="宋体" w:hAnsi="宋体" w:hint="eastAsia"/>
                <w:sz w:val="21"/>
              </w:rPr>
              <w:t>9</w:t>
            </w:r>
            <w:r>
              <w:rPr>
                <w:rFonts w:ascii="宋体" w:hAnsi="宋体"/>
                <w:sz w:val="21"/>
              </w:rPr>
              <w:t>.</w:t>
            </w:r>
            <w:r>
              <w:rPr>
                <w:rFonts w:ascii="宋体" w:hAnsi="宋体" w:hint="eastAsia"/>
                <w:sz w:val="21"/>
              </w:rPr>
              <w:t>30</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hint="eastAsia"/>
                <w:sz w:val="21"/>
              </w:rPr>
              <w:t>14</w:t>
            </w:r>
            <w:r>
              <w:rPr>
                <w:rFonts w:ascii="宋体" w:hAnsi="宋体"/>
                <w:sz w:val="21"/>
              </w:rPr>
              <w:t>.5</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4</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涵洞及通道</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03.</w:t>
              </w:r>
              <w:r>
                <w:rPr>
                  <w:rFonts w:ascii="宋体" w:hAnsi="宋体" w:hint="eastAsia"/>
                  <w:sz w:val="21"/>
                </w:rPr>
                <w:t>7</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w:t>
            </w:r>
            <w:r>
              <w:rPr>
                <w:rFonts w:ascii="宋体" w:hAnsi="宋体" w:hint="eastAsia"/>
                <w:sz w:val="21"/>
              </w:rPr>
              <w:t>4</w:t>
            </w:r>
            <w:r>
              <w:rPr>
                <w:rFonts w:ascii="宋体" w:hAnsi="宋体"/>
                <w:sz w:val="21"/>
              </w:rPr>
              <w:t>.</w:t>
            </w:r>
            <w:r>
              <w:rPr>
                <w:rFonts w:ascii="宋体" w:hAnsi="宋体" w:hint="eastAsia"/>
                <w:sz w:val="21"/>
              </w:rPr>
              <w:t>5</w:t>
            </w:r>
            <w:r>
              <w:rPr>
                <w:rFonts w:ascii="宋体" w:hAnsi="宋体"/>
                <w:sz w:val="21"/>
              </w:rPr>
              <w:t>.</w:t>
            </w:r>
            <w:r>
              <w:rPr>
                <w:rFonts w:ascii="宋体" w:hAnsi="宋体" w:hint="eastAsia"/>
                <w:sz w:val="21"/>
              </w:rPr>
              <w:t>15</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hint="eastAsia"/>
                <w:sz w:val="21"/>
              </w:rPr>
              <w:t>10</w:t>
            </w:r>
            <w:r>
              <w:rPr>
                <w:rFonts w:ascii="宋体" w:hAnsi="宋体"/>
                <w:sz w:val="21"/>
              </w:rPr>
              <w:t>.</w:t>
            </w:r>
            <w:r>
              <w:rPr>
                <w:rFonts w:ascii="宋体" w:hAnsi="宋体" w:hint="eastAsia"/>
                <w:sz w:val="21"/>
              </w:rPr>
              <w:t>0</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5</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路基防护及排水</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03.</w:t>
              </w:r>
              <w:r>
                <w:rPr>
                  <w:rFonts w:ascii="宋体" w:hAnsi="宋体" w:hint="eastAsia"/>
                  <w:sz w:val="21"/>
                </w:rPr>
                <w:t>8</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w:t>
            </w:r>
            <w:r>
              <w:rPr>
                <w:rFonts w:ascii="宋体" w:hAnsi="宋体" w:hint="eastAsia"/>
                <w:sz w:val="21"/>
              </w:rPr>
              <w:t>4</w:t>
            </w:r>
            <w:r>
              <w:rPr>
                <w:rFonts w:ascii="宋体" w:hAnsi="宋体"/>
                <w:sz w:val="21"/>
              </w:rPr>
              <w:t>.</w:t>
            </w:r>
            <w:r>
              <w:rPr>
                <w:rFonts w:ascii="宋体" w:hAnsi="宋体" w:hint="eastAsia"/>
                <w:sz w:val="21"/>
              </w:rPr>
              <w:t>10</w:t>
            </w:r>
            <w:r>
              <w:rPr>
                <w:rFonts w:ascii="宋体" w:hAnsi="宋体"/>
                <w:sz w:val="21"/>
              </w:rPr>
              <w:t>.</w:t>
            </w:r>
            <w:r>
              <w:rPr>
                <w:rFonts w:ascii="宋体" w:hAnsi="宋体" w:hint="eastAsia"/>
                <w:sz w:val="21"/>
              </w:rPr>
              <w:t>31</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hint="eastAsia"/>
                <w:sz w:val="21"/>
              </w:rPr>
              <w:t>14</w:t>
            </w:r>
            <w:r>
              <w:rPr>
                <w:rFonts w:ascii="宋体" w:hAnsi="宋体"/>
                <w:sz w:val="21"/>
              </w:rPr>
              <w:t>.</w:t>
            </w:r>
            <w:r>
              <w:rPr>
                <w:rFonts w:ascii="宋体" w:hAnsi="宋体" w:hint="eastAsia"/>
                <w:sz w:val="21"/>
              </w:rPr>
              <w:t>5</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r w:rsidR="000259F3" w:rsidTr="00CD6841">
        <w:trPr>
          <w:trHeight w:val="340"/>
        </w:trPr>
        <w:tc>
          <w:tcPr>
            <w:tcW w:w="648" w:type="dxa"/>
            <w:vAlign w:val="center"/>
          </w:tcPr>
          <w:p w:rsidR="000259F3" w:rsidRDefault="000259F3" w:rsidP="00CD6841">
            <w:pPr>
              <w:spacing w:line="240" w:lineRule="exact"/>
              <w:jc w:val="center"/>
              <w:rPr>
                <w:rFonts w:ascii="宋体" w:hAnsi="宋体"/>
                <w:sz w:val="21"/>
              </w:rPr>
            </w:pPr>
            <w:r>
              <w:rPr>
                <w:rFonts w:ascii="宋体" w:hAnsi="宋体" w:hint="eastAsia"/>
                <w:sz w:val="21"/>
              </w:rPr>
              <w:t>6</w:t>
            </w:r>
          </w:p>
        </w:tc>
        <w:tc>
          <w:tcPr>
            <w:tcW w:w="3136" w:type="dxa"/>
            <w:vAlign w:val="center"/>
          </w:tcPr>
          <w:p w:rsidR="000259F3" w:rsidRDefault="000259F3" w:rsidP="00CD6841">
            <w:pPr>
              <w:spacing w:line="240" w:lineRule="exact"/>
              <w:jc w:val="left"/>
              <w:rPr>
                <w:rFonts w:ascii="宋体" w:hAnsi="宋体"/>
                <w:sz w:val="21"/>
              </w:rPr>
            </w:pPr>
            <w:r>
              <w:rPr>
                <w:rFonts w:ascii="宋体" w:hAnsi="宋体" w:hint="eastAsia"/>
                <w:sz w:val="21"/>
              </w:rPr>
              <w:t>路面工程</w:t>
            </w:r>
          </w:p>
        </w:tc>
        <w:tc>
          <w:tcPr>
            <w:tcW w:w="2070" w:type="dxa"/>
            <w:vAlign w:val="center"/>
          </w:tcPr>
          <w:p w:rsidR="000259F3" w:rsidRDefault="000259F3" w:rsidP="00CD6841">
            <w:pPr>
              <w:spacing w:line="240" w:lineRule="exact"/>
              <w:jc w:val="left"/>
              <w:rPr>
                <w:rFonts w:ascii="宋体" w:hAnsi="宋体"/>
                <w:sz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1"/>
                </w:rPr>
                <w:t>04.</w:t>
              </w:r>
              <w:r>
                <w:rPr>
                  <w:rFonts w:ascii="宋体" w:hAnsi="宋体" w:hint="eastAsia"/>
                  <w:sz w:val="21"/>
                </w:rPr>
                <w:t>7</w:t>
              </w:r>
              <w:r>
                <w:rPr>
                  <w:rFonts w:ascii="宋体" w:hAnsi="宋体"/>
                  <w:sz w:val="21"/>
                </w:rPr>
                <w:t>.</w:t>
              </w:r>
              <w:r>
                <w:rPr>
                  <w:rFonts w:ascii="宋体" w:hAnsi="宋体" w:hint="eastAsia"/>
                  <w:sz w:val="21"/>
                </w:rPr>
                <w:t>16</w:t>
              </w:r>
            </w:smartTag>
            <w:r>
              <w:rPr>
                <w:rFonts w:ascii="宋体" w:hAnsi="宋体" w:hint="eastAsia"/>
                <w:sz w:val="21"/>
              </w:rPr>
              <w:t>～</w:t>
            </w:r>
            <w:r>
              <w:rPr>
                <w:rFonts w:ascii="宋体" w:hAnsi="宋体"/>
                <w:sz w:val="21"/>
              </w:rPr>
              <w:t>0</w:t>
            </w:r>
            <w:r>
              <w:rPr>
                <w:rFonts w:ascii="宋体" w:hAnsi="宋体" w:hint="eastAsia"/>
                <w:sz w:val="21"/>
              </w:rPr>
              <w:t>4</w:t>
            </w:r>
            <w:r>
              <w:rPr>
                <w:rFonts w:ascii="宋体" w:hAnsi="宋体"/>
                <w:sz w:val="21"/>
              </w:rPr>
              <w:t>.</w:t>
            </w:r>
            <w:r>
              <w:rPr>
                <w:rFonts w:ascii="宋体" w:hAnsi="宋体" w:hint="eastAsia"/>
                <w:sz w:val="21"/>
              </w:rPr>
              <w:t>12</w:t>
            </w:r>
            <w:r>
              <w:rPr>
                <w:rFonts w:ascii="宋体" w:hAnsi="宋体"/>
                <w:sz w:val="21"/>
              </w:rPr>
              <w:t>.</w:t>
            </w:r>
            <w:r>
              <w:rPr>
                <w:rFonts w:ascii="宋体" w:hAnsi="宋体" w:hint="eastAsia"/>
                <w:sz w:val="21"/>
              </w:rPr>
              <w:t>15</w:t>
            </w:r>
          </w:p>
        </w:tc>
        <w:tc>
          <w:tcPr>
            <w:tcW w:w="1650" w:type="dxa"/>
            <w:tcBorders>
              <w:right w:val="single" w:sz="4" w:space="0" w:color="auto"/>
            </w:tcBorders>
            <w:vAlign w:val="center"/>
          </w:tcPr>
          <w:p w:rsidR="000259F3" w:rsidRDefault="000259F3" w:rsidP="00CD6841">
            <w:pPr>
              <w:spacing w:line="240" w:lineRule="exact"/>
              <w:jc w:val="left"/>
              <w:rPr>
                <w:rFonts w:ascii="宋体" w:hAnsi="宋体"/>
                <w:sz w:val="21"/>
              </w:rPr>
            </w:pPr>
            <w:r>
              <w:rPr>
                <w:rFonts w:ascii="宋体" w:hAnsi="宋体"/>
                <w:sz w:val="21"/>
              </w:rPr>
              <w:t>5.0</w:t>
            </w:r>
          </w:p>
        </w:tc>
        <w:tc>
          <w:tcPr>
            <w:tcW w:w="1364" w:type="dxa"/>
            <w:tcBorders>
              <w:left w:val="single" w:sz="4" w:space="0" w:color="auto"/>
            </w:tcBorders>
            <w:vAlign w:val="center"/>
          </w:tcPr>
          <w:p w:rsidR="000259F3" w:rsidRDefault="000259F3" w:rsidP="00CD6841">
            <w:pPr>
              <w:spacing w:line="240" w:lineRule="exact"/>
              <w:jc w:val="left"/>
              <w:rPr>
                <w:rFonts w:ascii="宋体" w:hAnsi="宋体"/>
                <w:sz w:val="21"/>
              </w:rPr>
            </w:pPr>
          </w:p>
        </w:tc>
      </w:tr>
    </w:tbl>
    <w:p w:rsidR="000259F3" w:rsidRDefault="000259F3" w:rsidP="000259F3">
      <w:pPr>
        <w:spacing w:line="500" w:lineRule="exact"/>
        <w:ind w:firstLineChars="188" w:firstLine="528"/>
        <w:rPr>
          <w:rFonts w:ascii="宋体" w:hAnsi="宋体"/>
        </w:rPr>
      </w:pPr>
      <w:r>
        <w:rPr>
          <w:rFonts w:ascii="宋体" w:hAnsi="宋体" w:hint="eastAsia"/>
          <w:b/>
          <w:bCs/>
        </w:rPr>
        <w:t>3、施工进度计划横道图、网络图：</w:t>
      </w:r>
      <w:r>
        <w:rPr>
          <w:rFonts w:ascii="宋体" w:hAnsi="宋体" w:hint="eastAsia"/>
        </w:rPr>
        <w:t>见下页图。</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七</w:t>
      </w:r>
      <w:r>
        <w:rPr>
          <w:rFonts w:ascii="宋体" w:hAnsi="宋体"/>
          <w:b/>
          <w:bCs/>
        </w:rPr>
        <w:t>)</w:t>
      </w:r>
      <w:r>
        <w:rPr>
          <w:rFonts w:ascii="宋体" w:hAnsi="宋体" w:hint="eastAsia"/>
          <w:b/>
          <w:bCs/>
        </w:rPr>
        <w:t>主要资源需要量计划</w:t>
      </w:r>
    </w:p>
    <w:p w:rsidR="000259F3" w:rsidRDefault="000259F3" w:rsidP="000259F3">
      <w:pPr>
        <w:spacing w:line="500" w:lineRule="exact"/>
        <w:ind w:firstLineChars="188" w:firstLine="528"/>
        <w:rPr>
          <w:rFonts w:ascii="宋体" w:hAnsi="宋体"/>
        </w:rPr>
      </w:pPr>
      <w:r>
        <w:rPr>
          <w:rFonts w:ascii="宋体" w:hAnsi="宋体" w:hint="eastAsia"/>
          <w:b/>
          <w:bCs/>
        </w:rPr>
        <w:t>1、劳动力计划安排：</w:t>
      </w:r>
      <w:r>
        <w:rPr>
          <w:rFonts w:ascii="宋体" w:hAnsi="宋体" w:hint="eastAsia"/>
        </w:rPr>
        <w:t>本标工程计划总劳力369280工日，其中：路基土石方86200工日、占23</w:t>
      </w:r>
      <w:r>
        <w:rPr>
          <w:rFonts w:ascii="宋体" w:hAnsi="宋体"/>
        </w:rPr>
        <w:t>.</w:t>
      </w:r>
      <w:r>
        <w:rPr>
          <w:rFonts w:ascii="宋体" w:hAnsi="宋体" w:hint="eastAsia"/>
        </w:rPr>
        <w:t>3</w:t>
      </w:r>
      <w:r>
        <w:rPr>
          <w:rFonts w:ascii="宋体" w:hAnsi="宋体"/>
        </w:rPr>
        <w:t>%</w:t>
      </w:r>
      <w:r>
        <w:rPr>
          <w:rFonts w:ascii="宋体" w:hAnsi="宋体" w:hint="eastAsia"/>
        </w:rPr>
        <w:t>，桥梁85380工日、占23</w:t>
      </w:r>
      <w:r>
        <w:rPr>
          <w:rFonts w:ascii="宋体" w:hAnsi="宋体"/>
        </w:rPr>
        <w:t>.</w:t>
      </w:r>
      <w:r>
        <w:rPr>
          <w:rFonts w:ascii="宋体" w:hAnsi="宋体" w:hint="eastAsia"/>
        </w:rPr>
        <w:t>1</w:t>
      </w:r>
      <w:r>
        <w:rPr>
          <w:rFonts w:ascii="宋体" w:hAnsi="宋体"/>
        </w:rPr>
        <w:t>%</w:t>
      </w:r>
      <w:r>
        <w:rPr>
          <w:rFonts w:ascii="宋体" w:hAnsi="宋体" w:hint="eastAsia"/>
        </w:rPr>
        <w:t>，涵洞及通道46490工日、占12</w:t>
      </w:r>
      <w:r>
        <w:rPr>
          <w:rFonts w:ascii="宋体" w:hAnsi="宋体"/>
        </w:rPr>
        <w:t>.</w:t>
      </w:r>
      <w:r>
        <w:rPr>
          <w:rFonts w:ascii="宋体" w:hAnsi="宋体" w:hint="eastAsia"/>
        </w:rPr>
        <w:t>6</w:t>
      </w:r>
      <w:r>
        <w:rPr>
          <w:rFonts w:ascii="宋体" w:hAnsi="宋体"/>
        </w:rPr>
        <w:t>%</w:t>
      </w:r>
      <w:r>
        <w:rPr>
          <w:rFonts w:ascii="宋体" w:hAnsi="宋体" w:hint="eastAsia"/>
        </w:rPr>
        <w:t>，路基排水及防护127200工日、占34</w:t>
      </w:r>
      <w:r>
        <w:rPr>
          <w:rFonts w:ascii="宋体" w:hAnsi="宋体"/>
        </w:rPr>
        <w:t>.</w:t>
      </w:r>
      <w:r>
        <w:rPr>
          <w:rFonts w:ascii="宋体" w:hAnsi="宋体" w:hint="eastAsia"/>
        </w:rPr>
        <w:t>5</w:t>
      </w:r>
      <w:r>
        <w:rPr>
          <w:rFonts w:ascii="宋体" w:hAnsi="宋体"/>
        </w:rPr>
        <w:t>%</w:t>
      </w:r>
      <w:r>
        <w:rPr>
          <w:rFonts w:ascii="宋体" w:hAnsi="宋体" w:hint="eastAsia"/>
        </w:rPr>
        <w:t>，路面17560工日、占</w:t>
      </w:r>
      <w:r>
        <w:rPr>
          <w:rFonts w:ascii="宋体" w:hAnsi="宋体"/>
        </w:rPr>
        <w:t>4.</w:t>
      </w:r>
      <w:r>
        <w:rPr>
          <w:rFonts w:ascii="宋体" w:hAnsi="宋体" w:hint="eastAsia"/>
        </w:rPr>
        <w:t>8</w:t>
      </w:r>
      <w:r>
        <w:rPr>
          <w:rFonts w:ascii="宋体" w:hAnsi="宋体"/>
        </w:rPr>
        <w:t>%</w:t>
      </w:r>
      <w:r>
        <w:rPr>
          <w:rFonts w:ascii="宋体" w:hAnsi="宋体" w:hint="eastAsia"/>
        </w:rPr>
        <w:t>，沿线设施3400工日，占</w:t>
      </w:r>
      <w:r>
        <w:rPr>
          <w:rFonts w:ascii="宋体" w:hAnsi="宋体"/>
        </w:rPr>
        <w:t>0.9%</w:t>
      </w:r>
      <w:r>
        <w:rPr>
          <w:rFonts w:ascii="宋体" w:hAnsi="宋体" w:hint="eastAsia"/>
        </w:rPr>
        <w:t>，竣工清场3000工日、占</w:t>
      </w:r>
      <w:r>
        <w:rPr>
          <w:rFonts w:ascii="宋体" w:hAnsi="宋体"/>
        </w:rPr>
        <w:t>0.</w:t>
      </w:r>
      <w:r>
        <w:rPr>
          <w:rFonts w:ascii="宋体" w:hAnsi="宋体" w:hint="eastAsia"/>
        </w:rPr>
        <w:t>8</w:t>
      </w:r>
      <w:r>
        <w:rPr>
          <w:rFonts w:ascii="宋体" w:hAnsi="宋体"/>
        </w:rPr>
        <w:t>%</w:t>
      </w:r>
      <w:r>
        <w:rPr>
          <w:rFonts w:ascii="宋体" w:hAnsi="宋体" w:hint="eastAsia"/>
        </w:rPr>
        <w:t>。</w:t>
      </w:r>
      <w:proofErr w:type="gramStart"/>
      <w:r>
        <w:rPr>
          <w:rFonts w:ascii="宋体" w:hAnsi="宋体" w:hint="eastAsia"/>
        </w:rPr>
        <w:t>日均参工</w:t>
      </w:r>
      <w:proofErr w:type="gramEnd"/>
      <w:r>
        <w:rPr>
          <w:rFonts w:ascii="宋体" w:hAnsi="宋体"/>
        </w:rPr>
        <w:t>(</w:t>
      </w:r>
      <w:r>
        <w:rPr>
          <w:rFonts w:ascii="宋体" w:hAnsi="宋体" w:hint="eastAsia"/>
        </w:rPr>
        <w:t>按作业日历564天计</w:t>
      </w:r>
      <w:r>
        <w:rPr>
          <w:rFonts w:ascii="宋体" w:hAnsi="宋体"/>
        </w:rPr>
        <w:t>)</w:t>
      </w:r>
      <w:r>
        <w:rPr>
          <w:rFonts w:ascii="宋体" w:hAnsi="宋体" w:hint="eastAsia"/>
        </w:rPr>
        <w:t>654人，高峰期</w:t>
      </w:r>
      <w:r>
        <w:rPr>
          <w:rFonts w:ascii="宋体" w:hAnsi="宋体"/>
        </w:rPr>
        <w:t>(</w:t>
      </w:r>
      <w:r>
        <w:rPr>
          <w:rFonts w:ascii="宋体" w:hAnsi="宋体" w:hint="eastAsia"/>
        </w:rPr>
        <w:t>03年10、11、12月，04年3、4月</w:t>
      </w:r>
      <w:r>
        <w:rPr>
          <w:rFonts w:ascii="宋体" w:hAnsi="宋体"/>
        </w:rPr>
        <w:t>)</w:t>
      </w:r>
      <w:r>
        <w:rPr>
          <w:rFonts w:ascii="宋体" w:hAnsi="宋体" w:hint="eastAsia"/>
        </w:rPr>
        <w:t>日均参工分别为1012、1083、1053、1005、1039人，劳力不均衡系数</w:t>
      </w:r>
      <w:r>
        <w:rPr>
          <w:rFonts w:ascii="宋体" w:hAnsi="宋体"/>
        </w:rPr>
        <w:t>1.</w:t>
      </w:r>
      <w:r>
        <w:rPr>
          <w:rFonts w:ascii="宋体" w:hAnsi="宋体" w:hint="eastAsia"/>
        </w:rPr>
        <w:t>66(＜2，合理</w:t>
      </w:r>
      <w:r>
        <w:rPr>
          <w:rFonts w:ascii="宋体" w:hAnsi="宋体"/>
        </w:rPr>
        <w:t>)</w:t>
      </w:r>
      <w:r>
        <w:rPr>
          <w:rFonts w:ascii="宋体" w:hAnsi="宋体" w:hint="eastAsia"/>
        </w:rPr>
        <w:t>。各队</w:t>
      </w:r>
      <w:proofErr w:type="gramStart"/>
      <w:r>
        <w:rPr>
          <w:rFonts w:ascii="宋体" w:hAnsi="宋体" w:hint="eastAsia"/>
        </w:rPr>
        <w:t>参工人</w:t>
      </w:r>
      <w:proofErr w:type="gramEnd"/>
      <w:r>
        <w:rPr>
          <w:rFonts w:ascii="宋体" w:hAnsi="宋体" w:hint="eastAsia"/>
        </w:rPr>
        <w:t>数见本标件二·</w:t>
      </w:r>
      <w:r>
        <w:rPr>
          <w:rFonts w:ascii="宋体" w:hAnsi="宋体"/>
        </w:rPr>
        <w:t>(</w:t>
      </w:r>
      <w:r>
        <w:rPr>
          <w:rFonts w:ascii="宋体" w:hAnsi="宋体" w:hint="eastAsia"/>
        </w:rPr>
        <w:t>五</w:t>
      </w:r>
      <w:r>
        <w:rPr>
          <w:rFonts w:ascii="宋体" w:hAnsi="宋体"/>
        </w:rPr>
        <w:t>)</w:t>
      </w:r>
      <w:r>
        <w:rPr>
          <w:rFonts w:ascii="宋体" w:hAnsi="宋体" w:hint="eastAsia"/>
        </w:rPr>
        <w:t>。施工中，将视月、季度计划安排动态调配，高峰期劳力缺口采取就近调入或加班解决。</w:t>
      </w:r>
    </w:p>
    <w:p w:rsidR="000259F3" w:rsidRDefault="000259F3" w:rsidP="000259F3">
      <w:pPr>
        <w:spacing w:line="500" w:lineRule="exact"/>
        <w:ind w:firstLineChars="188" w:firstLine="528"/>
        <w:rPr>
          <w:rFonts w:ascii="宋体" w:hAnsi="宋体"/>
        </w:rPr>
      </w:pPr>
      <w:r>
        <w:rPr>
          <w:rFonts w:ascii="宋体" w:hAnsi="宋体" w:hint="eastAsia"/>
          <w:b/>
          <w:bCs/>
        </w:rPr>
        <w:t>2、主要施工机械设备配置：</w:t>
      </w:r>
      <w:r>
        <w:rPr>
          <w:rFonts w:ascii="宋体" w:hAnsi="宋体" w:hint="eastAsia"/>
        </w:rPr>
        <w:t>见“投标书附表”中的表3。进场机械设备确保完好率100%、出勤率90%以上，并备余量10～20%。施工中将据工程进度实况及监理工程师要求进行动态调配。</w:t>
      </w:r>
    </w:p>
    <w:p w:rsidR="000259F3" w:rsidRDefault="000259F3" w:rsidP="000259F3">
      <w:pPr>
        <w:spacing w:line="500" w:lineRule="exact"/>
        <w:ind w:firstLineChars="188" w:firstLine="528"/>
        <w:rPr>
          <w:rFonts w:ascii="宋体" w:hAnsi="宋体"/>
        </w:rPr>
      </w:pPr>
      <w:r>
        <w:rPr>
          <w:rFonts w:ascii="宋体" w:hAnsi="宋体" w:hint="eastAsia"/>
          <w:b/>
          <w:bCs/>
        </w:rPr>
        <w:t>3、主要材料供应进度计划：</w:t>
      </w:r>
      <w:r>
        <w:rPr>
          <w:rFonts w:ascii="宋体" w:hAnsi="宋体" w:hint="eastAsia"/>
        </w:rPr>
        <w:t>见下表</w:t>
      </w:r>
    </w:p>
    <w:p w:rsidR="000259F3" w:rsidRDefault="000259F3" w:rsidP="000259F3">
      <w:pPr>
        <w:spacing w:line="500" w:lineRule="exact"/>
        <w:ind w:firstLineChars="188" w:firstLine="528"/>
        <w:jc w:val="center"/>
        <w:rPr>
          <w:rFonts w:ascii="宋体" w:hAnsi="宋体"/>
          <w:b/>
          <w:bCs/>
        </w:rPr>
      </w:pPr>
      <w:r>
        <w:rPr>
          <w:rFonts w:ascii="宋体" w:hAnsi="宋体" w:hint="eastAsia"/>
          <w:b/>
          <w:bCs/>
        </w:rPr>
        <w:t>主要材料数量及初步的供应进度计划表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41"/>
        <w:gridCol w:w="697"/>
        <w:gridCol w:w="844"/>
        <w:gridCol w:w="956"/>
        <w:gridCol w:w="957"/>
        <w:gridCol w:w="957"/>
        <w:gridCol w:w="956"/>
        <w:gridCol w:w="957"/>
        <w:gridCol w:w="957"/>
      </w:tblGrid>
      <w:tr w:rsidR="000259F3" w:rsidTr="00CD6841">
        <w:trPr>
          <w:cantSplit/>
          <w:trHeight w:val="198"/>
        </w:trPr>
        <w:tc>
          <w:tcPr>
            <w:tcW w:w="1340" w:type="dxa"/>
            <w:vMerge w:val="restart"/>
            <w:vAlign w:val="center"/>
          </w:tcPr>
          <w:p w:rsidR="000259F3" w:rsidRDefault="000259F3" w:rsidP="00CD6841">
            <w:pPr>
              <w:spacing w:line="240" w:lineRule="exact"/>
              <w:jc w:val="center"/>
              <w:rPr>
                <w:rFonts w:ascii="宋体" w:hAnsi="宋体"/>
                <w:sz w:val="21"/>
              </w:rPr>
            </w:pPr>
            <w:r>
              <w:rPr>
                <w:rFonts w:ascii="宋体" w:hAnsi="宋体" w:hint="eastAsia"/>
                <w:sz w:val="21"/>
              </w:rPr>
              <w:t>材料名称</w:t>
            </w:r>
          </w:p>
        </w:tc>
        <w:tc>
          <w:tcPr>
            <w:tcW w:w="742" w:type="dxa"/>
            <w:vMerge w:val="restart"/>
            <w:vAlign w:val="center"/>
          </w:tcPr>
          <w:p w:rsidR="000259F3" w:rsidRDefault="000259F3" w:rsidP="00CD6841">
            <w:pPr>
              <w:spacing w:line="240" w:lineRule="exact"/>
              <w:jc w:val="center"/>
              <w:rPr>
                <w:rFonts w:ascii="宋体" w:hAnsi="宋体"/>
                <w:sz w:val="21"/>
              </w:rPr>
            </w:pPr>
            <w:r>
              <w:rPr>
                <w:rFonts w:ascii="宋体" w:hAnsi="宋体" w:hint="eastAsia"/>
                <w:sz w:val="21"/>
              </w:rPr>
              <w:t>单位</w:t>
            </w:r>
          </w:p>
        </w:tc>
        <w:tc>
          <w:tcPr>
            <w:tcW w:w="861" w:type="dxa"/>
            <w:vMerge w:val="restart"/>
            <w:vAlign w:val="center"/>
          </w:tcPr>
          <w:p w:rsidR="000259F3" w:rsidRDefault="000259F3" w:rsidP="00CD6841">
            <w:pPr>
              <w:spacing w:line="240" w:lineRule="exact"/>
              <w:jc w:val="center"/>
              <w:rPr>
                <w:rFonts w:ascii="宋体" w:hAnsi="宋体"/>
                <w:sz w:val="21"/>
              </w:rPr>
            </w:pPr>
            <w:r>
              <w:rPr>
                <w:rFonts w:ascii="宋体" w:hAnsi="宋体" w:hint="eastAsia"/>
                <w:sz w:val="21"/>
              </w:rPr>
              <w:t>数量</w:t>
            </w:r>
          </w:p>
        </w:tc>
        <w:tc>
          <w:tcPr>
            <w:tcW w:w="1985" w:type="dxa"/>
            <w:gridSpan w:val="2"/>
            <w:vAlign w:val="center"/>
          </w:tcPr>
          <w:p w:rsidR="000259F3" w:rsidRDefault="000259F3" w:rsidP="00CD6841">
            <w:pPr>
              <w:spacing w:line="240" w:lineRule="exact"/>
              <w:jc w:val="center"/>
              <w:rPr>
                <w:rFonts w:ascii="宋体" w:hAnsi="宋体"/>
                <w:sz w:val="21"/>
              </w:rPr>
            </w:pPr>
            <w:r>
              <w:rPr>
                <w:rFonts w:ascii="宋体" w:hAnsi="宋体" w:hint="eastAsia"/>
                <w:sz w:val="21"/>
              </w:rPr>
              <w:t>×年</w:t>
            </w:r>
          </w:p>
        </w:tc>
        <w:tc>
          <w:tcPr>
            <w:tcW w:w="3971" w:type="dxa"/>
            <w:gridSpan w:val="4"/>
            <w:vAlign w:val="center"/>
          </w:tcPr>
          <w:p w:rsidR="000259F3" w:rsidRDefault="000259F3" w:rsidP="00CD6841">
            <w:pPr>
              <w:spacing w:line="240" w:lineRule="exact"/>
              <w:jc w:val="center"/>
              <w:rPr>
                <w:rFonts w:ascii="宋体" w:hAnsi="宋体"/>
                <w:sz w:val="21"/>
              </w:rPr>
            </w:pPr>
            <w:r>
              <w:rPr>
                <w:rFonts w:ascii="宋体" w:hAnsi="宋体" w:hint="eastAsia"/>
                <w:sz w:val="21"/>
              </w:rPr>
              <w:t>2004年</w:t>
            </w:r>
          </w:p>
        </w:tc>
      </w:tr>
      <w:tr w:rsidR="000259F3" w:rsidTr="00CD6841">
        <w:trPr>
          <w:cantSplit/>
          <w:trHeight w:val="198"/>
        </w:trPr>
        <w:tc>
          <w:tcPr>
            <w:tcW w:w="1340" w:type="dxa"/>
            <w:vMerge/>
            <w:vAlign w:val="center"/>
          </w:tcPr>
          <w:p w:rsidR="000259F3" w:rsidRDefault="000259F3" w:rsidP="00CD6841">
            <w:pPr>
              <w:spacing w:line="240" w:lineRule="exact"/>
              <w:jc w:val="center"/>
              <w:rPr>
                <w:rFonts w:ascii="宋体" w:hAnsi="宋体"/>
                <w:sz w:val="21"/>
              </w:rPr>
            </w:pPr>
          </w:p>
        </w:tc>
        <w:tc>
          <w:tcPr>
            <w:tcW w:w="742" w:type="dxa"/>
            <w:vMerge/>
            <w:vAlign w:val="center"/>
          </w:tcPr>
          <w:p w:rsidR="000259F3" w:rsidRDefault="000259F3" w:rsidP="00CD6841">
            <w:pPr>
              <w:spacing w:line="240" w:lineRule="exact"/>
              <w:jc w:val="center"/>
              <w:rPr>
                <w:rFonts w:ascii="宋体" w:hAnsi="宋体"/>
                <w:sz w:val="21"/>
              </w:rPr>
            </w:pPr>
          </w:p>
        </w:tc>
        <w:tc>
          <w:tcPr>
            <w:tcW w:w="861" w:type="dxa"/>
            <w:vMerge/>
            <w:vAlign w:val="center"/>
          </w:tcPr>
          <w:p w:rsidR="000259F3" w:rsidRDefault="000259F3" w:rsidP="00CD6841">
            <w:pPr>
              <w:spacing w:line="240" w:lineRule="exact"/>
              <w:jc w:val="center"/>
              <w:rPr>
                <w:rFonts w:ascii="宋体" w:hAnsi="宋体"/>
                <w:sz w:val="21"/>
              </w:rPr>
            </w:pPr>
          </w:p>
        </w:tc>
        <w:tc>
          <w:tcPr>
            <w:tcW w:w="992" w:type="dxa"/>
            <w:vAlign w:val="center"/>
          </w:tcPr>
          <w:p w:rsidR="000259F3" w:rsidRDefault="000259F3" w:rsidP="00CD6841">
            <w:pPr>
              <w:pStyle w:val="a4"/>
              <w:pBdr>
                <w:bottom w:val="none" w:sz="0" w:space="0" w:color="auto"/>
              </w:pBdr>
              <w:tabs>
                <w:tab w:val="clear" w:pos="4153"/>
                <w:tab w:val="clear" w:pos="8306"/>
              </w:tabs>
              <w:snapToGrid/>
              <w:spacing w:line="240" w:lineRule="exact"/>
              <w:rPr>
                <w:rFonts w:ascii="宋体" w:hAnsi="宋体"/>
                <w:sz w:val="21"/>
                <w:szCs w:val="24"/>
              </w:rPr>
            </w:pPr>
            <w:r>
              <w:rPr>
                <w:rFonts w:ascii="宋体" w:hAnsi="宋体" w:hint="eastAsia"/>
                <w:sz w:val="21"/>
                <w:szCs w:val="24"/>
              </w:rPr>
              <w:t>三季度</w:t>
            </w:r>
          </w:p>
        </w:tc>
        <w:tc>
          <w:tcPr>
            <w:tcW w:w="993" w:type="dxa"/>
            <w:vAlign w:val="center"/>
          </w:tcPr>
          <w:p w:rsidR="000259F3" w:rsidRDefault="000259F3" w:rsidP="00CD6841">
            <w:pPr>
              <w:spacing w:line="240" w:lineRule="exact"/>
              <w:jc w:val="center"/>
              <w:rPr>
                <w:rFonts w:ascii="宋体" w:hAnsi="宋体"/>
                <w:sz w:val="21"/>
              </w:rPr>
            </w:pPr>
            <w:r>
              <w:rPr>
                <w:rFonts w:ascii="宋体" w:hAnsi="宋体" w:hint="eastAsia"/>
                <w:sz w:val="21"/>
              </w:rPr>
              <w:t>四季度</w:t>
            </w:r>
          </w:p>
        </w:tc>
        <w:tc>
          <w:tcPr>
            <w:tcW w:w="993" w:type="dxa"/>
            <w:vAlign w:val="center"/>
          </w:tcPr>
          <w:p w:rsidR="000259F3" w:rsidRDefault="000259F3" w:rsidP="00CD6841">
            <w:pPr>
              <w:spacing w:line="240" w:lineRule="exact"/>
              <w:jc w:val="center"/>
              <w:rPr>
                <w:rFonts w:ascii="宋体" w:hAnsi="宋体"/>
                <w:sz w:val="21"/>
              </w:rPr>
            </w:pPr>
            <w:r>
              <w:rPr>
                <w:rFonts w:ascii="宋体" w:hAnsi="宋体" w:hint="eastAsia"/>
                <w:sz w:val="21"/>
              </w:rPr>
              <w:t>一季度</w:t>
            </w:r>
          </w:p>
        </w:tc>
        <w:tc>
          <w:tcPr>
            <w:tcW w:w="992" w:type="dxa"/>
            <w:vAlign w:val="center"/>
          </w:tcPr>
          <w:p w:rsidR="000259F3" w:rsidRDefault="000259F3" w:rsidP="00CD6841">
            <w:pPr>
              <w:spacing w:line="240" w:lineRule="exact"/>
              <w:jc w:val="center"/>
              <w:rPr>
                <w:rFonts w:ascii="宋体" w:hAnsi="宋体"/>
                <w:sz w:val="21"/>
              </w:rPr>
            </w:pPr>
            <w:r>
              <w:rPr>
                <w:rFonts w:ascii="宋体" w:hAnsi="宋体" w:hint="eastAsia"/>
                <w:sz w:val="21"/>
              </w:rPr>
              <w:t>二季度</w:t>
            </w:r>
          </w:p>
        </w:tc>
        <w:tc>
          <w:tcPr>
            <w:tcW w:w="993" w:type="dxa"/>
            <w:vAlign w:val="center"/>
          </w:tcPr>
          <w:p w:rsidR="000259F3" w:rsidRDefault="000259F3" w:rsidP="00CD6841">
            <w:pPr>
              <w:spacing w:line="240" w:lineRule="exact"/>
              <w:jc w:val="center"/>
              <w:rPr>
                <w:rFonts w:ascii="宋体" w:hAnsi="宋体"/>
                <w:sz w:val="21"/>
              </w:rPr>
            </w:pPr>
            <w:r>
              <w:rPr>
                <w:rFonts w:ascii="宋体" w:hAnsi="宋体" w:hint="eastAsia"/>
                <w:sz w:val="21"/>
              </w:rPr>
              <w:t>三季度</w:t>
            </w:r>
          </w:p>
        </w:tc>
        <w:tc>
          <w:tcPr>
            <w:tcW w:w="993" w:type="dxa"/>
            <w:vAlign w:val="center"/>
          </w:tcPr>
          <w:p w:rsidR="000259F3" w:rsidRDefault="000259F3" w:rsidP="00CD6841">
            <w:pPr>
              <w:spacing w:line="240" w:lineRule="exact"/>
              <w:jc w:val="center"/>
              <w:rPr>
                <w:rFonts w:ascii="宋体" w:hAnsi="宋体"/>
                <w:sz w:val="21"/>
              </w:rPr>
            </w:pPr>
            <w:r>
              <w:rPr>
                <w:rFonts w:ascii="宋体" w:hAnsi="宋体" w:hint="eastAsia"/>
                <w:sz w:val="21"/>
              </w:rPr>
              <w:t>四季度</w:t>
            </w: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木材</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370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100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100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100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70</w:t>
            </w: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钢筋</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t</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1910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500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600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600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210</w:t>
            </w: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钢绞线</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t</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130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10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50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50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20</w:t>
            </w: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水泥</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t</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35430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4470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6120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5950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3840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8480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6570</w:t>
            </w: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中</w:t>
            </w:r>
            <w:r>
              <w:rPr>
                <w:rFonts w:ascii="宋体" w:hAnsi="宋体"/>
                <w:sz w:val="21"/>
              </w:rPr>
              <w:t>(</w:t>
            </w:r>
            <w:r>
              <w:rPr>
                <w:rFonts w:ascii="宋体" w:hAnsi="宋体" w:hint="eastAsia"/>
                <w:sz w:val="21"/>
              </w:rPr>
              <w:t>粗</w:t>
            </w:r>
            <w:r>
              <w:rPr>
                <w:rFonts w:ascii="宋体" w:hAnsi="宋体"/>
                <w:sz w:val="21"/>
              </w:rPr>
              <w:t>)</w:t>
            </w:r>
            <w:r>
              <w:rPr>
                <w:rFonts w:ascii="宋体" w:hAnsi="宋体" w:hint="eastAsia"/>
                <w:sz w:val="21"/>
              </w:rPr>
              <w:t>砂</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52840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9710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11640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11440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10630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9420</w:t>
            </w: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混凝土用碎石</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28880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7020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7020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7020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4820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3000</w:t>
            </w: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底基层用砂</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28170</w:t>
            </w:r>
          </w:p>
        </w:tc>
        <w:tc>
          <w:tcPr>
            <w:tcW w:w="992"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c>
          <w:tcPr>
            <w:tcW w:w="992"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28170</w:t>
            </w: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基层用碎石</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79070</w:t>
            </w:r>
          </w:p>
        </w:tc>
        <w:tc>
          <w:tcPr>
            <w:tcW w:w="992"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c>
          <w:tcPr>
            <w:tcW w:w="992"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79070</w:t>
            </w: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t>片、块石</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m</w:t>
            </w:r>
            <w:r>
              <w:rPr>
                <w:rFonts w:ascii="宋体" w:hAnsi="宋体"/>
                <w:sz w:val="21"/>
                <w:vertAlign w:val="superscript"/>
              </w:rPr>
              <w:t>3</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96300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10530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21780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21780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21780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20430</w:t>
            </w:r>
          </w:p>
        </w:tc>
        <w:tc>
          <w:tcPr>
            <w:tcW w:w="993" w:type="dxa"/>
            <w:vAlign w:val="center"/>
          </w:tcPr>
          <w:p w:rsidR="000259F3" w:rsidRDefault="000259F3" w:rsidP="00CD6841">
            <w:pPr>
              <w:spacing w:line="240" w:lineRule="exact"/>
              <w:jc w:val="right"/>
              <w:rPr>
                <w:rFonts w:ascii="宋体" w:hAnsi="宋体"/>
                <w:sz w:val="21"/>
              </w:rPr>
            </w:pPr>
          </w:p>
        </w:tc>
      </w:tr>
      <w:tr w:rsidR="000259F3" w:rsidTr="00CD6841">
        <w:trPr>
          <w:cantSplit/>
          <w:trHeight w:val="198"/>
        </w:trPr>
        <w:tc>
          <w:tcPr>
            <w:tcW w:w="1340" w:type="dxa"/>
            <w:vAlign w:val="center"/>
          </w:tcPr>
          <w:p w:rsidR="000259F3" w:rsidRDefault="000259F3" w:rsidP="00CD6841">
            <w:pPr>
              <w:spacing w:line="240" w:lineRule="exact"/>
              <w:rPr>
                <w:rFonts w:ascii="宋体" w:hAnsi="宋体"/>
                <w:sz w:val="21"/>
              </w:rPr>
            </w:pPr>
            <w:r>
              <w:rPr>
                <w:rFonts w:ascii="宋体" w:hAnsi="宋体" w:hint="eastAsia"/>
                <w:sz w:val="21"/>
              </w:rPr>
              <w:lastRenderedPageBreak/>
              <w:t>汽油、柴油</w:t>
            </w:r>
          </w:p>
        </w:tc>
        <w:tc>
          <w:tcPr>
            <w:tcW w:w="742" w:type="dxa"/>
            <w:vAlign w:val="center"/>
          </w:tcPr>
          <w:p w:rsidR="000259F3" w:rsidRDefault="000259F3" w:rsidP="00CD6841">
            <w:pPr>
              <w:spacing w:line="240" w:lineRule="exact"/>
              <w:jc w:val="center"/>
              <w:rPr>
                <w:rFonts w:ascii="宋体" w:hAnsi="宋体"/>
                <w:sz w:val="21"/>
              </w:rPr>
            </w:pPr>
            <w:r>
              <w:rPr>
                <w:rFonts w:ascii="宋体" w:hAnsi="宋体"/>
                <w:sz w:val="21"/>
              </w:rPr>
              <w:t>t</w:t>
            </w:r>
          </w:p>
        </w:tc>
        <w:tc>
          <w:tcPr>
            <w:tcW w:w="861" w:type="dxa"/>
            <w:vAlign w:val="center"/>
          </w:tcPr>
          <w:p w:rsidR="000259F3" w:rsidRDefault="000259F3" w:rsidP="00CD6841">
            <w:pPr>
              <w:spacing w:line="240" w:lineRule="exact"/>
              <w:jc w:val="right"/>
              <w:rPr>
                <w:rFonts w:ascii="宋体" w:hAnsi="宋体"/>
                <w:sz w:val="21"/>
              </w:rPr>
            </w:pPr>
            <w:r>
              <w:rPr>
                <w:rFonts w:ascii="宋体" w:hAnsi="宋体" w:hint="eastAsia"/>
                <w:sz w:val="21"/>
              </w:rPr>
              <w:t>870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240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240</w:t>
            </w:r>
          </w:p>
        </w:tc>
        <w:tc>
          <w:tcPr>
            <w:tcW w:w="993" w:type="dxa"/>
            <w:vAlign w:val="center"/>
          </w:tcPr>
          <w:p w:rsidR="000259F3" w:rsidRDefault="000259F3" w:rsidP="00CD6841">
            <w:pPr>
              <w:spacing w:line="240" w:lineRule="exact"/>
              <w:jc w:val="right"/>
              <w:rPr>
                <w:rFonts w:ascii="宋体" w:hAnsi="宋体"/>
                <w:sz w:val="21"/>
              </w:rPr>
            </w:pPr>
            <w:r>
              <w:rPr>
                <w:rFonts w:ascii="宋体" w:hAnsi="宋体" w:hint="eastAsia"/>
                <w:sz w:val="21"/>
              </w:rPr>
              <w:t>240</w:t>
            </w:r>
          </w:p>
        </w:tc>
        <w:tc>
          <w:tcPr>
            <w:tcW w:w="992" w:type="dxa"/>
            <w:vAlign w:val="center"/>
          </w:tcPr>
          <w:p w:rsidR="000259F3" w:rsidRDefault="000259F3" w:rsidP="00CD6841">
            <w:pPr>
              <w:spacing w:line="240" w:lineRule="exact"/>
              <w:jc w:val="right"/>
              <w:rPr>
                <w:rFonts w:ascii="宋体" w:hAnsi="宋体"/>
                <w:sz w:val="21"/>
              </w:rPr>
            </w:pPr>
            <w:r>
              <w:rPr>
                <w:rFonts w:ascii="宋体" w:hAnsi="宋体" w:hint="eastAsia"/>
                <w:sz w:val="21"/>
              </w:rPr>
              <w:t>150</w:t>
            </w:r>
          </w:p>
        </w:tc>
        <w:tc>
          <w:tcPr>
            <w:tcW w:w="993" w:type="dxa"/>
            <w:vAlign w:val="center"/>
          </w:tcPr>
          <w:p w:rsidR="000259F3" w:rsidRDefault="000259F3" w:rsidP="00CD6841">
            <w:pPr>
              <w:spacing w:line="240" w:lineRule="exact"/>
              <w:jc w:val="right"/>
              <w:rPr>
                <w:rFonts w:ascii="宋体" w:hAnsi="宋体"/>
                <w:sz w:val="21"/>
              </w:rPr>
            </w:pPr>
          </w:p>
        </w:tc>
        <w:tc>
          <w:tcPr>
            <w:tcW w:w="993" w:type="dxa"/>
            <w:vAlign w:val="center"/>
          </w:tcPr>
          <w:p w:rsidR="000259F3" w:rsidRDefault="000259F3" w:rsidP="00CD6841">
            <w:pPr>
              <w:spacing w:line="240" w:lineRule="exact"/>
              <w:jc w:val="right"/>
              <w:rPr>
                <w:rFonts w:ascii="宋体" w:hAnsi="宋体"/>
                <w:sz w:val="21"/>
              </w:rPr>
            </w:pPr>
          </w:p>
        </w:tc>
      </w:tr>
    </w:tbl>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八</w:t>
      </w:r>
      <w:r>
        <w:rPr>
          <w:rFonts w:ascii="宋体" w:hAnsi="宋体"/>
          <w:b/>
          <w:bCs/>
        </w:rPr>
        <w:t>)</w:t>
      </w:r>
      <w:r>
        <w:rPr>
          <w:rFonts w:ascii="宋体" w:hAnsi="宋体" w:hint="eastAsia"/>
          <w:b/>
          <w:bCs/>
        </w:rPr>
        <w:t>施工总平面布置</w:t>
      </w:r>
    </w:p>
    <w:p w:rsidR="000259F3" w:rsidRDefault="000259F3" w:rsidP="000259F3">
      <w:pPr>
        <w:spacing w:line="500" w:lineRule="exact"/>
        <w:ind w:firstLineChars="188" w:firstLine="528"/>
        <w:rPr>
          <w:rFonts w:ascii="宋体" w:hAnsi="宋体"/>
        </w:rPr>
      </w:pPr>
      <w:r>
        <w:rPr>
          <w:rFonts w:ascii="宋体" w:hAnsi="宋体" w:hint="eastAsia"/>
          <w:b/>
          <w:bCs/>
        </w:rPr>
        <w:t>1、施工总平面布置图：</w:t>
      </w:r>
      <w:r>
        <w:rPr>
          <w:rFonts w:ascii="宋体" w:hAnsi="宋体" w:hint="eastAsia"/>
        </w:rPr>
        <w:t>见《表4 施工总平面布置》。</w:t>
      </w:r>
    </w:p>
    <w:p w:rsidR="000259F3" w:rsidRDefault="000259F3" w:rsidP="000259F3">
      <w:pPr>
        <w:spacing w:line="500" w:lineRule="exact"/>
        <w:ind w:firstLineChars="188" w:firstLine="528"/>
        <w:rPr>
          <w:rFonts w:ascii="宋体" w:hAnsi="宋体"/>
        </w:rPr>
      </w:pPr>
      <w:r>
        <w:rPr>
          <w:rFonts w:ascii="宋体" w:hAnsi="宋体" w:hint="eastAsia"/>
          <w:b/>
          <w:bCs/>
        </w:rPr>
        <w:t>2、施工干道、便桥：</w:t>
      </w:r>
      <w:r>
        <w:rPr>
          <w:rFonts w:ascii="宋体" w:hAnsi="宋体" w:hint="eastAsia"/>
        </w:rPr>
        <w:t>施工干道在扩建端路基坡脚外修建，长约</w:t>
      </w:r>
      <w:smartTag w:uri="urn:schemas-microsoft-com:office:smarttags" w:element="chmetcnv">
        <w:smartTagPr>
          <w:attr w:name="UnitName" w:val="km"/>
          <w:attr w:name="SourceValue" w:val="15"/>
          <w:attr w:name="HasSpace" w:val="False"/>
          <w:attr w:name="Negative" w:val="False"/>
          <w:attr w:name="NumberType" w:val="1"/>
          <w:attr w:name="TCSC" w:val="0"/>
        </w:smartTagPr>
        <w:r>
          <w:rPr>
            <w:rFonts w:ascii="宋体" w:hAnsi="宋体" w:hint="eastAsia"/>
          </w:rPr>
          <w:t>15</w:t>
        </w:r>
        <w:r>
          <w:rPr>
            <w:rFonts w:ascii="宋体" w:hAnsi="宋体"/>
          </w:rPr>
          <w:t>.0km</w:t>
        </w:r>
      </w:smartTag>
      <w:r>
        <w:rPr>
          <w:rFonts w:ascii="宋体" w:hAnsi="宋体" w:hint="eastAsia"/>
        </w:rPr>
        <w:t>，技术标准为：</w:t>
      </w:r>
      <w:smartTag w:uri="urn:schemas-microsoft-com:office:smarttags" w:element="chmetcnv">
        <w:smartTagPr>
          <w:attr w:name="UnitName" w:val="m"/>
          <w:attr w:name="SourceValue" w:val="3.5"/>
          <w:attr w:name="HasSpace" w:val="False"/>
          <w:attr w:name="Negative" w:val="False"/>
          <w:attr w:name="NumberType" w:val="1"/>
          <w:attr w:name="TCSC" w:val="0"/>
        </w:smartTagPr>
        <w:r>
          <w:rPr>
            <w:rFonts w:ascii="宋体" w:hAnsi="宋体"/>
          </w:rPr>
          <w:t>3.5m</w:t>
        </w:r>
      </w:smartTag>
      <w:r>
        <w:rPr>
          <w:rFonts w:ascii="宋体" w:hAnsi="宋体" w:hint="eastAsia"/>
        </w:rPr>
        <w:t>宽，砂砾路面，沟塘汇水处设涵管。河渠处修建施工便桥，总长约</w:t>
      </w:r>
      <w:smartTag w:uri="urn:schemas-microsoft-com:office:smarttags" w:element="chmetcnv">
        <w:smartTagPr>
          <w:attr w:name="UnitName" w:val="m"/>
          <w:attr w:name="SourceValue" w:val="300"/>
          <w:attr w:name="HasSpace" w:val="False"/>
          <w:attr w:name="Negative" w:val="False"/>
          <w:attr w:name="NumberType" w:val="1"/>
          <w:attr w:name="TCSC" w:val="0"/>
        </w:smartTagPr>
        <w:r>
          <w:rPr>
            <w:rFonts w:ascii="宋体" w:hAnsi="宋体" w:hint="eastAsia"/>
          </w:rPr>
          <w:t>3</w:t>
        </w:r>
        <w:r>
          <w:rPr>
            <w:rFonts w:ascii="宋体" w:hAnsi="宋体"/>
          </w:rPr>
          <w:t>00m</w:t>
        </w:r>
      </w:smartTag>
      <w:r>
        <w:rPr>
          <w:rFonts w:ascii="宋体" w:hAnsi="宋体" w:hint="eastAsia"/>
        </w:rPr>
        <w:t>；水深＜</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采用编织土袋堆填，内设涵管流水；水深＞</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采用贝雷便桥。</w:t>
      </w:r>
    </w:p>
    <w:p w:rsidR="000259F3" w:rsidRDefault="000259F3" w:rsidP="000259F3">
      <w:pPr>
        <w:spacing w:line="500" w:lineRule="exact"/>
        <w:ind w:firstLineChars="188" w:firstLine="528"/>
        <w:rPr>
          <w:rFonts w:ascii="宋体" w:hAnsi="宋体"/>
        </w:rPr>
      </w:pPr>
      <w:r>
        <w:rPr>
          <w:rFonts w:ascii="宋体" w:hAnsi="宋体" w:hint="eastAsia"/>
          <w:b/>
          <w:bCs/>
        </w:rPr>
        <w:t>3、施工供电、供水系统：</w:t>
      </w:r>
      <w:r>
        <w:rPr>
          <w:rFonts w:ascii="宋体" w:hAnsi="宋体" w:hint="eastAsia"/>
        </w:rPr>
        <w:t>施工供电：生产设施集中设置处设400</w:t>
      </w:r>
      <w:r>
        <w:rPr>
          <w:rFonts w:ascii="宋体" w:hAnsi="宋体"/>
        </w:rPr>
        <w:t>kVA</w:t>
      </w:r>
      <w:r>
        <w:rPr>
          <w:rFonts w:ascii="宋体" w:hAnsi="宋体" w:hint="eastAsia"/>
        </w:rPr>
        <w:t>变压器3台，分别位于K76+200、K82+000、K86+200处；其它用电地点视情况采用315</w:t>
      </w:r>
      <w:r>
        <w:rPr>
          <w:rFonts w:ascii="宋体" w:hAnsi="宋体"/>
        </w:rPr>
        <w:t>kVA</w:t>
      </w:r>
      <w:r>
        <w:rPr>
          <w:rFonts w:ascii="宋体" w:hAnsi="宋体" w:hint="eastAsia"/>
        </w:rPr>
        <w:t>变压器接引或使用发电机自发电。施工供水：自打井抽取，或从沿线机井、河塘中抽取。</w:t>
      </w:r>
    </w:p>
    <w:p w:rsidR="000259F3" w:rsidRDefault="000259F3" w:rsidP="000259F3">
      <w:pPr>
        <w:spacing w:line="500" w:lineRule="exact"/>
        <w:ind w:firstLineChars="188" w:firstLine="528"/>
        <w:rPr>
          <w:rFonts w:ascii="宋体" w:hAnsi="宋体"/>
        </w:rPr>
      </w:pPr>
      <w:r>
        <w:rPr>
          <w:rFonts w:ascii="宋体" w:hAnsi="宋体" w:hint="eastAsia"/>
          <w:b/>
          <w:bCs/>
        </w:rPr>
        <w:t>4、临时设施：</w:t>
      </w:r>
      <w:r>
        <w:rPr>
          <w:rFonts w:ascii="宋体" w:hAnsi="宋体" w:hint="eastAsia"/>
        </w:rPr>
        <w:t>混凝土搅拌站、钢筋制作场、模板制作场、小型构件预制场等集中设于两处，</w:t>
      </w:r>
      <w:proofErr w:type="gramStart"/>
      <w:r>
        <w:rPr>
          <w:rFonts w:ascii="宋体" w:hAnsi="宋体" w:hint="eastAsia"/>
        </w:rPr>
        <w:t>一</w:t>
      </w:r>
      <w:proofErr w:type="gramEnd"/>
      <w:r>
        <w:rPr>
          <w:rFonts w:ascii="宋体" w:hAnsi="宋体" w:hint="eastAsia"/>
        </w:rPr>
        <w:t>处在K76+200线路北侧</w:t>
      </w:r>
      <w:r>
        <w:rPr>
          <w:rFonts w:ascii="宋体" w:hAnsi="宋体"/>
        </w:rPr>
        <w:t>(</w:t>
      </w:r>
      <w:r>
        <w:rPr>
          <w:rFonts w:ascii="宋体" w:hAnsi="宋体" w:hint="eastAsia"/>
        </w:rPr>
        <w:t>全线桥梁空心板预制场也设于此处</w:t>
      </w:r>
      <w:r>
        <w:rPr>
          <w:rFonts w:ascii="宋体" w:hAnsi="宋体"/>
        </w:rPr>
        <w:t>)</w:t>
      </w:r>
      <w:r>
        <w:rPr>
          <w:rFonts w:ascii="宋体" w:hAnsi="宋体" w:hint="eastAsia"/>
        </w:rPr>
        <w:t>，用于K82+000东侧路段施工，另一处设在K86+200线路北侧，用于K82+000西侧路段施工。基层料拌合场设于K82+000南侧</w:t>
      </w:r>
      <w:smartTag w:uri="urn:schemas-microsoft-com:office:smarttags" w:element="chmetcnv">
        <w:smartTagPr>
          <w:attr w:name="UnitName" w:val="m"/>
          <w:attr w:name="SourceValue" w:val="300"/>
          <w:attr w:name="HasSpace" w:val="False"/>
          <w:attr w:name="Negative" w:val="False"/>
          <w:attr w:name="NumberType" w:val="1"/>
          <w:attr w:name="TCSC" w:val="0"/>
        </w:smartTagPr>
        <w:r>
          <w:rPr>
            <w:rFonts w:ascii="宋体" w:hAnsi="宋体" w:hint="eastAsia"/>
          </w:rPr>
          <w:t>300</w:t>
        </w:r>
        <w:r>
          <w:rPr>
            <w:rFonts w:ascii="宋体" w:hAnsi="宋体"/>
          </w:rPr>
          <w:t>m</w:t>
        </w:r>
      </w:smartTag>
      <w:r>
        <w:rPr>
          <w:rFonts w:ascii="宋体" w:hAnsi="宋体" w:hint="eastAsia"/>
        </w:rPr>
        <w:t>处。混凝土搅拌站、梁板预制场</w:t>
      </w:r>
      <w:r>
        <w:rPr>
          <w:rFonts w:ascii="宋体" w:hAnsi="宋体"/>
        </w:rPr>
        <w:t>(</w:t>
      </w:r>
      <w:proofErr w:type="gramStart"/>
      <w:r>
        <w:rPr>
          <w:rFonts w:ascii="宋体" w:hAnsi="宋体" w:hint="eastAsia"/>
        </w:rPr>
        <w:t>存梁场</w:t>
      </w:r>
      <w:proofErr w:type="gramEnd"/>
      <w:r>
        <w:rPr>
          <w:rFonts w:ascii="宋体" w:hAnsi="宋体"/>
        </w:rPr>
        <w:t>)</w:t>
      </w:r>
      <w:r>
        <w:rPr>
          <w:rFonts w:ascii="宋体" w:hAnsi="宋体" w:hint="eastAsia"/>
        </w:rPr>
        <w:t>、基层料拌合场等用</w:t>
      </w:r>
      <w:smartTag w:uri="urn:schemas-microsoft-com:office:smarttags" w:element="chmetcnv">
        <w:smartTagPr>
          <w:attr w:name="UnitName" w:val="cm"/>
          <w:attr w:name="SourceValue" w:val="18"/>
          <w:attr w:name="HasSpace" w:val="False"/>
          <w:attr w:name="Negative" w:val="False"/>
          <w:attr w:name="NumberType" w:val="1"/>
          <w:attr w:name="TCSC" w:val="0"/>
        </w:smartTagPr>
        <w:r>
          <w:rPr>
            <w:rFonts w:ascii="宋体" w:hAnsi="宋体"/>
          </w:rPr>
          <w:t>18cm</w:t>
        </w:r>
      </w:smartTag>
      <w:r>
        <w:rPr>
          <w:rFonts w:ascii="宋体" w:hAnsi="宋体" w:hint="eastAsia"/>
        </w:rPr>
        <w:t>厚水泥混凝土硬化。</w:t>
      </w:r>
    </w:p>
    <w:p w:rsidR="000259F3" w:rsidRDefault="000259F3" w:rsidP="000259F3">
      <w:pPr>
        <w:spacing w:line="500" w:lineRule="exact"/>
        <w:ind w:firstLineChars="188" w:firstLine="526"/>
        <w:rPr>
          <w:rFonts w:ascii="宋体" w:hAnsi="宋体"/>
        </w:rPr>
      </w:pPr>
      <w:r>
        <w:rPr>
          <w:rFonts w:ascii="宋体" w:hAnsi="宋体" w:hint="eastAsia"/>
        </w:rPr>
        <w:t>项目部</w:t>
      </w:r>
      <w:proofErr w:type="gramStart"/>
      <w:r>
        <w:rPr>
          <w:rFonts w:ascii="宋体" w:hAnsi="宋体" w:hint="eastAsia"/>
        </w:rPr>
        <w:t>设于白店乡</w:t>
      </w:r>
      <w:proofErr w:type="gramEnd"/>
      <w:r>
        <w:rPr>
          <w:rFonts w:ascii="宋体" w:hAnsi="宋体" w:hint="eastAsia"/>
        </w:rPr>
        <w:t>，租用民房。其它各队驻地设于沿线村庄内，租用民房。</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三、设备、人员动员周期和设备、人员、材料运到施工现场的方法</w:t>
      </w:r>
    </w:p>
    <w:p w:rsidR="000259F3" w:rsidRDefault="000259F3" w:rsidP="000259F3">
      <w:pPr>
        <w:spacing w:line="500" w:lineRule="exact"/>
        <w:ind w:firstLineChars="188" w:firstLine="528"/>
        <w:rPr>
          <w:rFonts w:ascii="宋体" w:hAnsi="宋体"/>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设备、人员动员周期：</w:t>
      </w:r>
      <w:r>
        <w:rPr>
          <w:rFonts w:ascii="宋体" w:hAnsi="宋体" w:hint="eastAsia"/>
        </w:rPr>
        <w:t>中标后，项目部主要负责人立即上岗就位，组织部分</w:t>
      </w:r>
      <w:r>
        <w:rPr>
          <w:rFonts w:ascii="宋体" w:hAnsi="宋体"/>
        </w:rPr>
        <w:t>(</w:t>
      </w:r>
      <w:r>
        <w:rPr>
          <w:rFonts w:ascii="宋体" w:hAnsi="宋体" w:hint="eastAsia"/>
        </w:rPr>
        <w:t>200人</w:t>
      </w:r>
      <w:r>
        <w:rPr>
          <w:rFonts w:ascii="宋体" w:hAnsi="宋体"/>
        </w:rPr>
        <w:t>)</w:t>
      </w:r>
      <w:r>
        <w:rPr>
          <w:rFonts w:ascii="宋体" w:hAnsi="宋体" w:hint="eastAsia"/>
        </w:rPr>
        <w:t>先遣人员及机械设备</w:t>
      </w:r>
      <w:r>
        <w:rPr>
          <w:rFonts w:ascii="宋体" w:hAnsi="宋体"/>
        </w:rPr>
        <w:t>(</w:t>
      </w:r>
      <w:r>
        <w:rPr>
          <w:rFonts w:ascii="宋体" w:hAnsi="宋体" w:hint="eastAsia"/>
        </w:rPr>
        <w:t>40台</w:t>
      </w:r>
      <w:r>
        <w:rPr>
          <w:rFonts w:ascii="宋体" w:hAnsi="宋体"/>
        </w:rPr>
        <w:t>)</w:t>
      </w:r>
      <w:r>
        <w:rPr>
          <w:rFonts w:ascii="宋体" w:hAnsi="宋体" w:hint="eastAsia"/>
        </w:rPr>
        <w:t>进场，进行设营和抢建完成初期开工项目的临时设施。</w:t>
      </w:r>
      <w:smartTag w:uri="urn:schemas-microsoft-com:office:smarttags" w:element="chsdate">
        <w:smartTagPr>
          <w:attr w:name="Year" w:val="2009"/>
          <w:attr w:name="Month" w:val="7"/>
          <w:attr w:name="Day" w:val="10"/>
          <w:attr w:name="IsLunarDate" w:val="False"/>
          <w:attr w:name="IsROCDate" w:val="False"/>
        </w:smartTagPr>
        <w:r>
          <w:rPr>
            <w:rFonts w:ascii="宋体" w:hAnsi="宋体" w:hint="eastAsia"/>
          </w:rPr>
          <w:t>7月10日</w:t>
        </w:r>
      </w:smartTag>
      <w:r>
        <w:rPr>
          <w:rFonts w:ascii="宋体" w:hAnsi="宋体" w:hint="eastAsia"/>
        </w:rPr>
        <w:t>前</w:t>
      </w:r>
      <w:r>
        <w:rPr>
          <w:rFonts w:ascii="宋体" w:hAnsi="宋体"/>
        </w:rPr>
        <w:t>(</w:t>
      </w:r>
      <w:r>
        <w:rPr>
          <w:rFonts w:ascii="宋体" w:hAnsi="宋体" w:hint="eastAsia"/>
        </w:rPr>
        <w:t>开工前5天</w:t>
      </w:r>
      <w:r>
        <w:rPr>
          <w:rFonts w:ascii="宋体" w:hAnsi="宋体"/>
        </w:rPr>
        <w:t>)</w:t>
      </w:r>
      <w:r>
        <w:rPr>
          <w:rFonts w:ascii="宋体" w:hAnsi="宋体" w:hint="eastAsia"/>
        </w:rPr>
        <w:t>，先期开工的桥涵、路基土石方、软基处理等全部施工队伍及机械设备调遣完毕。其它靠后安排施工的人员和机械设备，如路基防护及排水提前1个月、路面基层提前2个月进场，进行必要的施工准备，确保</w:t>
      </w:r>
      <w:r>
        <w:rPr>
          <w:rFonts w:ascii="宋体" w:hAnsi="宋体" w:hint="eastAsia"/>
        </w:rPr>
        <w:lastRenderedPageBreak/>
        <w:t>按期开工。</w:t>
      </w:r>
    </w:p>
    <w:p w:rsidR="000259F3" w:rsidRDefault="000259F3" w:rsidP="000259F3">
      <w:pPr>
        <w:spacing w:line="500" w:lineRule="exact"/>
        <w:ind w:firstLineChars="188" w:firstLine="528"/>
        <w:rPr>
          <w:rFonts w:ascii="宋体" w:hAnsi="宋体"/>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设备、人员、材料运到施工现场方法：</w:t>
      </w:r>
      <w:r>
        <w:rPr>
          <w:rFonts w:ascii="宋体" w:hAnsi="宋体" w:hint="eastAsia"/>
        </w:rPr>
        <w:t>人员进场以铁路交通为主</w:t>
      </w:r>
      <w:r>
        <w:rPr>
          <w:rFonts w:ascii="宋体" w:hAnsi="宋体"/>
        </w:rPr>
        <w:t>(</w:t>
      </w:r>
      <w:r>
        <w:rPr>
          <w:rFonts w:ascii="宋体" w:hAnsi="宋体" w:hint="eastAsia"/>
        </w:rPr>
        <w:t>到站京九铁路潢川</w:t>
      </w:r>
      <w:r>
        <w:rPr>
          <w:rFonts w:ascii="宋体" w:hAnsi="宋体"/>
        </w:rPr>
        <w:t>)</w:t>
      </w:r>
      <w:r>
        <w:rPr>
          <w:rFonts w:ascii="宋体" w:hAnsi="宋体" w:hint="eastAsia"/>
        </w:rPr>
        <w:t>、公路交通为辅；施工机械设备以公路运输为主</w:t>
      </w:r>
      <w:r>
        <w:rPr>
          <w:rFonts w:ascii="宋体" w:hAnsi="宋体"/>
        </w:rPr>
        <w:t>(</w:t>
      </w:r>
      <w:r>
        <w:rPr>
          <w:rFonts w:ascii="宋体" w:hAnsi="宋体" w:hint="eastAsia"/>
        </w:rPr>
        <w:t>直达现场</w:t>
      </w:r>
      <w:r>
        <w:rPr>
          <w:rFonts w:ascii="宋体" w:hAnsi="宋体"/>
        </w:rPr>
        <w:t>)</w:t>
      </w:r>
      <w:r>
        <w:rPr>
          <w:rFonts w:ascii="宋体" w:hAnsi="宋体" w:hint="eastAsia"/>
        </w:rPr>
        <w:t>、铁路运输为辅；工程用材料全部采用汽车运输进场。</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四、重点</w:t>
      </w:r>
      <w:r>
        <w:rPr>
          <w:rFonts w:ascii="黑体" w:eastAsia="黑体" w:hAnsi="宋体"/>
        </w:rPr>
        <w:t>(</w:t>
      </w:r>
      <w:r>
        <w:rPr>
          <w:rFonts w:ascii="黑体" w:eastAsia="黑体" w:hAnsi="宋体" w:hint="eastAsia"/>
        </w:rPr>
        <w:t>关键</w:t>
      </w:r>
      <w:r>
        <w:rPr>
          <w:rFonts w:ascii="黑体" w:eastAsia="黑体" w:hAnsi="宋体"/>
        </w:rPr>
        <w:t>)</w:t>
      </w:r>
      <w:r>
        <w:rPr>
          <w:rFonts w:ascii="黑体" w:eastAsia="黑体" w:hAnsi="宋体" w:hint="eastAsia"/>
        </w:rPr>
        <w:t>和难点工程的施工方案、方法及措施</w:t>
      </w:r>
    </w:p>
    <w:p w:rsidR="000259F3" w:rsidRDefault="000259F3" w:rsidP="000259F3">
      <w:pPr>
        <w:spacing w:line="500" w:lineRule="exact"/>
        <w:ind w:firstLineChars="188" w:firstLine="528"/>
        <w:rPr>
          <w:rFonts w:ascii="宋体" w:hAnsi="宋体"/>
          <w:b/>
          <w:bCs/>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8%石灰土路槽处理</w:t>
      </w:r>
    </w:p>
    <w:p w:rsidR="000259F3" w:rsidRDefault="000259F3" w:rsidP="000259F3">
      <w:pPr>
        <w:spacing w:line="500" w:lineRule="exact"/>
        <w:ind w:firstLineChars="188" w:firstLine="526"/>
        <w:rPr>
          <w:rFonts w:ascii="宋体" w:hAnsi="宋体"/>
        </w:rPr>
      </w:pPr>
      <w:r>
        <w:rPr>
          <w:rFonts w:ascii="宋体" w:hAnsi="宋体" w:hint="eastAsia"/>
        </w:rPr>
        <w:t>本标路基上路床顶面以下0～50</w:t>
      </w:r>
      <w:r>
        <w:rPr>
          <w:rFonts w:ascii="宋体" w:hAnsi="宋体"/>
        </w:rPr>
        <w:t>cm</w:t>
      </w:r>
      <w:r>
        <w:rPr>
          <w:rFonts w:ascii="宋体" w:hAnsi="宋体" w:hint="eastAsia"/>
        </w:rPr>
        <w:t>采用8%石灰土处理。</w:t>
      </w:r>
    </w:p>
    <w:p w:rsidR="000259F3" w:rsidRDefault="000259F3" w:rsidP="000259F3">
      <w:pPr>
        <w:spacing w:line="500" w:lineRule="exact"/>
        <w:ind w:firstLineChars="188" w:firstLine="526"/>
        <w:rPr>
          <w:rFonts w:ascii="宋体" w:hAnsi="宋体"/>
        </w:rPr>
      </w:pPr>
      <w:r>
        <w:rPr>
          <w:rFonts w:ascii="宋体" w:hAnsi="宋体" w:hint="eastAsia"/>
        </w:rPr>
        <w:t>1、施工方案：采用路拌法施工，由两个土石方工程队完成。每一路段设备投入为：推土机1台、平地机1台、稳定土路拌机1台、压路机4台</w:t>
      </w:r>
      <w:r>
        <w:rPr>
          <w:rFonts w:ascii="宋体" w:hAnsi="宋体"/>
        </w:rPr>
        <w:t>(</w:t>
      </w:r>
      <w:r>
        <w:rPr>
          <w:rFonts w:ascii="宋体" w:hAnsi="宋体" w:hint="eastAsia"/>
        </w:rPr>
        <w:t>12</w:t>
      </w:r>
      <w:r>
        <w:rPr>
          <w:rFonts w:ascii="宋体" w:hAnsi="宋体"/>
        </w:rPr>
        <w:t>t</w:t>
      </w:r>
      <w:r>
        <w:rPr>
          <w:rFonts w:ascii="宋体" w:hAnsi="宋体" w:hint="eastAsia"/>
        </w:rPr>
        <w:t>三轮压路机1台、18</w:t>
      </w:r>
      <w:r>
        <w:rPr>
          <w:rFonts w:ascii="宋体" w:hAnsi="宋体"/>
        </w:rPr>
        <w:t>t</w:t>
      </w:r>
      <w:r>
        <w:rPr>
          <w:rFonts w:ascii="宋体" w:hAnsi="宋体" w:hint="eastAsia"/>
        </w:rPr>
        <w:t>以上振动压路机1台、18</w:t>
      </w:r>
      <w:r>
        <w:rPr>
          <w:rFonts w:ascii="宋体" w:hAnsi="宋体"/>
        </w:rPr>
        <w:t>t</w:t>
      </w:r>
      <w:r>
        <w:rPr>
          <w:rFonts w:ascii="宋体" w:hAnsi="宋体" w:hint="eastAsia"/>
        </w:rPr>
        <w:t>三轮压路机1台、30</w:t>
      </w:r>
      <w:r>
        <w:rPr>
          <w:rFonts w:ascii="宋体" w:hAnsi="宋体"/>
        </w:rPr>
        <w:t>t</w:t>
      </w:r>
      <w:r>
        <w:rPr>
          <w:rFonts w:ascii="宋体" w:hAnsi="宋体" w:hint="eastAsia"/>
        </w:rPr>
        <w:t>胶轮压路机1台</w:t>
      </w:r>
      <w:r>
        <w:rPr>
          <w:rFonts w:ascii="宋体" w:hAnsi="宋体"/>
        </w:rPr>
        <w:t>)</w:t>
      </w:r>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hint="eastAsia"/>
        </w:rPr>
        <w:t>2、施工方法：采用自卸汽车运料，平地机摊铺，稳定土路拌机拌和，压路机碾压成型；分三层施工，每层压实厚度16～</w:t>
      </w:r>
      <w:smartTag w:uri="urn:schemas-microsoft-com:office:smarttags" w:element="chmetcnv">
        <w:smartTagPr>
          <w:attr w:name="UnitName" w:val="cm"/>
          <w:attr w:name="SourceValue" w:val="18"/>
          <w:attr w:name="HasSpace" w:val="False"/>
          <w:attr w:name="Negative" w:val="False"/>
          <w:attr w:name="NumberType" w:val="1"/>
          <w:attr w:name="TCSC" w:val="0"/>
        </w:smartTagPr>
        <w:r>
          <w:rPr>
            <w:rFonts w:ascii="宋体" w:hAnsi="宋体" w:hint="eastAsia"/>
          </w:rPr>
          <w:t>18</w:t>
        </w:r>
        <w:r>
          <w:rPr>
            <w:rFonts w:ascii="宋体" w:hAnsi="宋体"/>
          </w:rPr>
          <w:t>cm</w:t>
        </w:r>
      </w:smartTag>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hint="eastAsia"/>
        </w:rPr>
        <w:t>3、工艺流程：测量放线→准备</w:t>
      </w:r>
      <w:proofErr w:type="gramStart"/>
      <w:r>
        <w:rPr>
          <w:rFonts w:ascii="宋体" w:hAnsi="宋体" w:hint="eastAsia"/>
        </w:rPr>
        <w:t>下承层</w:t>
      </w:r>
      <w:proofErr w:type="gramEnd"/>
      <w:r>
        <w:rPr>
          <w:rFonts w:ascii="宋体" w:hAnsi="宋体" w:hint="eastAsia"/>
        </w:rPr>
        <w:t>→运土铺土</w:t>
      </w:r>
      <w:r>
        <w:rPr>
          <w:rFonts w:ascii="宋体" w:hAnsi="宋体"/>
        </w:rPr>
        <w:t>(</w:t>
      </w:r>
      <w:r>
        <w:rPr>
          <w:rFonts w:ascii="宋体" w:hAnsi="宋体" w:hint="eastAsia"/>
        </w:rPr>
        <w:t>检查厚度</w:t>
      </w:r>
      <w:r>
        <w:rPr>
          <w:rFonts w:ascii="宋体" w:hAnsi="宋体"/>
        </w:rPr>
        <w:t>)</w:t>
      </w:r>
      <w:r>
        <w:rPr>
          <w:rFonts w:ascii="宋体" w:hAnsi="宋体" w:hint="eastAsia"/>
        </w:rPr>
        <w:t>→</w:t>
      </w:r>
      <w:proofErr w:type="gramStart"/>
      <w:r>
        <w:rPr>
          <w:rFonts w:ascii="宋体" w:hAnsi="宋体" w:hint="eastAsia"/>
        </w:rPr>
        <w:t>运铺石灰</w:t>
      </w:r>
      <w:proofErr w:type="gramEnd"/>
      <w:r>
        <w:rPr>
          <w:rFonts w:ascii="宋体" w:hAnsi="宋体"/>
        </w:rPr>
        <w:t>(</w:t>
      </w:r>
      <w:r>
        <w:rPr>
          <w:rFonts w:ascii="宋体" w:hAnsi="宋体" w:hint="eastAsia"/>
        </w:rPr>
        <w:t>检查厚度</w:t>
      </w:r>
      <w:r>
        <w:rPr>
          <w:rFonts w:ascii="宋体" w:hAnsi="宋体"/>
        </w:rPr>
        <w:t>)</w:t>
      </w:r>
      <w:r>
        <w:rPr>
          <w:rFonts w:ascii="宋体" w:hAnsi="宋体" w:hint="eastAsia"/>
        </w:rPr>
        <w:t>→拌和加水</w:t>
      </w:r>
      <w:r>
        <w:rPr>
          <w:rFonts w:ascii="宋体" w:hAnsi="宋体"/>
        </w:rPr>
        <w:t>(</w:t>
      </w:r>
      <w:r>
        <w:rPr>
          <w:rFonts w:ascii="宋体" w:hAnsi="宋体" w:hint="eastAsia"/>
        </w:rPr>
        <w:t>检查含水量、</w:t>
      </w:r>
      <w:proofErr w:type="gramStart"/>
      <w:r>
        <w:rPr>
          <w:rFonts w:ascii="宋体" w:hAnsi="宋体" w:hint="eastAsia"/>
        </w:rPr>
        <w:t>含灰量</w:t>
      </w:r>
      <w:proofErr w:type="gramEnd"/>
      <w:r>
        <w:rPr>
          <w:rFonts w:ascii="宋体" w:hAnsi="宋体"/>
        </w:rPr>
        <w:t>)</w:t>
      </w:r>
      <w:r>
        <w:rPr>
          <w:rFonts w:ascii="宋体" w:hAnsi="宋体" w:hint="eastAsia"/>
        </w:rPr>
        <w:t>→找平整型→碾压</w:t>
      </w:r>
      <w:r>
        <w:rPr>
          <w:rFonts w:ascii="宋体" w:hAnsi="宋体"/>
        </w:rPr>
        <w:t>(</w:t>
      </w:r>
      <w:r>
        <w:rPr>
          <w:rFonts w:ascii="宋体" w:hAnsi="宋体" w:hint="eastAsia"/>
        </w:rPr>
        <w:t>压实度验收</w:t>
      </w:r>
      <w:r>
        <w:rPr>
          <w:rFonts w:ascii="宋体" w:hAnsi="宋体"/>
        </w:rPr>
        <w:t>)</w:t>
      </w:r>
      <w:r>
        <w:rPr>
          <w:rFonts w:ascii="宋体" w:hAnsi="宋体" w:hint="eastAsia"/>
        </w:rPr>
        <w:t>→养生。</w:t>
      </w:r>
    </w:p>
    <w:p w:rsidR="000259F3" w:rsidRDefault="000259F3" w:rsidP="000259F3">
      <w:pPr>
        <w:spacing w:line="500" w:lineRule="exact"/>
        <w:ind w:firstLineChars="188" w:firstLine="526"/>
        <w:rPr>
          <w:rFonts w:ascii="宋体" w:hAnsi="宋体"/>
        </w:rPr>
      </w:pPr>
      <w:r>
        <w:rPr>
          <w:rFonts w:ascii="宋体" w:hAnsi="宋体" w:hint="eastAsia"/>
        </w:rPr>
        <w:t>4、技术措施要点：用于路床处理的石灰、土料要符合招标文件技</w:t>
      </w:r>
      <w:proofErr w:type="gramStart"/>
      <w:r>
        <w:rPr>
          <w:rFonts w:ascii="宋体" w:hAnsi="宋体" w:hint="eastAsia"/>
        </w:rPr>
        <w:t>规</w:t>
      </w:r>
      <w:proofErr w:type="gramEnd"/>
      <w:r>
        <w:rPr>
          <w:rFonts w:ascii="宋体" w:hAnsi="宋体" w:hint="eastAsia"/>
        </w:rPr>
        <w:t>要求。在正式施工之前，选择40～</w:t>
      </w:r>
      <w:smartTag w:uri="urn:schemas-microsoft-com:office:smarttags" w:element="chmetcnv">
        <w:smartTagPr>
          <w:attr w:name="UnitName" w:val="m"/>
          <w:attr w:name="SourceValue" w:val="50"/>
          <w:attr w:name="HasSpace" w:val="False"/>
          <w:attr w:name="Negative" w:val="False"/>
          <w:attr w:name="NumberType" w:val="1"/>
          <w:attr w:name="TCSC" w:val="0"/>
        </w:smartTagPr>
        <w:r>
          <w:rPr>
            <w:rFonts w:ascii="宋体" w:hAnsi="宋体" w:hint="eastAsia"/>
          </w:rPr>
          <w:t>50</w:t>
        </w:r>
        <w:r>
          <w:rPr>
            <w:rFonts w:ascii="宋体" w:hAnsi="宋体"/>
          </w:rPr>
          <w:t>m</w:t>
        </w:r>
      </w:smartTag>
      <w:r>
        <w:rPr>
          <w:rFonts w:ascii="宋体" w:hAnsi="宋体" w:hint="eastAsia"/>
        </w:rPr>
        <w:t>路段作试验段，以取得各种施工参数。在验收合格的</w:t>
      </w:r>
      <w:proofErr w:type="gramStart"/>
      <w:r>
        <w:rPr>
          <w:rFonts w:ascii="宋体" w:hAnsi="宋体" w:hint="eastAsia"/>
        </w:rPr>
        <w:t>下承层上</w:t>
      </w:r>
      <w:proofErr w:type="gramEnd"/>
      <w:r>
        <w:rPr>
          <w:rFonts w:ascii="宋体" w:hAnsi="宋体" w:hint="eastAsia"/>
        </w:rPr>
        <w:t>先铺土，据铺土厚计算好每车土的堆放距离，用推土机摊铺，人工辅助，检查铺土厚度，横坡合格，表面平整均匀，用推土机排压一遍、</w:t>
      </w:r>
      <w:r>
        <w:rPr>
          <w:rFonts w:ascii="宋体" w:hAnsi="宋体"/>
        </w:rPr>
        <w:t>6</w:t>
      </w:r>
      <w:r>
        <w:rPr>
          <w:rFonts w:ascii="宋体" w:hAnsi="宋体" w:hint="eastAsia"/>
        </w:rPr>
        <w:t>～</w:t>
      </w:r>
      <w:r>
        <w:rPr>
          <w:rFonts w:ascii="宋体" w:hAnsi="宋体"/>
        </w:rPr>
        <w:t>8t</w:t>
      </w:r>
      <w:r>
        <w:rPr>
          <w:rFonts w:ascii="宋体" w:hAnsi="宋体" w:hint="eastAsia"/>
        </w:rPr>
        <w:t>两轮压路机碾压1～2遍后铺石灰，要计算每车或每袋石灰的摊铺面积打出方格，按</w:t>
      </w:r>
      <w:proofErr w:type="gramStart"/>
      <w:r>
        <w:rPr>
          <w:rFonts w:ascii="宋体" w:hAnsi="宋体" w:hint="eastAsia"/>
        </w:rPr>
        <w:t>格卸灰</w:t>
      </w:r>
      <w:proofErr w:type="gramEnd"/>
      <w:r>
        <w:rPr>
          <w:rFonts w:ascii="宋体" w:hAnsi="宋体" w:hint="eastAsia"/>
        </w:rPr>
        <w:t>，摊铺均匀，厚度、线位合格。拌和采用稳定土路拌机；拌和深度应到底，人工配合随时检查拌和深度，严禁夹层的出现；试验人员在拌和过程中及时检查混合料含水量，使其略大于最佳含水量；拌和完成的标志为混合料色泽一致，没有灰条、</w:t>
      </w:r>
      <w:proofErr w:type="gramStart"/>
      <w:r>
        <w:rPr>
          <w:rFonts w:ascii="宋体" w:hAnsi="宋体" w:hint="eastAsia"/>
        </w:rPr>
        <w:t>灰团和</w:t>
      </w:r>
      <w:proofErr w:type="gramEnd"/>
      <w:r>
        <w:rPr>
          <w:rFonts w:ascii="宋体" w:hAnsi="宋体" w:hint="eastAsia"/>
        </w:rPr>
        <w:t>花面，含水量均匀适中。用平地机反复整型达标，人工辅助，每次整型都应达到规定的坡度和</w:t>
      </w:r>
      <w:r>
        <w:rPr>
          <w:rFonts w:ascii="宋体" w:hAnsi="宋体" w:hint="eastAsia"/>
        </w:rPr>
        <w:lastRenderedPageBreak/>
        <w:t>路拱，并要特别注意接缝顺适平整。当混合料的含水量为最佳含水量</w:t>
      </w:r>
      <w:r>
        <w:rPr>
          <w:rFonts w:ascii="宋体" w:hAnsi="宋体"/>
        </w:rPr>
        <w:t>(</w:t>
      </w:r>
      <w:r>
        <w:rPr>
          <w:rFonts w:ascii="宋体" w:hAnsi="宋体" w:hint="eastAsia"/>
        </w:rPr>
        <w:t>±1%～±</w:t>
      </w:r>
      <w:r>
        <w:rPr>
          <w:rFonts w:ascii="宋体" w:hAnsi="宋体"/>
        </w:rPr>
        <w:t>2</w:t>
      </w:r>
      <w:r>
        <w:rPr>
          <w:rFonts w:ascii="宋体" w:hAnsi="宋体" w:hint="eastAsia"/>
        </w:rPr>
        <w:t>%</w:t>
      </w:r>
      <w:r>
        <w:rPr>
          <w:rFonts w:ascii="宋体" w:hAnsi="宋体"/>
        </w:rPr>
        <w:t>)</w:t>
      </w:r>
      <w:r>
        <w:rPr>
          <w:rFonts w:ascii="宋体" w:hAnsi="宋体" w:hint="eastAsia"/>
        </w:rPr>
        <w:t>时，在结构层全宽内、由两侧路肩向路中心碾压；碾压按先轻后重的方法进行，碾压程序与遍数为：12</w:t>
      </w:r>
      <w:r>
        <w:rPr>
          <w:rFonts w:ascii="宋体" w:hAnsi="宋体"/>
        </w:rPr>
        <w:t>t</w:t>
      </w:r>
      <w:r>
        <w:rPr>
          <w:rFonts w:ascii="宋体" w:hAnsi="宋体" w:hint="eastAsia"/>
        </w:rPr>
        <w:t>三轮压路机一遍—18</w:t>
      </w:r>
      <w:r>
        <w:rPr>
          <w:rFonts w:ascii="宋体" w:hAnsi="宋体"/>
        </w:rPr>
        <w:t>t</w:t>
      </w:r>
      <w:r>
        <w:rPr>
          <w:rFonts w:ascii="宋体" w:hAnsi="宋体" w:hint="eastAsia"/>
        </w:rPr>
        <w:t>以上振动压路机二遍—30</w:t>
      </w:r>
      <w:r>
        <w:rPr>
          <w:rFonts w:ascii="宋体" w:hAnsi="宋体"/>
        </w:rPr>
        <w:t>t</w:t>
      </w:r>
      <w:r>
        <w:rPr>
          <w:rFonts w:ascii="宋体" w:hAnsi="宋体" w:hint="eastAsia"/>
        </w:rPr>
        <w:t>胶轮压路机一遍—18</w:t>
      </w:r>
      <w:r>
        <w:rPr>
          <w:rFonts w:ascii="宋体" w:hAnsi="宋体"/>
        </w:rPr>
        <w:t>t</w:t>
      </w:r>
      <w:r>
        <w:rPr>
          <w:rFonts w:ascii="宋体" w:hAnsi="宋体" w:hint="eastAsia"/>
        </w:rPr>
        <w:t>三轮压路机一遍—30</w:t>
      </w:r>
      <w:r>
        <w:rPr>
          <w:rFonts w:ascii="宋体" w:hAnsi="宋体"/>
        </w:rPr>
        <w:t>t</w:t>
      </w:r>
      <w:r>
        <w:rPr>
          <w:rFonts w:ascii="宋体" w:hAnsi="宋体" w:hint="eastAsia"/>
        </w:rPr>
        <w:t>胶轮压路机一遍，共压6遍，此压实组合为据经验初定的，进场后据试验段具体调整；碾压过程中，石灰土的表面应始终保持湿润；严禁压路机在已完成的或正在碾压的路段上调头或急刹车，应保证石灰土层表面不受破坏。洒水保湿养生7</w:t>
      </w:r>
      <w:r>
        <w:rPr>
          <w:rFonts w:ascii="宋体" w:hAnsi="宋体"/>
        </w:rPr>
        <w:t>d</w:t>
      </w:r>
      <w:r>
        <w:rPr>
          <w:rFonts w:ascii="宋体" w:hAnsi="宋体" w:hint="eastAsia"/>
        </w:rPr>
        <w:t>以上，禁止车辆通行。</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软基处理</w:t>
      </w:r>
    </w:p>
    <w:p w:rsidR="000259F3" w:rsidRDefault="000259F3" w:rsidP="000259F3">
      <w:pPr>
        <w:spacing w:line="500" w:lineRule="exact"/>
        <w:ind w:firstLineChars="188" w:firstLine="526"/>
        <w:rPr>
          <w:rFonts w:ascii="宋体" w:hAnsi="宋体"/>
        </w:rPr>
      </w:pPr>
      <w:r>
        <w:rPr>
          <w:rFonts w:ascii="宋体" w:hAnsi="宋体" w:hint="eastAsia"/>
        </w:rPr>
        <w:t>本工程软基处理方式有：</w:t>
      </w:r>
      <w:r>
        <w:rPr>
          <w:rFonts w:ascii="宋体" w:hAnsi="宋体"/>
        </w:rPr>
        <w:t>(</w:t>
      </w:r>
      <w:r>
        <w:rPr>
          <w:rFonts w:ascii="宋体" w:hAnsi="宋体" w:hint="eastAsia"/>
        </w:rPr>
        <w:t>1</w:t>
      </w:r>
      <w:r>
        <w:rPr>
          <w:rFonts w:ascii="宋体" w:hAnsi="宋体"/>
        </w:rPr>
        <w:t>)</w:t>
      </w:r>
      <w:r>
        <w:rPr>
          <w:rFonts w:ascii="宋体" w:hAnsi="宋体" w:hint="eastAsia"/>
        </w:rPr>
        <w:t>翻挖</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rPr>
          <w:t>0.5m</w:t>
        </w:r>
      </w:smartTag>
      <w:r>
        <w:rPr>
          <w:rFonts w:ascii="宋体" w:hAnsi="宋体" w:hint="eastAsia"/>
        </w:rPr>
        <w:t>深，掺8%石灰碾压，共</w:t>
      </w:r>
      <w:smartTag w:uri="urn:schemas-microsoft-com:office:smarttags" w:element="chmetcnv">
        <w:smartTagPr>
          <w:attr w:name="UnitName" w:val="m"/>
          <w:attr w:name="SourceValue" w:val="1330"/>
          <w:attr w:name="HasSpace" w:val="False"/>
          <w:attr w:name="Negative" w:val="False"/>
          <w:attr w:name="NumberType" w:val="1"/>
          <w:attr w:name="TCSC" w:val="0"/>
        </w:smartTagPr>
        <w:r>
          <w:rPr>
            <w:rFonts w:ascii="宋体" w:hAnsi="宋体" w:hint="eastAsia"/>
          </w:rPr>
          <w:t>1330</w:t>
        </w:r>
        <w:r>
          <w:rPr>
            <w:rFonts w:ascii="宋体" w:hAnsi="宋体"/>
          </w:rPr>
          <w:t>m</w:t>
        </w:r>
      </w:smartTag>
      <w:r>
        <w:rPr>
          <w:rFonts w:ascii="宋体" w:hAnsi="宋体" w:hint="eastAsia"/>
        </w:rPr>
        <w:t>/5处；</w:t>
      </w:r>
      <w:r>
        <w:rPr>
          <w:rFonts w:ascii="宋体" w:hAnsi="宋体"/>
        </w:rPr>
        <w:t>(</w:t>
      </w:r>
      <w:r>
        <w:rPr>
          <w:rFonts w:ascii="宋体" w:hAnsi="宋体" w:hint="eastAsia"/>
        </w:rPr>
        <w:t>2</w:t>
      </w:r>
      <w:r>
        <w:rPr>
          <w:rFonts w:ascii="宋体" w:hAnsi="宋体"/>
        </w:rPr>
        <w:t>)</w:t>
      </w:r>
      <w:r>
        <w:rPr>
          <w:rFonts w:ascii="宋体" w:hAnsi="宋体" w:hint="eastAsia"/>
        </w:rPr>
        <w:t>清除地表浅层淤泥质土，铺</w:t>
      </w:r>
      <w:smartTag w:uri="urn:schemas-microsoft-com:office:smarttags" w:element="chmetcnv">
        <w:smartTagPr>
          <w:attr w:name="UnitName" w:val="cm"/>
          <w:attr w:name="SourceValue" w:val="40"/>
          <w:attr w:name="HasSpace" w:val="False"/>
          <w:attr w:name="Negative" w:val="False"/>
          <w:attr w:name="NumberType" w:val="1"/>
          <w:attr w:name="TCSC" w:val="0"/>
        </w:smartTagPr>
        <w:r>
          <w:rPr>
            <w:rFonts w:ascii="宋体" w:hAnsi="宋体" w:hint="eastAsia"/>
          </w:rPr>
          <w:t>4</w:t>
        </w:r>
        <w:r>
          <w:rPr>
            <w:rFonts w:ascii="宋体" w:hAnsi="宋体"/>
          </w:rPr>
          <w:t>0cm</w:t>
        </w:r>
      </w:smartTag>
      <w:r>
        <w:rPr>
          <w:rFonts w:ascii="宋体" w:hAnsi="宋体" w:hint="eastAsia"/>
        </w:rPr>
        <w:t>砂层，设置水泥粉喷桩，共</w:t>
      </w:r>
      <w:smartTag w:uri="urn:schemas-microsoft-com:office:smarttags" w:element="chmetcnv">
        <w:smartTagPr>
          <w:attr w:name="UnitName" w:val="m"/>
          <w:attr w:name="SourceValue" w:val="910"/>
          <w:attr w:name="HasSpace" w:val="False"/>
          <w:attr w:name="Negative" w:val="False"/>
          <w:attr w:name="NumberType" w:val="1"/>
          <w:attr w:name="TCSC" w:val="0"/>
        </w:smartTagPr>
        <w:r>
          <w:rPr>
            <w:rFonts w:ascii="宋体" w:hAnsi="宋体" w:hint="eastAsia"/>
          </w:rPr>
          <w:t>910</w:t>
        </w:r>
        <w:r>
          <w:rPr>
            <w:rFonts w:ascii="宋体" w:hAnsi="宋体"/>
          </w:rPr>
          <w:t>m</w:t>
        </w:r>
      </w:smartTag>
      <w:r>
        <w:rPr>
          <w:rFonts w:ascii="宋体" w:hAnsi="宋体" w:hint="eastAsia"/>
        </w:rPr>
        <w:t>/2处；</w:t>
      </w:r>
      <w:r>
        <w:rPr>
          <w:rFonts w:ascii="宋体" w:hAnsi="宋体"/>
        </w:rPr>
        <w:t>(</w:t>
      </w:r>
      <w:r>
        <w:rPr>
          <w:rFonts w:ascii="宋体" w:hAnsi="宋体" w:hint="eastAsia"/>
        </w:rPr>
        <w:t>3</w:t>
      </w:r>
      <w:r>
        <w:rPr>
          <w:rFonts w:ascii="宋体" w:hAnsi="宋体"/>
        </w:rPr>
        <w:t>)</w:t>
      </w:r>
      <w:r>
        <w:rPr>
          <w:rFonts w:ascii="宋体" w:hAnsi="宋体" w:hint="eastAsia"/>
        </w:rPr>
        <w:t>60</w:t>
      </w:r>
      <w:r>
        <w:rPr>
          <w:rFonts w:ascii="宋体" w:hAnsi="宋体"/>
        </w:rPr>
        <w:t>(</w:t>
      </w:r>
      <w:r>
        <w:rPr>
          <w:rFonts w:ascii="宋体" w:hAnsi="宋体" w:hint="eastAsia"/>
        </w:rPr>
        <w:t>80</w:t>
      </w:r>
      <w:r>
        <w:rPr>
          <w:rFonts w:ascii="宋体" w:hAnsi="宋体"/>
        </w:rPr>
        <w:t>)cm</w:t>
      </w:r>
      <w:r>
        <w:rPr>
          <w:rFonts w:ascii="宋体" w:hAnsi="宋体" w:hint="eastAsia"/>
        </w:rPr>
        <w:t>厚砂砾垫层间加铺</w:t>
      </w:r>
      <w:proofErr w:type="gramStart"/>
      <w:r>
        <w:rPr>
          <w:rFonts w:ascii="宋体" w:hAnsi="宋体" w:hint="eastAsia"/>
        </w:rPr>
        <w:t>一</w:t>
      </w:r>
      <w:proofErr w:type="gramEnd"/>
      <w:r>
        <w:rPr>
          <w:rFonts w:ascii="宋体" w:hAnsi="宋体"/>
        </w:rPr>
        <w:t>(</w:t>
      </w:r>
      <w:r>
        <w:rPr>
          <w:rFonts w:ascii="宋体" w:hAnsi="宋体" w:hint="eastAsia"/>
        </w:rPr>
        <w:t>二</w:t>
      </w:r>
      <w:r>
        <w:rPr>
          <w:rFonts w:ascii="宋体" w:hAnsi="宋体"/>
        </w:rPr>
        <w:t>)</w:t>
      </w:r>
      <w:r>
        <w:rPr>
          <w:rFonts w:ascii="宋体" w:hAnsi="宋体" w:hint="eastAsia"/>
        </w:rPr>
        <w:t>层土工格栅</w:t>
      </w:r>
      <w:smartTag w:uri="urn:schemas-microsoft-com:office:smarttags" w:element="chmetcnv">
        <w:smartTagPr>
          <w:attr w:name="UnitName" w:val="m"/>
          <w:attr w:name="SourceValue" w:val="3391"/>
          <w:attr w:name="HasSpace" w:val="False"/>
          <w:attr w:name="Negative" w:val="False"/>
          <w:attr w:name="NumberType" w:val="1"/>
          <w:attr w:name="TCSC" w:val="0"/>
        </w:smartTagPr>
        <w:r>
          <w:rPr>
            <w:rFonts w:ascii="宋体" w:hAnsi="宋体" w:hint="eastAsia"/>
          </w:rPr>
          <w:t>3391</w:t>
        </w:r>
        <w:r>
          <w:rPr>
            <w:rFonts w:ascii="宋体" w:hAnsi="宋体"/>
          </w:rPr>
          <w:t>m</w:t>
        </w:r>
      </w:smartTag>
      <w:r>
        <w:rPr>
          <w:rFonts w:ascii="宋体" w:hAnsi="宋体" w:hint="eastAsia"/>
        </w:rPr>
        <w:t>/30处。</w:t>
      </w:r>
    </w:p>
    <w:p w:rsidR="000259F3" w:rsidRDefault="000259F3" w:rsidP="000259F3">
      <w:pPr>
        <w:spacing w:line="500" w:lineRule="exact"/>
        <w:ind w:firstLineChars="188" w:firstLine="528"/>
        <w:rPr>
          <w:rFonts w:ascii="宋体" w:hAnsi="宋体"/>
          <w:b/>
          <w:bCs/>
        </w:rPr>
      </w:pPr>
      <w:r>
        <w:rPr>
          <w:rFonts w:ascii="宋体" w:hAnsi="宋体" w:hint="eastAsia"/>
          <w:b/>
          <w:bCs/>
        </w:rPr>
        <w:t>1、翻挖掺灰</w:t>
      </w:r>
    </w:p>
    <w:p w:rsidR="000259F3" w:rsidRDefault="000259F3" w:rsidP="000259F3">
      <w:pPr>
        <w:spacing w:line="500" w:lineRule="exact"/>
        <w:ind w:firstLineChars="188" w:firstLine="526"/>
        <w:rPr>
          <w:rFonts w:ascii="宋体" w:hAnsi="宋体"/>
        </w:rPr>
      </w:pPr>
      <w:r>
        <w:rPr>
          <w:rFonts w:ascii="宋体" w:hAnsi="宋体"/>
        </w:rPr>
        <w:t>(1)</w:t>
      </w:r>
      <w:r>
        <w:rPr>
          <w:rFonts w:ascii="宋体" w:hAnsi="宋体" w:hint="eastAsia"/>
        </w:rPr>
        <w:t>施工方法：采用挖掘机、推土机、稳定土路拌机、压路机等机械分层施工，每层压实厚度16～</w:t>
      </w:r>
      <w:smartTag w:uri="urn:schemas-microsoft-com:office:smarttags" w:element="chmetcnv">
        <w:smartTagPr>
          <w:attr w:name="UnitName" w:val="cm"/>
          <w:attr w:name="SourceValue" w:val="18"/>
          <w:attr w:name="HasSpace" w:val="False"/>
          <w:attr w:name="Negative" w:val="False"/>
          <w:attr w:name="NumberType" w:val="1"/>
          <w:attr w:name="TCSC" w:val="0"/>
        </w:smartTagPr>
        <w:r>
          <w:rPr>
            <w:rFonts w:ascii="宋体" w:hAnsi="宋体" w:hint="eastAsia"/>
          </w:rPr>
          <w:t>18</w:t>
        </w:r>
        <w:r>
          <w:rPr>
            <w:rFonts w:ascii="宋体" w:hAnsi="宋体"/>
          </w:rPr>
          <w:t>cm</w:t>
        </w:r>
      </w:smartTag>
      <w:r>
        <w:rPr>
          <w:rFonts w:ascii="宋体" w:hAnsi="宋体" w:hint="eastAsia"/>
        </w:rPr>
        <w:t>。每一层用石灰粉纵横打出格子线，人工按用量均匀布灰；</w:t>
      </w:r>
      <w:proofErr w:type="gramStart"/>
      <w:r>
        <w:rPr>
          <w:rFonts w:ascii="宋体" w:hAnsi="宋体" w:hint="eastAsia"/>
        </w:rPr>
        <w:t>布灰后</w:t>
      </w:r>
      <w:proofErr w:type="gramEnd"/>
      <w:r>
        <w:rPr>
          <w:rFonts w:ascii="宋体" w:hAnsi="宋体" w:hint="eastAsia"/>
        </w:rPr>
        <w:t>用稳定土路拌机拌合均匀，推土机推平、稳压，8</w:t>
      </w:r>
      <w:r>
        <w:rPr>
          <w:rFonts w:ascii="宋体" w:hAnsi="宋体"/>
        </w:rPr>
        <w:t>t</w:t>
      </w:r>
      <w:r>
        <w:rPr>
          <w:rFonts w:ascii="宋体" w:hAnsi="宋体" w:hint="eastAsia"/>
        </w:rPr>
        <w:t>静力压路机压实。</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 xml:space="preserve">施工工艺：见表5。 </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技术措施要点：生石灰最大粒径≯</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hAnsi="宋体"/>
          </w:rPr>
          <w:t>0.5mm</w:t>
        </w:r>
      </w:smartTag>
      <w:r>
        <w:rPr>
          <w:rFonts w:ascii="宋体" w:hAnsi="宋体" w:hint="eastAsia"/>
        </w:rPr>
        <w:t>，以保证其能充分消解；施工前对下</w:t>
      </w:r>
      <w:proofErr w:type="gramStart"/>
      <w:r>
        <w:rPr>
          <w:rFonts w:ascii="宋体" w:hAnsi="宋体" w:hint="eastAsia"/>
        </w:rPr>
        <w:t>卧</w:t>
      </w:r>
      <w:proofErr w:type="gramEnd"/>
      <w:r>
        <w:rPr>
          <w:rFonts w:ascii="宋体" w:hAnsi="宋体" w:hint="eastAsia"/>
        </w:rPr>
        <w:t>地基进行检验，如有局部软弱土坑挖除用石灰土填实；做好排水设施，防止水浸；灰土要拌和均匀，注意调整含水量；当天拌和的料当天用完，以免未经压实的混合料吸收</w:t>
      </w:r>
      <w:proofErr w:type="gramStart"/>
      <w:r>
        <w:rPr>
          <w:rFonts w:ascii="宋体" w:hAnsi="宋体" w:hint="eastAsia"/>
        </w:rPr>
        <w:t>下卧湿</w:t>
      </w:r>
      <w:proofErr w:type="gramEnd"/>
      <w:r>
        <w:rPr>
          <w:rFonts w:ascii="宋体" w:hAnsi="宋体" w:hint="eastAsia"/>
        </w:rPr>
        <w:t>土中的水分或遇雨变湿；铺筑完成后，防止日晒雨淋，并及时填筑路堤。</w:t>
      </w:r>
    </w:p>
    <w:p w:rsidR="000259F3" w:rsidRDefault="000259F3" w:rsidP="000259F3">
      <w:pPr>
        <w:spacing w:line="500" w:lineRule="exact"/>
        <w:ind w:firstLineChars="188" w:firstLine="528"/>
        <w:rPr>
          <w:rFonts w:ascii="宋体" w:hAnsi="宋体"/>
          <w:b/>
          <w:bCs/>
        </w:rPr>
      </w:pPr>
      <w:r>
        <w:rPr>
          <w:rFonts w:ascii="宋体" w:hAnsi="宋体"/>
          <w:b/>
          <w:bCs/>
        </w:rPr>
        <w:t>2</w:t>
      </w:r>
      <w:r>
        <w:rPr>
          <w:rFonts w:ascii="宋体" w:hAnsi="宋体" w:hint="eastAsia"/>
          <w:b/>
          <w:bCs/>
        </w:rPr>
        <w:t>、水泥粉喷桩</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施工方案：由1个专业粉喷桩基施工班组施工，进场后即进行，以保证路基有足够的沉降时间。粉</w:t>
      </w:r>
      <w:proofErr w:type="gramStart"/>
      <w:r>
        <w:rPr>
          <w:rFonts w:ascii="宋体" w:hAnsi="宋体" w:hint="eastAsia"/>
        </w:rPr>
        <w:t>喷桩共</w:t>
      </w:r>
      <w:proofErr w:type="gramEnd"/>
      <w:smartTag w:uri="urn:schemas-microsoft-com:office:smarttags" w:element="chmetcnv">
        <w:smartTagPr>
          <w:attr w:name="UnitName" w:val="m"/>
          <w:attr w:name="SourceValue" w:val="85430"/>
          <w:attr w:name="HasSpace" w:val="False"/>
          <w:attr w:name="Negative" w:val="False"/>
          <w:attr w:name="NumberType" w:val="1"/>
          <w:attr w:name="TCSC" w:val="0"/>
        </w:smartTagPr>
        <w:r>
          <w:rPr>
            <w:rFonts w:ascii="宋体" w:hAnsi="宋体" w:hint="eastAsia"/>
          </w:rPr>
          <w:t>85430</w:t>
        </w:r>
        <w:r>
          <w:rPr>
            <w:rFonts w:ascii="宋体" w:hAnsi="宋体"/>
          </w:rPr>
          <w:t>m</w:t>
        </w:r>
      </w:smartTag>
      <w:r>
        <w:rPr>
          <w:rFonts w:ascii="宋体" w:hAnsi="宋体" w:hint="eastAsia"/>
        </w:rPr>
        <w:t>/8543根，采用</w:t>
      </w:r>
      <w:r>
        <w:rPr>
          <w:rFonts w:ascii="宋体" w:hAnsi="宋体" w:hint="eastAsia"/>
        </w:rPr>
        <w:lastRenderedPageBreak/>
        <w:t>PH</w:t>
      </w:r>
      <w:smartTag w:uri="urn:schemas-microsoft-com:office:smarttags" w:element="chmetcnv">
        <w:smartTagPr>
          <w:attr w:name="UnitName" w:val="a"/>
          <w:attr w:name="SourceValue" w:val="5"/>
          <w:attr w:name="HasSpace" w:val="False"/>
          <w:attr w:name="Negative" w:val="True"/>
          <w:attr w:name="NumberType" w:val="1"/>
          <w:attr w:name="TCSC" w:val="0"/>
        </w:smartTagPr>
        <w:r>
          <w:rPr>
            <w:rFonts w:ascii="宋体" w:hAnsi="宋体" w:hint="eastAsia"/>
          </w:rPr>
          <w:t>-5A</w:t>
        </w:r>
      </w:smartTag>
      <w:r>
        <w:rPr>
          <w:rFonts w:ascii="宋体" w:hAnsi="宋体" w:hint="eastAsia"/>
        </w:rPr>
        <w:t>粉喷桩机施工，每台机24</w:t>
      </w:r>
      <w:r>
        <w:rPr>
          <w:rFonts w:ascii="宋体" w:hAnsi="宋体"/>
        </w:rPr>
        <w:t>h</w:t>
      </w:r>
      <w:r>
        <w:rPr>
          <w:rFonts w:ascii="宋体" w:hAnsi="宋体" w:hint="eastAsia"/>
        </w:rPr>
        <w:t>连续作业、日均成桩</w:t>
      </w:r>
      <w:smartTag w:uri="urn:schemas-microsoft-com:office:smarttags" w:element="chmetcnv">
        <w:smartTagPr>
          <w:attr w:name="UnitName" w:val="m"/>
          <w:attr w:name="SourceValue" w:val="380"/>
          <w:attr w:name="HasSpace" w:val="False"/>
          <w:attr w:name="Negative" w:val="False"/>
          <w:attr w:name="NumberType" w:val="1"/>
          <w:attr w:name="TCSC" w:val="0"/>
        </w:smartTagPr>
        <w:r>
          <w:rPr>
            <w:rFonts w:ascii="宋体" w:hAnsi="宋体" w:hint="eastAsia"/>
          </w:rPr>
          <w:t>380</w:t>
        </w:r>
        <w:r>
          <w:rPr>
            <w:rFonts w:ascii="宋体" w:hAnsi="宋体"/>
          </w:rPr>
          <w:t>m</w:t>
        </w:r>
      </w:smartTag>
      <w:r>
        <w:rPr>
          <w:rFonts w:ascii="宋体" w:hAnsi="宋体" w:hint="eastAsia"/>
        </w:rPr>
        <w:t>/38根。计划2个月内完成，配桩机4台。</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施工工艺：见表5。</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施工机械：粉喷桩机</w:t>
      </w:r>
      <w:r>
        <w:rPr>
          <w:rFonts w:ascii="宋体" w:hAnsi="宋体"/>
        </w:rPr>
        <w:t>(PH</w:t>
      </w:r>
      <w:smartTag w:uri="urn:schemas-microsoft-com:office:smarttags" w:element="chmetcnv">
        <w:smartTagPr>
          <w:attr w:name="UnitName" w:val="a"/>
          <w:attr w:name="SourceValue" w:val="5"/>
          <w:attr w:name="HasSpace" w:val="False"/>
          <w:attr w:name="Negative" w:val="True"/>
          <w:attr w:name="NumberType" w:val="1"/>
          <w:attr w:name="TCSC" w:val="0"/>
        </w:smartTagPr>
        <w:r>
          <w:rPr>
            <w:rFonts w:ascii="宋体" w:hAnsi="宋体"/>
          </w:rPr>
          <w:t>-5A</w:t>
        </w:r>
      </w:smartTag>
      <w:r>
        <w:rPr>
          <w:rFonts w:ascii="宋体" w:hAnsi="宋体" w:hint="eastAsia"/>
        </w:rPr>
        <w:t>型</w:t>
      </w:r>
      <w:r>
        <w:rPr>
          <w:rFonts w:ascii="宋体" w:hAnsi="宋体"/>
        </w:rPr>
        <w:t>)</w:t>
      </w:r>
      <w:r>
        <w:rPr>
          <w:rFonts w:ascii="宋体" w:hAnsi="宋体" w:hint="eastAsia"/>
        </w:rPr>
        <w:t>4台、</w:t>
      </w:r>
      <w:proofErr w:type="gramStart"/>
      <w:r>
        <w:rPr>
          <w:rFonts w:ascii="宋体" w:hAnsi="宋体" w:hint="eastAsia"/>
        </w:rPr>
        <w:t>贮灰罐</w:t>
      </w:r>
      <w:proofErr w:type="gramEnd"/>
      <w:r>
        <w:rPr>
          <w:rFonts w:ascii="宋体" w:hAnsi="宋体"/>
        </w:rPr>
        <w:t>(</w:t>
      </w:r>
      <w:r>
        <w:rPr>
          <w:rFonts w:ascii="宋体" w:hAnsi="宋体" w:hint="eastAsia"/>
        </w:rPr>
        <w:t>1</w:t>
      </w:r>
      <w:r>
        <w:rPr>
          <w:rFonts w:ascii="宋体" w:hAnsi="宋体"/>
        </w:rPr>
        <w:t>.2t)</w:t>
      </w:r>
      <w:r>
        <w:rPr>
          <w:rFonts w:ascii="宋体" w:hAnsi="宋体" w:hint="eastAsia"/>
        </w:rPr>
        <w:t>8个、粉</w:t>
      </w:r>
      <w:proofErr w:type="gramStart"/>
      <w:r>
        <w:rPr>
          <w:rFonts w:ascii="宋体" w:hAnsi="宋体" w:hint="eastAsia"/>
        </w:rPr>
        <w:t>喷电子</w:t>
      </w:r>
      <w:proofErr w:type="gramEnd"/>
      <w:r>
        <w:rPr>
          <w:rFonts w:ascii="宋体" w:hAnsi="宋体" w:hint="eastAsia"/>
        </w:rPr>
        <w:t>秤</w:t>
      </w:r>
      <w:r>
        <w:rPr>
          <w:rFonts w:ascii="宋体" w:hAnsi="宋体"/>
        </w:rPr>
        <w:t>(</w:t>
      </w:r>
      <w:r>
        <w:rPr>
          <w:rFonts w:ascii="宋体" w:hAnsi="宋体" w:hint="eastAsia"/>
        </w:rPr>
        <w:t>EPG-10</w:t>
      </w:r>
      <w:r>
        <w:rPr>
          <w:rFonts w:ascii="宋体" w:hAnsi="宋体"/>
        </w:rPr>
        <w:t>)</w:t>
      </w:r>
      <w:r>
        <w:rPr>
          <w:rFonts w:ascii="宋体" w:hAnsi="宋体" w:hint="eastAsia"/>
        </w:rPr>
        <w:t>8台、空压机</w:t>
      </w:r>
      <w:r>
        <w:rPr>
          <w:rFonts w:ascii="宋体" w:hAnsi="宋体"/>
        </w:rPr>
        <w:t>(</w:t>
      </w:r>
      <w:r>
        <w:rPr>
          <w:rFonts w:ascii="宋体" w:hAnsi="宋体" w:hint="eastAsia"/>
        </w:rPr>
        <w:t>LYG-10</w:t>
      </w:r>
      <w:r>
        <w:rPr>
          <w:rFonts w:ascii="宋体" w:hAnsi="宋体"/>
        </w:rPr>
        <w:t>)</w:t>
      </w:r>
      <w:r>
        <w:rPr>
          <w:rFonts w:ascii="宋体" w:hAnsi="宋体" w:hint="eastAsia"/>
        </w:rPr>
        <w:t>4台。</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4</w:t>
      </w:r>
      <w:r>
        <w:rPr>
          <w:rFonts w:ascii="宋体" w:hAnsi="宋体"/>
        </w:rPr>
        <w:t>)</w:t>
      </w:r>
      <w:r>
        <w:rPr>
          <w:rFonts w:ascii="宋体" w:hAnsi="宋体" w:hint="eastAsia"/>
        </w:rPr>
        <w:t>技术措施要点：施工前进行工艺桩试验，优选不同深度、不同土层</w:t>
      </w:r>
      <w:proofErr w:type="gramStart"/>
      <w:r>
        <w:rPr>
          <w:rFonts w:ascii="宋体" w:hAnsi="宋体" w:hint="eastAsia"/>
        </w:rPr>
        <w:t>的输灰压力</w:t>
      </w:r>
      <w:proofErr w:type="gramEnd"/>
      <w:r>
        <w:rPr>
          <w:rFonts w:ascii="宋体" w:hAnsi="宋体" w:hint="eastAsia"/>
        </w:rPr>
        <w:t>、搅拌头提升、回转、喷粉速度等技术参数，验证加固料的搅拌均匀程度及成桩直径；钻机就位准确，偏差：孔位≯</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ascii="宋体" w:hAnsi="宋体"/>
          </w:rPr>
          <w:t>5cm</w:t>
        </w:r>
      </w:smartTag>
      <w:r>
        <w:rPr>
          <w:rFonts w:ascii="宋体" w:hAnsi="宋体" w:hint="eastAsia"/>
        </w:rPr>
        <w:t>、垂直度≯1</w:t>
      </w:r>
      <w:r>
        <w:rPr>
          <w:rFonts w:ascii="宋体" w:hAnsi="宋体"/>
        </w:rPr>
        <w:t>.5</w:t>
      </w:r>
      <w:r>
        <w:rPr>
          <w:rFonts w:ascii="宋体" w:hAnsi="宋体" w:hint="eastAsia"/>
        </w:rPr>
        <w:t>%；进场的水泥必须复试，入罐时过筛；成桩过程中保证边喷粉、边搅拌、边提升连续作业，一次完成，如因故中断，在24h内重新施作，接合处搅拌重叠长度≮</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rPr>
          <w:t>1.0m</w:t>
        </w:r>
      </w:smartTag>
      <w:r>
        <w:rPr>
          <w:rFonts w:ascii="宋体" w:hAnsi="宋体" w:hint="eastAsia"/>
        </w:rPr>
        <w:t>；搅拌钻头下沉及提升过程出现阻力增大时，及时采取换档措施；注意观察叶片磨损程度，经常加焊或更换钻头；上部1/2桩长复搅一次；钻头</w:t>
      </w:r>
      <w:proofErr w:type="gramStart"/>
      <w:r>
        <w:rPr>
          <w:rFonts w:ascii="宋体" w:hAnsi="宋体" w:hint="eastAsia"/>
        </w:rPr>
        <w:t>一</w:t>
      </w:r>
      <w:proofErr w:type="gramEnd"/>
      <w:r>
        <w:rPr>
          <w:rFonts w:ascii="宋体" w:hAnsi="宋体" w:hint="eastAsia"/>
        </w:rPr>
        <w:t>入土即不停止送气，防止地下水渗入套管，</w:t>
      </w:r>
      <w:proofErr w:type="gramStart"/>
      <w:r>
        <w:rPr>
          <w:rFonts w:ascii="宋体" w:hAnsi="宋体" w:hint="eastAsia"/>
        </w:rPr>
        <w:t>不需送灰或</w:t>
      </w:r>
      <w:proofErr w:type="gramEnd"/>
      <w:r>
        <w:rPr>
          <w:rFonts w:ascii="宋体" w:hAnsi="宋体" w:hint="eastAsia"/>
        </w:rPr>
        <w:t>因停气造成堵塞时，应拆下钻头，用铁丝捅开；施工完毕后养生至</w:t>
      </w:r>
      <w:r>
        <w:rPr>
          <w:rFonts w:ascii="宋体" w:hAnsi="宋体"/>
        </w:rPr>
        <w:t>80%</w:t>
      </w:r>
      <w:r>
        <w:rPr>
          <w:rFonts w:ascii="宋体" w:hAnsi="宋体" w:hint="eastAsia"/>
        </w:rPr>
        <w:t>强度以上，桩身取芯样的无侧限抗压强度≮</w:t>
      </w:r>
      <w:r>
        <w:rPr>
          <w:rFonts w:ascii="宋体" w:hAnsi="宋体"/>
        </w:rPr>
        <w:t>1.5Mpa</w:t>
      </w:r>
      <w:r>
        <w:rPr>
          <w:rFonts w:ascii="宋体" w:hAnsi="宋体" w:hint="eastAsia"/>
        </w:rPr>
        <w:t>方可进行路基填筑。</w:t>
      </w:r>
    </w:p>
    <w:p w:rsidR="000259F3" w:rsidRDefault="000259F3" w:rsidP="000259F3">
      <w:pPr>
        <w:spacing w:line="500" w:lineRule="exact"/>
        <w:ind w:firstLineChars="188" w:firstLine="528"/>
        <w:rPr>
          <w:rFonts w:ascii="宋体" w:hAnsi="宋体"/>
          <w:b/>
          <w:bCs/>
        </w:rPr>
      </w:pPr>
      <w:r>
        <w:rPr>
          <w:rFonts w:ascii="宋体" w:hAnsi="宋体" w:hint="eastAsia"/>
          <w:b/>
          <w:bCs/>
        </w:rPr>
        <w:t>3、砂砾垫层加铺土工格栅</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施工方法：淤泥开挖时，先设围堰排水，之后用挖掘机或推土机清挖，并用自卸车运出工地。砂砾采用自卸汽车运输，顺序进占法摊铺，推土机摊平、粗压，2Y8/10型</w:t>
      </w:r>
      <w:r>
        <w:rPr>
          <w:rFonts w:ascii="宋体" w:hAnsi="宋体"/>
        </w:rPr>
        <w:t>8</w:t>
      </w:r>
      <w:r>
        <w:rPr>
          <w:rFonts w:ascii="宋体" w:hAnsi="宋体" w:hint="eastAsia"/>
        </w:rPr>
        <w:t>～</w:t>
      </w:r>
      <w:r>
        <w:rPr>
          <w:rFonts w:ascii="宋体" w:hAnsi="宋体"/>
        </w:rPr>
        <w:t>10t</w:t>
      </w:r>
      <w:r>
        <w:rPr>
          <w:rFonts w:ascii="宋体" w:hAnsi="宋体" w:hint="eastAsia"/>
        </w:rPr>
        <w:t>压路机压实。土工格栅人工全断面铺设，缝合法接缝。</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施工工艺：见表5。</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技术措施要点：砂砾垫层：砂砾要有良好的透水性，不含有机质、粘土块和其他有害物质，最大粒径≯</w:t>
      </w:r>
      <w:smartTag w:uri="urn:schemas-microsoft-com:office:smarttags" w:element="chmetcnv">
        <w:smartTagPr>
          <w:attr w:name="UnitName" w:val="mm"/>
          <w:attr w:name="SourceValue" w:val="53"/>
          <w:attr w:name="HasSpace" w:val="False"/>
          <w:attr w:name="Negative" w:val="False"/>
          <w:attr w:name="NumberType" w:val="1"/>
          <w:attr w:name="TCSC" w:val="0"/>
        </w:smartTagPr>
        <w:r>
          <w:rPr>
            <w:rFonts w:ascii="宋体" w:hAnsi="宋体"/>
          </w:rPr>
          <w:t>53mm</w:t>
        </w:r>
      </w:smartTag>
      <w:r>
        <w:rPr>
          <w:rFonts w:ascii="宋体" w:hAnsi="宋体"/>
        </w:rPr>
        <w:t xml:space="preserve"> </w:t>
      </w:r>
      <w:r>
        <w:rPr>
          <w:rFonts w:ascii="宋体" w:hAnsi="宋体" w:hint="eastAsia"/>
        </w:rPr>
        <w:t>，含泥量≯</w:t>
      </w:r>
      <w:r>
        <w:rPr>
          <w:rFonts w:ascii="宋体" w:hAnsi="宋体"/>
        </w:rPr>
        <w:t>5%</w:t>
      </w:r>
      <w:r>
        <w:rPr>
          <w:rFonts w:ascii="宋体" w:hAnsi="宋体" w:hint="eastAsia"/>
        </w:rPr>
        <w:t>；分层摊铺，设好网格标桩，每层铺筑厚度≯</w:t>
      </w:r>
      <w:smartTag w:uri="urn:schemas-microsoft-com:office:smarttags" w:element="chmetcnv">
        <w:smartTagPr>
          <w:attr w:name="UnitName" w:val="cm"/>
          <w:attr w:name="SourceValue" w:val="20"/>
          <w:attr w:name="HasSpace" w:val="False"/>
          <w:attr w:name="Negative" w:val="False"/>
          <w:attr w:name="NumberType" w:val="1"/>
          <w:attr w:name="TCSC" w:val="0"/>
        </w:smartTagPr>
        <w:r>
          <w:rPr>
            <w:rFonts w:ascii="宋体" w:hAnsi="宋体"/>
          </w:rPr>
          <w:t>20cm</w:t>
        </w:r>
      </w:smartTag>
      <w:r>
        <w:rPr>
          <w:rFonts w:ascii="宋体" w:hAnsi="宋体" w:hint="eastAsia"/>
        </w:rPr>
        <w:t>，且无明显粗细料离析现象；控制含水量在最佳含水量左右；垫层宽出路基坡脚</w:t>
      </w:r>
      <w:r>
        <w:rPr>
          <w:rFonts w:ascii="宋体" w:hAnsi="宋体"/>
        </w:rPr>
        <w:t>0.5</w:t>
      </w:r>
      <w:r>
        <w:rPr>
          <w:rFonts w:ascii="宋体" w:hAnsi="宋体" w:hint="eastAsia"/>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rPr>
          <w:t>1.0m</w:t>
        </w:r>
      </w:smartTag>
      <w:r>
        <w:rPr>
          <w:rFonts w:ascii="宋体" w:hAnsi="宋体" w:hint="eastAsia"/>
        </w:rPr>
        <w:t>；不得使用轧制粒料，以免损坏土工格栅。</w:t>
      </w:r>
    </w:p>
    <w:p w:rsidR="000259F3" w:rsidRDefault="000259F3" w:rsidP="000259F3">
      <w:pPr>
        <w:spacing w:line="500" w:lineRule="exact"/>
        <w:ind w:firstLineChars="188" w:firstLine="526"/>
        <w:rPr>
          <w:rFonts w:ascii="宋体" w:hAnsi="宋体"/>
        </w:rPr>
      </w:pPr>
      <w:r>
        <w:rPr>
          <w:rFonts w:ascii="宋体" w:hAnsi="宋体" w:hint="eastAsia"/>
        </w:rPr>
        <w:lastRenderedPageBreak/>
        <w:t>土工格栅：施工前，标出道路中心线，下层表面压实，修整平顺，清除杂物和突出物，平整度≯</w:t>
      </w:r>
      <w:smartTag w:uri="urn:schemas-microsoft-com:office:smarttags" w:element="chmetcnv">
        <w:smartTagPr>
          <w:attr w:name="UnitName" w:val="cm"/>
          <w:attr w:name="SourceValue" w:val="2"/>
          <w:attr w:name="HasSpace" w:val="False"/>
          <w:attr w:name="Negative" w:val="False"/>
          <w:attr w:name="NumberType" w:val="1"/>
          <w:attr w:name="TCSC" w:val="0"/>
        </w:smartTagPr>
        <w:r>
          <w:rPr>
            <w:rFonts w:ascii="宋体" w:hAnsi="宋体"/>
          </w:rPr>
          <w:t>2cm</w:t>
        </w:r>
      </w:smartTag>
      <w:r>
        <w:rPr>
          <w:rFonts w:ascii="宋体" w:hAnsi="宋体" w:hint="eastAsia"/>
        </w:rPr>
        <w:t>。在整平的</w:t>
      </w:r>
      <w:proofErr w:type="gramStart"/>
      <w:r>
        <w:rPr>
          <w:rFonts w:ascii="宋体" w:hAnsi="宋体" w:hint="eastAsia"/>
        </w:rPr>
        <w:t>下承层上</w:t>
      </w:r>
      <w:proofErr w:type="gramEnd"/>
      <w:r>
        <w:rPr>
          <w:rFonts w:ascii="宋体" w:hAnsi="宋体" w:hint="eastAsia"/>
        </w:rPr>
        <w:t>按路堤</w:t>
      </w:r>
      <w:proofErr w:type="gramStart"/>
      <w:r>
        <w:rPr>
          <w:rFonts w:ascii="宋体" w:hAnsi="宋体" w:hint="eastAsia"/>
        </w:rPr>
        <w:t>底宽全断面</w:t>
      </w:r>
      <w:proofErr w:type="gramEnd"/>
      <w:r>
        <w:rPr>
          <w:rFonts w:ascii="宋体" w:hAnsi="宋体" w:hint="eastAsia"/>
        </w:rPr>
        <w:t>铺设，摊平时应拉直平顺，紧贴下承层，不得出现扭曲、折皱、重叠现象。连接采用尼龙绳、PP带等，严禁用铁丝绑扎；纵、横向连接绑扎节点间距≯</w:t>
      </w:r>
      <w:r>
        <w:rPr>
          <w:rFonts w:ascii="宋体" w:hAnsi="宋体"/>
        </w:rPr>
        <w:t>20</w:t>
      </w:r>
      <w:r>
        <w:rPr>
          <w:rFonts w:ascii="宋体" w:hAnsi="宋体" w:hint="eastAsia"/>
        </w:rPr>
        <w:t>、30</w:t>
      </w:r>
      <w:r>
        <w:rPr>
          <w:rFonts w:ascii="宋体" w:hAnsi="宋体"/>
        </w:rPr>
        <w:t>cm</w:t>
      </w:r>
      <w:r>
        <w:rPr>
          <w:rFonts w:ascii="宋体" w:hAnsi="宋体" w:hint="eastAsia"/>
        </w:rPr>
        <w:t>，搭接宽度≮</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宋体" w:hAnsi="宋体"/>
          </w:rPr>
          <w:t>50cm</w:t>
        </w:r>
      </w:smartTag>
      <w:r>
        <w:rPr>
          <w:rFonts w:ascii="宋体" w:hAnsi="宋体" w:hint="eastAsia"/>
        </w:rPr>
        <w:t>。铺好的土工格栅每隔2～2</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rPr>
          <w:t>.</w:t>
        </w:r>
        <w:r>
          <w:rPr>
            <w:rFonts w:ascii="宋体" w:hAnsi="宋体" w:hint="eastAsia"/>
          </w:rPr>
          <w:t>5</w:t>
        </w:r>
        <w:r>
          <w:rPr>
            <w:rFonts w:ascii="宋体" w:hAnsi="宋体"/>
          </w:rPr>
          <w:t>m</w:t>
        </w:r>
      </w:smartTag>
      <w:r>
        <w:rPr>
          <w:rFonts w:ascii="宋体" w:hAnsi="宋体" w:hint="eastAsia"/>
        </w:rPr>
        <w:t>用</w:t>
      </w:r>
      <w:proofErr w:type="gramStart"/>
      <w:r>
        <w:rPr>
          <w:rFonts w:ascii="宋体" w:hAnsi="宋体" w:hint="eastAsia"/>
        </w:rPr>
        <w:t>钢筋弯制的钩头钉固定</w:t>
      </w:r>
      <w:proofErr w:type="gramEnd"/>
      <w:r>
        <w:rPr>
          <w:rFonts w:ascii="宋体" w:hAnsi="宋体" w:hint="eastAsia"/>
        </w:rPr>
        <w:t>于填料面，以使铺好的土工格栅平顺，与填料表面密贴。铺设后及时填筑上层填料</w:t>
      </w:r>
      <w:r>
        <w:rPr>
          <w:rFonts w:ascii="宋体" w:hAnsi="宋体"/>
        </w:rPr>
        <w:t>(</w:t>
      </w:r>
      <w:r>
        <w:rPr>
          <w:rFonts w:ascii="宋体" w:hAnsi="宋体" w:hint="eastAsia"/>
        </w:rPr>
        <w:t>≯48</w:t>
      </w:r>
      <w:r>
        <w:rPr>
          <w:rFonts w:ascii="宋体" w:hAnsi="宋体"/>
        </w:rPr>
        <w:t>h)</w:t>
      </w:r>
      <w:r>
        <w:rPr>
          <w:rFonts w:ascii="宋体" w:hAnsi="宋体" w:hint="eastAsia"/>
        </w:rPr>
        <w:t>，以免阳光暴晒使其老化。填料铺筑时，沿土工格栅两侧边缘倾卸，以形成运土便道，并将土工格栅张紧；填</w:t>
      </w:r>
      <w:proofErr w:type="gramStart"/>
      <w:r>
        <w:rPr>
          <w:rFonts w:ascii="宋体" w:hAnsi="宋体" w:hint="eastAsia"/>
        </w:rPr>
        <w:t>成施工</w:t>
      </w:r>
      <w:proofErr w:type="gramEnd"/>
      <w:r>
        <w:rPr>
          <w:rFonts w:ascii="宋体" w:hAnsi="宋体" w:hint="eastAsia"/>
        </w:rPr>
        <w:t>便道后，再由两侧向中心平行于路堤中线对称填筑；填料不得直接卸在土工格栅上，卸土高度以小于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rPr>
          <w:t>1m</w:t>
        </w:r>
      </w:smartTag>
      <w:r>
        <w:rPr>
          <w:rFonts w:ascii="宋体" w:hAnsi="宋体" w:hint="eastAsia"/>
        </w:rPr>
        <w:t>为宜，并立即摊铺，以免出现局部下陷。双层土工格栅上、下层接缝交替错开长度≮</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宋体" w:hAnsi="宋体"/>
          </w:rPr>
          <w:t>50cm</w:t>
        </w:r>
      </w:smartTag>
      <w:r>
        <w:rPr>
          <w:rFonts w:ascii="宋体" w:hAnsi="宋体" w:hint="eastAsia"/>
        </w:rPr>
        <w:t>。施工现场严禁烟火，施工人员穿软底鞋。</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三</w:t>
      </w:r>
      <w:r>
        <w:rPr>
          <w:rFonts w:ascii="宋体" w:hAnsi="宋体"/>
          <w:b/>
          <w:bCs/>
        </w:rPr>
        <w:t>)</w:t>
      </w:r>
      <w:r>
        <w:rPr>
          <w:rFonts w:ascii="宋体" w:hAnsi="宋体" w:hint="eastAsia"/>
          <w:b/>
          <w:bCs/>
        </w:rPr>
        <w:t>路面底基层、基层</w:t>
      </w:r>
    </w:p>
    <w:p w:rsidR="000259F3" w:rsidRDefault="000259F3" w:rsidP="000259F3">
      <w:pPr>
        <w:spacing w:line="500" w:lineRule="exact"/>
        <w:ind w:firstLineChars="188" w:firstLine="526"/>
        <w:rPr>
          <w:rFonts w:ascii="宋体" w:hAnsi="宋体"/>
        </w:rPr>
      </w:pPr>
      <w:r>
        <w:rPr>
          <w:rFonts w:ascii="宋体" w:hAnsi="宋体" w:hint="eastAsia"/>
        </w:rPr>
        <w:t>1、施工方案：采用厂拌法施工，由1个路面工程队完成。</w:t>
      </w:r>
      <w:proofErr w:type="gramStart"/>
      <w:r>
        <w:rPr>
          <w:rFonts w:ascii="宋体" w:hAnsi="宋体" w:hint="eastAsia"/>
        </w:rPr>
        <w:t>拌和场</w:t>
      </w:r>
      <w:proofErr w:type="gramEnd"/>
      <w:r>
        <w:rPr>
          <w:rFonts w:ascii="宋体" w:hAnsi="宋体" w:hint="eastAsia"/>
        </w:rPr>
        <w:t>设于K82+000南侧</w:t>
      </w:r>
      <w:smartTag w:uri="urn:schemas-microsoft-com:office:smarttags" w:element="chmetcnv">
        <w:smartTagPr>
          <w:attr w:name="UnitName" w:val="m"/>
          <w:attr w:name="SourceValue" w:val="300"/>
          <w:attr w:name="HasSpace" w:val="False"/>
          <w:attr w:name="Negative" w:val="False"/>
          <w:attr w:name="NumberType" w:val="1"/>
          <w:attr w:name="TCSC" w:val="0"/>
        </w:smartTagPr>
        <w:r>
          <w:rPr>
            <w:rFonts w:ascii="宋体" w:hAnsi="宋体" w:hint="eastAsia"/>
          </w:rPr>
          <w:t>300</w:t>
        </w:r>
        <w:r>
          <w:rPr>
            <w:rFonts w:ascii="宋体" w:hAnsi="宋体"/>
          </w:rPr>
          <w:t>m</w:t>
        </w:r>
      </w:smartTag>
      <w:r>
        <w:rPr>
          <w:rFonts w:ascii="宋体" w:hAnsi="宋体" w:hint="eastAsia"/>
        </w:rPr>
        <w:t>处，该处地势开阔，紧邻公路，在材料进场及半成品出厂时均较方便，占地为旱田。设备投入为：WCB300路基料厂</w:t>
      </w:r>
      <w:proofErr w:type="gramStart"/>
      <w:r>
        <w:rPr>
          <w:rFonts w:ascii="宋体" w:hAnsi="宋体" w:hint="eastAsia"/>
        </w:rPr>
        <w:t>拌设备</w:t>
      </w:r>
      <w:proofErr w:type="gramEnd"/>
      <w:r>
        <w:rPr>
          <w:rFonts w:ascii="宋体" w:hAnsi="宋体" w:hint="eastAsia"/>
        </w:rPr>
        <w:t>2台， TITAN422、423型沥青摊铺机各1台，压路机4台</w:t>
      </w:r>
      <w:r>
        <w:rPr>
          <w:rFonts w:ascii="宋体" w:hAnsi="宋体"/>
        </w:rPr>
        <w:t>(</w:t>
      </w:r>
      <w:r>
        <w:rPr>
          <w:rFonts w:ascii="宋体" w:hAnsi="宋体" w:hint="eastAsia"/>
        </w:rPr>
        <w:t>12</w:t>
      </w:r>
      <w:r>
        <w:rPr>
          <w:rFonts w:ascii="宋体" w:hAnsi="宋体"/>
        </w:rPr>
        <w:t>t</w:t>
      </w:r>
      <w:r>
        <w:rPr>
          <w:rFonts w:ascii="宋体" w:hAnsi="宋体" w:hint="eastAsia"/>
        </w:rPr>
        <w:t>三轮压路机1台、18</w:t>
      </w:r>
      <w:r>
        <w:rPr>
          <w:rFonts w:ascii="宋体" w:hAnsi="宋体"/>
        </w:rPr>
        <w:t>t</w:t>
      </w:r>
      <w:r>
        <w:rPr>
          <w:rFonts w:ascii="宋体" w:hAnsi="宋体" w:hint="eastAsia"/>
        </w:rPr>
        <w:t>以上振动压路机1台、18</w:t>
      </w:r>
      <w:r>
        <w:rPr>
          <w:rFonts w:ascii="宋体" w:hAnsi="宋体"/>
        </w:rPr>
        <w:t>t</w:t>
      </w:r>
      <w:r>
        <w:rPr>
          <w:rFonts w:ascii="宋体" w:hAnsi="宋体" w:hint="eastAsia"/>
        </w:rPr>
        <w:t>三轮压路机1台、30</w:t>
      </w:r>
      <w:r>
        <w:rPr>
          <w:rFonts w:ascii="宋体" w:hAnsi="宋体"/>
        </w:rPr>
        <w:t>t</w:t>
      </w:r>
      <w:r>
        <w:rPr>
          <w:rFonts w:ascii="宋体" w:hAnsi="宋体" w:hint="eastAsia"/>
        </w:rPr>
        <w:t>胶轮压路机1台</w:t>
      </w:r>
      <w:r>
        <w:rPr>
          <w:rFonts w:ascii="宋体" w:hAnsi="宋体"/>
        </w:rPr>
        <w:t>)</w:t>
      </w:r>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hint="eastAsia"/>
        </w:rPr>
        <w:t>2、施工方法：采用基层料厂</w:t>
      </w:r>
      <w:proofErr w:type="gramStart"/>
      <w:r>
        <w:rPr>
          <w:rFonts w:ascii="宋体" w:hAnsi="宋体" w:hint="eastAsia"/>
        </w:rPr>
        <w:t>拌设备</w:t>
      </w:r>
      <w:proofErr w:type="gramEnd"/>
      <w:r>
        <w:rPr>
          <w:rFonts w:ascii="宋体" w:hAnsi="宋体" w:hint="eastAsia"/>
        </w:rPr>
        <w:t>集中拌和，自卸汽车运料，沥青混凝土摊铺机摊铺</w:t>
      </w:r>
      <w:r>
        <w:rPr>
          <w:rFonts w:ascii="宋体" w:hAnsi="宋体"/>
        </w:rPr>
        <w:t>(</w:t>
      </w:r>
      <w:proofErr w:type="gramStart"/>
      <w:r>
        <w:rPr>
          <w:rFonts w:ascii="宋体" w:hAnsi="宋体" w:hint="eastAsia"/>
        </w:rPr>
        <w:t>阶梯式联铺</w:t>
      </w:r>
      <w:proofErr w:type="gramEnd"/>
      <w:r>
        <w:rPr>
          <w:rFonts w:ascii="宋体" w:hAnsi="宋体"/>
        </w:rPr>
        <w:t>)</w:t>
      </w:r>
      <w:r>
        <w:rPr>
          <w:rFonts w:ascii="宋体" w:hAnsi="宋体" w:hint="eastAsia"/>
        </w:rPr>
        <w:t>，压路机碾压成型。底基层</w:t>
      </w:r>
      <w:smartTag w:uri="urn:schemas-microsoft-com:office:smarttags" w:element="chmetcnv">
        <w:smartTagPr>
          <w:attr w:name="UnitName" w:val="mm"/>
          <w:attr w:name="SourceValue" w:val="180"/>
          <w:attr w:name="HasSpace" w:val="False"/>
          <w:attr w:name="Negative" w:val="False"/>
          <w:attr w:name="NumberType" w:val="1"/>
          <w:attr w:name="TCSC" w:val="0"/>
        </w:smartTagPr>
        <w:r>
          <w:rPr>
            <w:rFonts w:ascii="宋体" w:hAnsi="宋体" w:hint="eastAsia"/>
          </w:rPr>
          <w:t>180</w:t>
        </w:r>
        <w:r>
          <w:rPr>
            <w:rFonts w:ascii="宋体" w:hAnsi="宋体"/>
          </w:rPr>
          <w:t>mm</w:t>
        </w:r>
      </w:smartTag>
      <w:r>
        <w:rPr>
          <w:rFonts w:ascii="宋体" w:hAnsi="宋体" w:hint="eastAsia"/>
        </w:rPr>
        <w:t>厚单层施工，基层</w:t>
      </w:r>
      <w:smartTag w:uri="urn:schemas-microsoft-com:office:smarttags" w:element="chmetcnv">
        <w:smartTagPr>
          <w:attr w:name="UnitName" w:val="mm"/>
          <w:attr w:name="SourceValue" w:val="340"/>
          <w:attr w:name="HasSpace" w:val="False"/>
          <w:attr w:name="Negative" w:val="False"/>
          <w:attr w:name="NumberType" w:val="1"/>
          <w:attr w:name="TCSC" w:val="0"/>
        </w:smartTagPr>
        <w:r>
          <w:rPr>
            <w:rFonts w:ascii="宋体" w:hAnsi="宋体" w:hint="eastAsia"/>
          </w:rPr>
          <w:t>340</w:t>
        </w:r>
        <w:r>
          <w:rPr>
            <w:rFonts w:ascii="宋体" w:hAnsi="宋体"/>
          </w:rPr>
          <w:t>mm</w:t>
        </w:r>
      </w:smartTag>
      <w:proofErr w:type="gramStart"/>
      <w:r>
        <w:rPr>
          <w:rFonts w:ascii="宋体" w:hAnsi="宋体" w:hint="eastAsia"/>
        </w:rPr>
        <w:t>厚分两层</w:t>
      </w:r>
      <w:proofErr w:type="gramEnd"/>
      <w:r>
        <w:rPr>
          <w:rFonts w:ascii="宋体" w:hAnsi="宋体" w:hint="eastAsia"/>
        </w:rPr>
        <w:t>施工</w:t>
      </w:r>
      <w:r>
        <w:rPr>
          <w:rFonts w:ascii="宋体" w:hAnsi="宋体"/>
        </w:rPr>
        <w:t>(</w:t>
      </w:r>
      <w:r>
        <w:rPr>
          <w:rFonts w:ascii="宋体" w:hAnsi="宋体" w:hint="eastAsia"/>
        </w:rPr>
        <w:t>每层160～</w:t>
      </w:r>
      <w:smartTag w:uri="urn:schemas-microsoft-com:office:smarttags" w:element="chmetcnv">
        <w:smartTagPr>
          <w:attr w:name="UnitName" w:val="mm"/>
          <w:attr w:name="SourceValue" w:val="180"/>
          <w:attr w:name="HasSpace" w:val="False"/>
          <w:attr w:name="Negative" w:val="False"/>
          <w:attr w:name="NumberType" w:val="1"/>
          <w:attr w:name="TCSC" w:val="0"/>
        </w:smartTagPr>
        <w:r>
          <w:rPr>
            <w:rFonts w:ascii="宋体" w:hAnsi="宋体" w:hint="eastAsia"/>
          </w:rPr>
          <w:t>180</w:t>
        </w:r>
        <w:r>
          <w:rPr>
            <w:rFonts w:ascii="宋体" w:hAnsi="宋体"/>
          </w:rPr>
          <w:t>mm</w:t>
        </w:r>
      </w:smartTag>
      <w:r>
        <w:rPr>
          <w:rFonts w:ascii="宋体" w:hAnsi="宋体"/>
        </w:rPr>
        <w:t>)</w:t>
      </w:r>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hint="eastAsia"/>
        </w:rPr>
        <w:t>3、施工工艺：见表5。</w:t>
      </w:r>
    </w:p>
    <w:p w:rsidR="000259F3" w:rsidRDefault="000259F3" w:rsidP="000259F3">
      <w:pPr>
        <w:spacing w:line="500" w:lineRule="exact"/>
        <w:ind w:firstLineChars="188" w:firstLine="526"/>
        <w:rPr>
          <w:rFonts w:ascii="宋体" w:hAnsi="宋体"/>
        </w:rPr>
      </w:pPr>
      <w:r>
        <w:rPr>
          <w:rFonts w:ascii="宋体" w:hAnsi="宋体" w:hint="eastAsia"/>
        </w:rPr>
        <w:t>4、技术措施要点：水泥采用32</w:t>
      </w:r>
      <w:r>
        <w:rPr>
          <w:rFonts w:ascii="宋体" w:hAnsi="宋体"/>
        </w:rPr>
        <w:t>.</w:t>
      </w:r>
      <w:r>
        <w:rPr>
          <w:rFonts w:ascii="宋体" w:hAnsi="宋体" w:hint="eastAsia"/>
        </w:rPr>
        <w:t>5级普通硅酸盐水泥，快硬、早强、变质受潮的不得使用；有机质含量＞</w:t>
      </w:r>
      <w:r>
        <w:rPr>
          <w:rFonts w:ascii="宋体" w:hAnsi="宋体"/>
        </w:rPr>
        <w:t>2%</w:t>
      </w:r>
      <w:r>
        <w:rPr>
          <w:rFonts w:ascii="宋体" w:hAnsi="宋体" w:hint="eastAsia"/>
        </w:rPr>
        <w:t>、硫酸盐含量＞</w:t>
      </w:r>
      <w:r>
        <w:rPr>
          <w:rFonts w:ascii="宋体" w:hAnsi="宋体"/>
        </w:rPr>
        <w:t>0.25%</w:t>
      </w:r>
      <w:r>
        <w:rPr>
          <w:rFonts w:ascii="宋体" w:hAnsi="宋体" w:hint="eastAsia"/>
        </w:rPr>
        <w:t>的</w:t>
      </w:r>
      <w:proofErr w:type="gramStart"/>
      <w:r>
        <w:rPr>
          <w:rFonts w:ascii="宋体" w:hAnsi="宋体" w:hint="eastAsia"/>
        </w:rPr>
        <w:t>土不得</w:t>
      </w:r>
      <w:proofErr w:type="gramEnd"/>
      <w:r>
        <w:rPr>
          <w:rFonts w:ascii="宋体" w:hAnsi="宋体" w:hint="eastAsia"/>
        </w:rPr>
        <w:t>使用；基层碎石最大粒径≯</w:t>
      </w:r>
      <w:smartTag w:uri="urn:schemas-microsoft-com:office:smarttags" w:element="chmetcnv">
        <w:smartTagPr>
          <w:attr w:name="UnitName" w:val="mm"/>
          <w:attr w:name="SourceValue" w:val="31.5"/>
          <w:attr w:name="HasSpace" w:val="False"/>
          <w:attr w:name="Negative" w:val="False"/>
          <w:attr w:name="NumberType" w:val="1"/>
          <w:attr w:name="TCSC" w:val="0"/>
        </w:smartTagPr>
        <w:r>
          <w:rPr>
            <w:rFonts w:ascii="宋体" w:hAnsi="宋体"/>
          </w:rPr>
          <w:t>31.5mm</w:t>
        </w:r>
      </w:smartTag>
      <w:r>
        <w:rPr>
          <w:rFonts w:ascii="宋体" w:hAnsi="宋体" w:hint="eastAsia"/>
        </w:rPr>
        <w:t>，其颗粒组成符合技</w:t>
      </w:r>
      <w:proofErr w:type="gramStart"/>
      <w:r>
        <w:rPr>
          <w:rFonts w:ascii="宋体" w:hAnsi="宋体" w:hint="eastAsia"/>
        </w:rPr>
        <w:t>规</w:t>
      </w:r>
      <w:proofErr w:type="gramEnd"/>
      <w:r>
        <w:rPr>
          <w:rFonts w:ascii="宋体" w:hAnsi="宋体" w:hint="eastAsia"/>
        </w:rPr>
        <w:t>要求，压碎值≯30%。在正式施工之前，选择400～</w:t>
      </w:r>
      <w:smartTag w:uri="urn:schemas-microsoft-com:office:smarttags" w:element="chmetcnv">
        <w:smartTagPr>
          <w:attr w:name="UnitName" w:val="m2"/>
          <w:attr w:name="SourceValue" w:val="800"/>
          <w:attr w:name="HasSpace" w:val="False"/>
          <w:attr w:name="Negative" w:val="False"/>
          <w:attr w:name="NumberType" w:val="1"/>
          <w:attr w:name="TCSC" w:val="0"/>
        </w:smartTagPr>
        <w:r>
          <w:rPr>
            <w:rFonts w:ascii="宋体" w:hAnsi="宋体" w:hint="eastAsia"/>
          </w:rPr>
          <w:t>800</w:t>
        </w:r>
        <w:r>
          <w:rPr>
            <w:rFonts w:ascii="宋体" w:hAnsi="宋体"/>
          </w:rPr>
          <w:t>m</w:t>
        </w:r>
        <w:r>
          <w:rPr>
            <w:rFonts w:ascii="宋体" w:hAnsi="宋体"/>
            <w:vertAlign w:val="superscript"/>
          </w:rPr>
          <w:t>2</w:t>
        </w:r>
      </w:smartTag>
      <w:r>
        <w:rPr>
          <w:rFonts w:ascii="宋体" w:hAnsi="宋体" w:hint="eastAsia"/>
        </w:rPr>
        <w:t>路段作试验段，确</w:t>
      </w:r>
      <w:r>
        <w:rPr>
          <w:rFonts w:ascii="宋体" w:hAnsi="宋体" w:hint="eastAsia"/>
        </w:rPr>
        <w:lastRenderedPageBreak/>
        <w:t>定工艺参数。厂拌时，混和料配比要准确，拌和要均匀，达到色泽一致，没有灰条、灰团、花面及土块；控制含水量略大于最佳值，以保其碾压时含水量接近最佳值。拌和好的混和料用自卸汽车尽快运到现场，运距远时用帆布覆盖，减少</w:t>
      </w:r>
      <w:proofErr w:type="gramStart"/>
      <w:r>
        <w:rPr>
          <w:rFonts w:ascii="宋体" w:hAnsi="宋体" w:hint="eastAsia"/>
        </w:rPr>
        <w:t>水份</w:t>
      </w:r>
      <w:proofErr w:type="gramEnd"/>
      <w:r>
        <w:rPr>
          <w:rFonts w:ascii="宋体" w:hAnsi="宋体" w:hint="eastAsia"/>
        </w:rPr>
        <w:t>损失。工地气温低于</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ascii="宋体" w:hAnsi="宋体" w:hint="eastAsia"/>
          </w:rPr>
          <w:t>5℃</w:t>
        </w:r>
      </w:smartTag>
      <w:r>
        <w:rPr>
          <w:rFonts w:ascii="宋体" w:hAnsi="宋体" w:hint="eastAsia"/>
        </w:rPr>
        <w:t>时不得进行施工；雨季施工注意天气变化，勿使水泥和</w:t>
      </w:r>
      <w:proofErr w:type="gramStart"/>
      <w:r>
        <w:rPr>
          <w:rFonts w:ascii="宋体" w:hAnsi="宋体" w:hint="eastAsia"/>
        </w:rPr>
        <w:t>混各料受</w:t>
      </w:r>
      <w:proofErr w:type="gramEnd"/>
      <w:r>
        <w:rPr>
          <w:rFonts w:ascii="宋体" w:hAnsi="宋体" w:hint="eastAsia"/>
        </w:rPr>
        <w:t>雨淋；降雨时停止施工，已摊铺混合料要尽快碾压密实。摊铺层间必须洒布水泥浆联结层</w:t>
      </w:r>
      <w:r>
        <w:rPr>
          <w:rFonts w:ascii="宋体" w:hAnsi="宋体"/>
        </w:rPr>
        <w:t>(</w:t>
      </w:r>
      <w:r>
        <w:rPr>
          <w:rFonts w:ascii="宋体" w:hAnsi="宋体" w:hint="eastAsia"/>
        </w:rPr>
        <w:t>水泥用量≮</w:t>
      </w:r>
      <w:smartTag w:uri="urn:schemas-microsoft-com:office:smarttags" w:element="chmetcnv">
        <w:smartTagPr>
          <w:attr w:name="UnitName" w:val="kg"/>
          <w:attr w:name="SourceValue" w:val="2"/>
          <w:attr w:name="HasSpace" w:val="False"/>
          <w:attr w:name="Negative" w:val="False"/>
          <w:attr w:name="NumberType" w:val="1"/>
          <w:attr w:name="TCSC" w:val="0"/>
        </w:smartTagPr>
        <w:r>
          <w:rPr>
            <w:rFonts w:ascii="宋体" w:hAnsi="宋体"/>
          </w:rPr>
          <w:t>2.0kg</w:t>
        </w:r>
      </w:smartTag>
      <w:r>
        <w:rPr>
          <w:rFonts w:ascii="宋体" w:hAnsi="宋体"/>
        </w:rPr>
        <w:t>/m</w:t>
      </w:r>
      <w:r>
        <w:rPr>
          <w:rFonts w:ascii="宋体" w:hAnsi="宋体"/>
          <w:vertAlign w:val="superscript"/>
        </w:rPr>
        <w:t>2</w:t>
      </w:r>
      <w:r>
        <w:rPr>
          <w:rFonts w:ascii="宋体" w:hAnsi="宋体" w:hint="eastAsia"/>
        </w:rPr>
        <w:t>，或灰：水=1：1</w:t>
      </w:r>
      <w:r>
        <w:rPr>
          <w:rFonts w:ascii="宋体" w:hAnsi="宋体"/>
        </w:rPr>
        <w:t>.5</w:t>
      </w:r>
      <w:r>
        <w:rPr>
          <w:rFonts w:ascii="宋体" w:hAnsi="宋体" w:hint="eastAsia"/>
        </w:rPr>
        <w:t>水泥浆满洒</w:t>
      </w:r>
      <w:r>
        <w:rPr>
          <w:rFonts w:ascii="宋体" w:hAnsi="宋体"/>
        </w:rPr>
        <w:t>)</w:t>
      </w:r>
      <w:r>
        <w:rPr>
          <w:rFonts w:ascii="宋体" w:hAnsi="宋体" w:hint="eastAsia"/>
        </w:rPr>
        <w:t>。铺装基层前将底基层顶面浮土、杂物清除干净，顶面如有车辙和松散等翻松</w:t>
      </w:r>
      <w:r>
        <w:rPr>
          <w:rFonts w:ascii="宋体" w:hAnsi="宋体"/>
        </w:rPr>
        <w:t>(</w:t>
      </w:r>
      <w:r>
        <w:rPr>
          <w:rFonts w:ascii="宋体" w:hAnsi="宋体" w:hint="eastAsia"/>
        </w:rPr>
        <w:t>或置换</w:t>
      </w:r>
      <w:r>
        <w:rPr>
          <w:rFonts w:ascii="宋体" w:hAnsi="宋体"/>
        </w:rPr>
        <w:t>)</w:t>
      </w:r>
      <w:r>
        <w:rPr>
          <w:rFonts w:ascii="宋体" w:hAnsi="宋体" w:hint="eastAsia"/>
        </w:rPr>
        <w:t>重新洒水碾压达标。洒水养生≮10天；基层表面因有石料的原故，水分蒸发很快，要增加洒水遍数；养护期内要加强管理，派专人负责，交通限行。</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五、主要工程项目的施工方案、施工方法</w:t>
      </w:r>
    </w:p>
    <w:p w:rsidR="000259F3" w:rsidRDefault="000259F3" w:rsidP="000259F3">
      <w:pPr>
        <w:spacing w:line="500" w:lineRule="exact"/>
        <w:ind w:firstLineChars="188" w:firstLine="528"/>
        <w:rPr>
          <w:rFonts w:ascii="宋体" w:hAnsi="宋体"/>
          <w:b/>
          <w:bCs/>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路基工程</w:t>
      </w:r>
    </w:p>
    <w:p w:rsidR="000259F3" w:rsidRDefault="000259F3" w:rsidP="000259F3">
      <w:pPr>
        <w:spacing w:line="500" w:lineRule="exact"/>
        <w:ind w:firstLineChars="188" w:firstLine="528"/>
        <w:rPr>
          <w:rFonts w:ascii="宋体" w:hAnsi="宋体"/>
          <w:b/>
          <w:bCs/>
        </w:rPr>
      </w:pPr>
      <w:r>
        <w:rPr>
          <w:rFonts w:ascii="宋体" w:hAnsi="宋体" w:hint="eastAsia"/>
          <w:b/>
          <w:bCs/>
        </w:rPr>
        <w:t>1、路堤填筑</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施工方案：本标分成两大路段，部署两个土石方工程队，配置相应施工机械，分别自K83+000向标段起、终点以300～</w:t>
      </w:r>
      <w:smartTag w:uri="urn:schemas-microsoft-com:office:smarttags" w:element="chmetcnv">
        <w:smartTagPr>
          <w:attr w:name="UnitName" w:val="m"/>
          <w:attr w:name="SourceValue" w:val="500"/>
          <w:attr w:name="HasSpace" w:val="False"/>
          <w:attr w:name="Negative" w:val="False"/>
          <w:attr w:name="NumberType" w:val="1"/>
          <w:attr w:name="TCSC" w:val="0"/>
        </w:smartTagPr>
        <w:r>
          <w:rPr>
            <w:rFonts w:ascii="宋体" w:hAnsi="宋体" w:hint="eastAsia"/>
          </w:rPr>
          <w:t>500</w:t>
        </w:r>
        <w:r>
          <w:rPr>
            <w:rFonts w:ascii="宋体" w:hAnsi="宋体"/>
          </w:rPr>
          <w:t>m</w:t>
        </w:r>
      </w:smartTag>
      <w:r>
        <w:rPr>
          <w:rFonts w:ascii="宋体" w:hAnsi="宋体" w:hint="eastAsia"/>
        </w:rPr>
        <w:t>为一区段展开连续均衡施工。</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施工方法：优化配备挖掘机、自卸汽车、推土机与平地机、压路机</w:t>
      </w:r>
      <w:r>
        <w:rPr>
          <w:rFonts w:ascii="宋体" w:hAnsi="宋体"/>
        </w:rPr>
        <w:t>(</w:t>
      </w:r>
      <w:r>
        <w:rPr>
          <w:rFonts w:ascii="宋体" w:hAnsi="宋体" w:hint="eastAsia"/>
        </w:rPr>
        <w:t>以重型为主，辅以一定的中、轻型</w:t>
      </w:r>
      <w:r>
        <w:rPr>
          <w:rFonts w:ascii="宋体" w:hAnsi="宋体"/>
        </w:rPr>
        <w:t>)</w:t>
      </w:r>
      <w:r>
        <w:rPr>
          <w:rFonts w:ascii="宋体" w:hAnsi="宋体" w:hint="eastAsia"/>
        </w:rPr>
        <w:t>按“四区段、八流程”组成装、运、卸、铺、平、压、检一条龙机械化施工。四区段即：填土区段、平整区段、碾压区段、检测区段；八流程即：测量放线、基底处理、分层填筑、摊铺整平、碾压夯实、检查签证、路面整修、边坡整修。填筑采取横断面全宽、水平分层、由低到高的填筑方法，分层压实厚度≯</w:t>
      </w:r>
      <w:smartTag w:uri="urn:schemas-microsoft-com:office:smarttags" w:element="chmetcnv">
        <w:smartTagPr>
          <w:attr w:name="UnitName" w:val="cm"/>
          <w:attr w:name="SourceValue" w:val="40"/>
          <w:attr w:name="HasSpace" w:val="False"/>
          <w:attr w:name="Negative" w:val="False"/>
          <w:attr w:name="NumberType" w:val="1"/>
          <w:attr w:name="TCSC" w:val="0"/>
        </w:smartTagPr>
        <w:r>
          <w:rPr>
            <w:rFonts w:ascii="宋体" w:hAnsi="宋体" w:hint="eastAsia"/>
          </w:rPr>
          <w:t>4</w:t>
        </w:r>
        <w:r>
          <w:rPr>
            <w:rFonts w:ascii="宋体" w:hAnsi="宋体"/>
          </w:rPr>
          <w:t>0cm</w:t>
        </w:r>
      </w:smartTag>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施工工艺：见表5</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4</w:t>
      </w:r>
      <w:r>
        <w:rPr>
          <w:rFonts w:ascii="宋体" w:hAnsi="宋体"/>
        </w:rPr>
        <w:t>)</w:t>
      </w:r>
      <w:r>
        <w:rPr>
          <w:rFonts w:ascii="宋体" w:hAnsi="宋体" w:hint="eastAsia"/>
        </w:rPr>
        <w:t>路堤填筑技术措施要点：利用挖方段或借土场填料不得含有腐植土、树根、草泥或其它有害杂质；不同土质的填料分层填筑，且</w:t>
      </w:r>
      <w:r>
        <w:rPr>
          <w:rFonts w:ascii="宋体" w:hAnsi="宋体" w:hint="eastAsia"/>
        </w:rPr>
        <w:lastRenderedPageBreak/>
        <w:t>尽量减少层数，每种填料总层厚≮</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rPr>
          <w:t>0.5m</w:t>
        </w:r>
      </w:smartTag>
      <w:r>
        <w:rPr>
          <w:rFonts w:ascii="宋体" w:hAnsi="宋体" w:hint="eastAsia"/>
        </w:rPr>
        <w:t>，填至路床顶面最后一层的压实厚度≮</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Ansi="宋体"/>
          </w:rPr>
          <w:t>100mm</w:t>
        </w:r>
      </w:smartTag>
      <w:r>
        <w:rPr>
          <w:rFonts w:ascii="宋体" w:hAnsi="宋体" w:hint="eastAsia"/>
        </w:rPr>
        <w:t>。路堤</w:t>
      </w:r>
      <w:proofErr w:type="gramStart"/>
      <w:r>
        <w:rPr>
          <w:rFonts w:ascii="宋体" w:hAnsi="宋体" w:hint="eastAsia"/>
        </w:rPr>
        <w:t>两侧超填</w:t>
      </w:r>
      <w:proofErr w:type="gramEnd"/>
      <w:smartTag w:uri="urn:schemas-microsoft-com:office:smarttags" w:element="chmetcnv">
        <w:smartTagPr>
          <w:attr w:name="UnitName" w:val="cm"/>
          <w:attr w:name="SourceValue" w:val="30"/>
          <w:attr w:name="HasSpace" w:val="False"/>
          <w:attr w:name="Negative" w:val="False"/>
          <w:attr w:name="NumberType" w:val="1"/>
          <w:attr w:name="TCSC" w:val="0"/>
        </w:smartTagPr>
        <w:r>
          <w:rPr>
            <w:rFonts w:ascii="宋体" w:hAnsi="宋体" w:hint="eastAsia"/>
          </w:rPr>
          <w:t>30</w:t>
        </w:r>
        <w:r>
          <w:rPr>
            <w:rFonts w:ascii="宋体" w:hAnsi="宋体"/>
          </w:rPr>
          <w:t>cm</w:t>
        </w:r>
      </w:smartTag>
      <w:r>
        <w:rPr>
          <w:rFonts w:ascii="宋体" w:hAnsi="宋体" w:hint="eastAsia"/>
        </w:rPr>
        <w:t>以保证边缘压实度。路堤基底未经监理工程师验收，不得开始填筑；下一层填土未经监理工程师检验合格，上一层填土不得进行。分段作业时，两个相邻段交接处不在同一时间填筑时，</w:t>
      </w:r>
      <w:proofErr w:type="gramStart"/>
      <w:r>
        <w:rPr>
          <w:rFonts w:ascii="宋体" w:hAnsi="宋体" w:hint="eastAsia"/>
        </w:rPr>
        <w:t>先填段按</w:t>
      </w:r>
      <w:proofErr w:type="gramEnd"/>
      <w:r>
        <w:rPr>
          <w:rFonts w:ascii="宋体" w:hAnsi="宋体" w:hint="eastAsia"/>
        </w:rPr>
        <w:t>1：1坡度分层留台阶以利搭接；如两段同时施工，分层相互交叠衔接，搭接长度≮</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。用透水性较小的土填筑路堤时，应控制含水量在最佳压实含水量±2%范围内；当填筑路堤下层时，其顶部做成4%的双向横坡；如填筑上层，不要覆盖在由透水性好的土所填筑的路堤边坡上。</w:t>
      </w:r>
    </w:p>
    <w:p w:rsidR="000259F3" w:rsidRDefault="000259F3" w:rsidP="000259F3">
      <w:pPr>
        <w:spacing w:line="500" w:lineRule="exact"/>
        <w:ind w:firstLineChars="188" w:firstLine="526"/>
        <w:rPr>
          <w:rFonts w:ascii="宋体" w:hAnsi="宋体"/>
        </w:rPr>
      </w:pPr>
      <w:r>
        <w:rPr>
          <w:rFonts w:ascii="宋体" w:hAnsi="宋体" w:hint="eastAsia"/>
        </w:rPr>
        <w:t>部分路段存在弱膨胀土或膨胀性土，针对其特性，按以下原则施工：①“分段、连续、快速”进行，雨季尽量避免施工，春秋抓住大好时节集中抢填；填筑部分及时碾压；压实部分及时回填封闭，以防由于天气变化</w:t>
      </w:r>
      <w:proofErr w:type="gramStart"/>
      <w:r>
        <w:rPr>
          <w:rFonts w:ascii="宋体" w:hAnsi="宋体" w:hint="eastAsia"/>
        </w:rPr>
        <w:t>造成填层的</w:t>
      </w:r>
      <w:proofErr w:type="gramEnd"/>
      <w:r>
        <w:rPr>
          <w:rFonts w:ascii="宋体" w:hAnsi="宋体" w:hint="eastAsia"/>
        </w:rPr>
        <w:t>开裂。②施工前及时施作排水系统。③适当提高压实标准，</w:t>
      </w:r>
      <w:proofErr w:type="gramStart"/>
      <w:r>
        <w:rPr>
          <w:rFonts w:ascii="宋体" w:hAnsi="宋体" w:hint="eastAsia"/>
        </w:rPr>
        <w:t>加速填层的</w:t>
      </w:r>
      <w:proofErr w:type="gramEnd"/>
      <w:r>
        <w:rPr>
          <w:rFonts w:ascii="宋体" w:hAnsi="宋体" w:hint="eastAsia"/>
        </w:rPr>
        <w:t>固结。④路基填筑完成边坡整修后立即施作防护，将坡面封闭起来，防止水浸破坏。⑤充分认识天气预报的重要性，根据天气特点及时调整工序。</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5</w:t>
      </w:r>
      <w:r>
        <w:rPr>
          <w:rFonts w:ascii="宋体" w:hAnsi="宋体"/>
        </w:rPr>
        <w:t>)</w:t>
      </w:r>
      <w:r>
        <w:rPr>
          <w:rFonts w:ascii="宋体" w:hAnsi="宋体" w:hint="eastAsia"/>
        </w:rPr>
        <w:t>路基不均匀沉降的防治</w:t>
      </w:r>
    </w:p>
    <w:p w:rsidR="000259F3" w:rsidRDefault="000259F3" w:rsidP="000259F3">
      <w:pPr>
        <w:spacing w:line="500" w:lineRule="exact"/>
        <w:ind w:firstLineChars="188" w:firstLine="526"/>
        <w:rPr>
          <w:rFonts w:ascii="宋体" w:hAnsi="宋体"/>
        </w:rPr>
      </w:pPr>
      <w:r>
        <w:rPr>
          <w:rFonts w:ascii="宋体" w:hAnsi="宋体" w:hint="eastAsia"/>
        </w:rPr>
        <w:t>路基不均匀沉降是路基施工中存在的通病，主要是</w:t>
      </w:r>
      <w:proofErr w:type="gramStart"/>
      <w:r>
        <w:rPr>
          <w:rFonts w:ascii="宋体" w:hAnsi="宋体" w:hint="eastAsia"/>
        </w:rPr>
        <w:t>由于填层过厚</w:t>
      </w:r>
      <w:proofErr w:type="gramEnd"/>
      <w:r>
        <w:rPr>
          <w:rFonts w:ascii="宋体" w:hAnsi="宋体" w:hint="eastAsia"/>
        </w:rPr>
        <w:t>、粒径过大、处理不当、压实不够等原因引起，施工中必须严加控制。</w:t>
      </w:r>
    </w:p>
    <w:p w:rsidR="000259F3" w:rsidRDefault="000259F3" w:rsidP="000259F3">
      <w:pPr>
        <w:spacing w:line="500" w:lineRule="exact"/>
        <w:ind w:firstLineChars="188" w:firstLine="526"/>
        <w:rPr>
          <w:rFonts w:ascii="宋体" w:hAnsi="宋体"/>
        </w:rPr>
      </w:pPr>
      <w:r>
        <w:rPr>
          <w:rFonts w:ascii="宋体" w:hAnsi="宋体" w:hint="eastAsia"/>
        </w:rPr>
        <w:t>①重视对路基填料的选择和材料试验。路基填料的最小强度和最大粒径要符合规范要求；材料粒径必须控制在料场，</w:t>
      </w:r>
      <w:proofErr w:type="gramStart"/>
      <w:r>
        <w:rPr>
          <w:rFonts w:ascii="宋体" w:hAnsi="宋体" w:hint="eastAsia"/>
        </w:rPr>
        <w:t>严禁超径填料</w:t>
      </w:r>
      <w:proofErr w:type="gramEnd"/>
      <w:r>
        <w:rPr>
          <w:rFonts w:ascii="宋体" w:hAnsi="宋体" w:hint="eastAsia"/>
        </w:rPr>
        <w:t>运到工地后解小；借土场或利用方进行填方材料试验，并将试验结果报监理批准。</w:t>
      </w:r>
    </w:p>
    <w:p w:rsidR="000259F3" w:rsidRDefault="000259F3" w:rsidP="000259F3">
      <w:pPr>
        <w:spacing w:line="500" w:lineRule="exact"/>
        <w:ind w:firstLineChars="188" w:firstLine="526"/>
        <w:rPr>
          <w:rFonts w:ascii="宋体" w:hAnsi="宋体"/>
        </w:rPr>
      </w:pPr>
      <w:r>
        <w:rPr>
          <w:rFonts w:ascii="宋体" w:hAnsi="宋体" w:hint="eastAsia"/>
        </w:rPr>
        <w:t>②对本标段内不同类型的路基，必须先修筑试验路段，并将试验结果报监理批准。压实是重中之重，本标段采用重型振动压路机械。</w:t>
      </w:r>
    </w:p>
    <w:p w:rsidR="000259F3" w:rsidRDefault="000259F3" w:rsidP="000259F3">
      <w:pPr>
        <w:spacing w:line="500" w:lineRule="exact"/>
        <w:ind w:firstLineChars="188" w:firstLine="526"/>
        <w:rPr>
          <w:rFonts w:ascii="宋体" w:hAnsi="宋体"/>
        </w:rPr>
      </w:pPr>
      <w:r>
        <w:rPr>
          <w:rFonts w:ascii="宋体" w:hAnsi="宋体" w:hint="eastAsia"/>
        </w:rPr>
        <w:t>③重视填、挖交界地段及高填方段的填筑</w:t>
      </w:r>
    </w:p>
    <w:p w:rsidR="000259F3" w:rsidRDefault="000259F3" w:rsidP="000259F3">
      <w:pPr>
        <w:spacing w:line="500" w:lineRule="exact"/>
        <w:ind w:firstLineChars="188" w:firstLine="526"/>
        <w:rPr>
          <w:rFonts w:ascii="宋体" w:hAnsi="宋体"/>
        </w:rPr>
      </w:pPr>
      <w:r>
        <w:rPr>
          <w:rFonts w:ascii="宋体" w:hAnsi="宋体" w:hint="eastAsia"/>
        </w:rPr>
        <w:t>填、挖交界地段：认真清理交界处填方路段的原地面，并有规则</w:t>
      </w:r>
      <w:r>
        <w:rPr>
          <w:rFonts w:ascii="宋体" w:hAnsi="宋体" w:hint="eastAsia"/>
        </w:rPr>
        <w:lastRenderedPageBreak/>
        <w:t>的挖出填挖交界面，以确保拼接良好；原地面纵横坡陡于1：5时，按规定做台阶；填筑时，必须从低处向高处分层摊铺碾压，特别</w:t>
      </w:r>
      <w:proofErr w:type="gramStart"/>
      <w:r>
        <w:rPr>
          <w:rFonts w:ascii="宋体" w:hAnsi="宋体" w:hint="eastAsia"/>
        </w:rPr>
        <w:t>注意注意</w:t>
      </w:r>
      <w:proofErr w:type="gramEnd"/>
      <w:r>
        <w:rPr>
          <w:rFonts w:ascii="宋体" w:hAnsi="宋体" w:hint="eastAsia"/>
        </w:rPr>
        <w:t>填、挖交界处的拼接，碾压要做到密实无拼痕；</w:t>
      </w:r>
      <w:proofErr w:type="gramStart"/>
      <w:r>
        <w:rPr>
          <w:rFonts w:ascii="宋体" w:hAnsi="宋体" w:hint="eastAsia"/>
        </w:rPr>
        <w:t>半填半挖</w:t>
      </w:r>
      <w:proofErr w:type="gramEnd"/>
      <w:r>
        <w:rPr>
          <w:rFonts w:ascii="宋体" w:hAnsi="宋体" w:hint="eastAsia"/>
        </w:rPr>
        <w:t>路段的开挖，必须待填方处原地面处理好经监理检验合格后，方可开挖挖方断面。</w:t>
      </w:r>
    </w:p>
    <w:p w:rsidR="000259F3" w:rsidRDefault="000259F3" w:rsidP="000259F3">
      <w:pPr>
        <w:spacing w:line="500" w:lineRule="exact"/>
        <w:ind w:firstLineChars="188" w:firstLine="526"/>
        <w:rPr>
          <w:rFonts w:ascii="宋体" w:hAnsi="宋体"/>
        </w:rPr>
      </w:pPr>
      <w:r>
        <w:rPr>
          <w:rFonts w:ascii="宋体" w:hAnsi="宋体" w:hint="eastAsia"/>
        </w:rPr>
        <w:t>高路堤填方：要重视超过</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hAnsi="宋体" w:hint="eastAsia"/>
          </w:rPr>
          <w:t>6</w:t>
        </w:r>
        <w:r>
          <w:rPr>
            <w:rFonts w:ascii="宋体" w:hAnsi="宋体"/>
          </w:rPr>
          <w:t>m</w:t>
        </w:r>
      </w:smartTag>
      <w:r>
        <w:rPr>
          <w:rFonts w:ascii="宋体" w:hAnsi="宋体" w:hint="eastAsia"/>
        </w:rPr>
        <w:t>以上的高填土的填筑，避免因填筑不当，压实不足引起路基不均匀沉降而局部开裂、沉陷。高填土除做好原地面清理的工作外，本标段重点抓住分层、压实两个环节：分层厚度≯30～40</w:t>
      </w:r>
      <w:r>
        <w:rPr>
          <w:rFonts w:ascii="宋体" w:hAnsi="宋体"/>
        </w:rPr>
        <w:t>cm</w:t>
      </w:r>
      <w:r>
        <w:rPr>
          <w:rFonts w:ascii="宋体" w:hAnsi="宋体" w:hint="eastAsia"/>
        </w:rPr>
        <w:t>；采用重型振动机械碾压。</w:t>
      </w:r>
    </w:p>
    <w:p w:rsidR="000259F3" w:rsidRDefault="000259F3" w:rsidP="000259F3">
      <w:pPr>
        <w:spacing w:line="500" w:lineRule="exact"/>
        <w:ind w:firstLineChars="188" w:firstLine="528"/>
        <w:rPr>
          <w:rFonts w:ascii="宋体" w:hAnsi="宋体"/>
          <w:b/>
          <w:bCs/>
        </w:rPr>
      </w:pPr>
      <w:r>
        <w:rPr>
          <w:rFonts w:ascii="宋体" w:hAnsi="宋体"/>
          <w:b/>
          <w:bCs/>
        </w:rPr>
        <w:t>2</w:t>
      </w:r>
      <w:r>
        <w:rPr>
          <w:rFonts w:ascii="宋体" w:hAnsi="宋体" w:hint="eastAsia"/>
          <w:b/>
          <w:bCs/>
        </w:rPr>
        <w:t>、</w:t>
      </w:r>
      <w:proofErr w:type="gramStart"/>
      <w:r>
        <w:rPr>
          <w:rFonts w:ascii="宋体" w:hAnsi="宋体" w:hint="eastAsia"/>
          <w:b/>
          <w:bCs/>
        </w:rPr>
        <w:t>结构物处的</w:t>
      </w:r>
      <w:proofErr w:type="gramEnd"/>
      <w:r>
        <w:rPr>
          <w:rFonts w:ascii="宋体" w:hAnsi="宋体" w:hint="eastAsia"/>
          <w:b/>
          <w:bCs/>
        </w:rPr>
        <w:t>回填</w:t>
      </w:r>
    </w:p>
    <w:p w:rsidR="000259F3" w:rsidRDefault="000259F3" w:rsidP="000259F3">
      <w:pPr>
        <w:spacing w:line="500" w:lineRule="exact"/>
        <w:ind w:firstLineChars="188" w:firstLine="526"/>
        <w:rPr>
          <w:rFonts w:ascii="宋体" w:hAnsi="宋体"/>
        </w:rPr>
      </w:pPr>
      <w:r>
        <w:rPr>
          <w:rFonts w:ascii="宋体" w:hAnsi="宋体" w:hint="eastAsia"/>
        </w:rPr>
        <w:t>采用10%石灰土填筑，填料最大粒径≯</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Ansi="宋体" w:hint="eastAsia"/>
          </w:rPr>
          <w:t>50</w:t>
        </w:r>
        <w:r>
          <w:rPr>
            <w:rFonts w:ascii="宋体" w:hAnsi="宋体"/>
          </w:rPr>
          <w:t>mm</w:t>
        </w:r>
      </w:smartTag>
      <w:r>
        <w:rPr>
          <w:rFonts w:ascii="宋体" w:hAnsi="宋体" w:hint="eastAsia"/>
        </w:rPr>
        <w:t>；回填时</w:t>
      </w:r>
      <w:proofErr w:type="gramStart"/>
      <w:r>
        <w:rPr>
          <w:rFonts w:ascii="宋体" w:hAnsi="宋体" w:hint="eastAsia"/>
        </w:rPr>
        <w:t>圬</w:t>
      </w:r>
      <w:proofErr w:type="gramEnd"/>
      <w:r>
        <w:rPr>
          <w:rFonts w:ascii="宋体" w:hAnsi="宋体" w:hint="eastAsia"/>
        </w:rPr>
        <w:t>工必须达到设计强度；严格控制每层填料松铺厚度≯</w:t>
      </w:r>
      <w:smartTag w:uri="urn:schemas-microsoft-com:office:smarttags" w:element="chmetcnv">
        <w:smartTagPr>
          <w:attr w:name="UnitName" w:val="cm"/>
          <w:attr w:name="SourceValue" w:val="15"/>
          <w:attr w:name="HasSpace" w:val="False"/>
          <w:attr w:name="Negative" w:val="False"/>
          <w:attr w:name="NumberType" w:val="1"/>
          <w:attr w:name="TCSC" w:val="0"/>
        </w:smartTagPr>
        <w:r>
          <w:rPr>
            <w:rFonts w:ascii="宋体" w:hAnsi="宋体"/>
          </w:rPr>
          <w:t>15cm</w:t>
        </w:r>
      </w:smartTag>
      <w:r>
        <w:rPr>
          <w:rFonts w:ascii="宋体" w:hAnsi="宋体" w:hint="eastAsia"/>
        </w:rPr>
        <w:t>，压实度从填方基底或涵洞顶部至路床顶面均为95%；台背填土范围为原地面以上路基宽度范围内，顺路线方向长度：顶部为距翼墙尾端≮台高加</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hint="eastAsia"/>
          </w:rPr>
          <w:t>2</w:t>
        </w:r>
        <w:r>
          <w:rPr>
            <w:rFonts w:ascii="宋体" w:hAnsi="宋体"/>
          </w:rPr>
          <w:t>m</w:t>
        </w:r>
      </w:smartTag>
      <w:r>
        <w:rPr>
          <w:rFonts w:ascii="宋体" w:hAnsi="宋体"/>
        </w:rPr>
        <w:t>，</w:t>
      </w:r>
      <w:r>
        <w:rPr>
          <w:rFonts w:ascii="宋体" w:hAnsi="宋体" w:hint="eastAsia"/>
        </w:rPr>
        <w:t>底部</w:t>
      </w:r>
      <w:proofErr w:type="gramStart"/>
      <w:r>
        <w:rPr>
          <w:rFonts w:ascii="宋体" w:hAnsi="宋体" w:hint="eastAsia"/>
        </w:rPr>
        <w:t>距基础</w:t>
      </w:r>
      <w:proofErr w:type="gramEnd"/>
      <w:r>
        <w:rPr>
          <w:rFonts w:ascii="宋体" w:hAnsi="宋体" w:hint="eastAsia"/>
        </w:rPr>
        <w:t>内缘≮</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hint="eastAsia"/>
          </w:rPr>
          <w:t>2</w:t>
        </w:r>
        <w:r>
          <w:rPr>
            <w:rFonts w:ascii="宋体" w:hAnsi="宋体"/>
          </w:rPr>
          <w:t>m</w:t>
        </w:r>
      </w:smartTag>
      <w:r>
        <w:rPr>
          <w:rFonts w:ascii="宋体" w:hAnsi="宋体" w:hint="eastAsia"/>
        </w:rPr>
        <w:t>；涵洞填土长度每侧≮</w:t>
      </w:r>
      <w:r>
        <w:rPr>
          <w:rFonts w:ascii="宋体" w:hAnsi="宋体"/>
        </w:rPr>
        <w:t>2</w:t>
      </w:r>
      <w:r>
        <w:rPr>
          <w:rFonts w:ascii="宋体" w:hAnsi="宋体" w:hint="eastAsia"/>
        </w:rPr>
        <w:t>倍孔径；靠近台背边墙采用手扶振动碾或</w:t>
      </w:r>
      <w:proofErr w:type="gramStart"/>
      <w:r>
        <w:rPr>
          <w:rFonts w:ascii="宋体" w:hAnsi="宋体" w:hint="eastAsia"/>
        </w:rPr>
        <w:t>蛙夯等夯实</w:t>
      </w:r>
      <w:proofErr w:type="gramEnd"/>
      <w:r>
        <w:rPr>
          <w:rFonts w:ascii="宋体" w:hAnsi="宋体" w:hint="eastAsia"/>
        </w:rPr>
        <w:t>。</w:t>
      </w:r>
    </w:p>
    <w:p w:rsidR="000259F3" w:rsidRDefault="000259F3" w:rsidP="000259F3">
      <w:pPr>
        <w:spacing w:line="500" w:lineRule="exact"/>
        <w:ind w:firstLineChars="188" w:firstLine="528"/>
        <w:rPr>
          <w:rFonts w:ascii="宋体" w:hAnsi="宋体"/>
          <w:b/>
          <w:bCs/>
        </w:rPr>
      </w:pPr>
      <w:r>
        <w:rPr>
          <w:rFonts w:ascii="宋体" w:hAnsi="宋体" w:hint="eastAsia"/>
          <w:b/>
          <w:bCs/>
        </w:rPr>
        <w:t>3、路基防护及排水</w:t>
      </w:r>
    </w:p>
    <w:p w:rsidR="000259F3" w:rsidRDefault="000259F3" w:rsidP="000259F3">
      <w:pPr>
        <w:spacing w:line="500" w:lineRule="exact"/>
        <w:ind w:firstLineChars="202" w:firstLine="56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排水工程：施工前校核排水系统的设计是否完备，必要时请示补充或修改。排水设施位置、断面、尺寸、坡度、标高均要符合要求并经监理验收；纵坡按图施工，沟底平整，排水顺畅；边坡必须平整稳定，严禁贴坡；浆砌片石要咬扣紧密，嵌缝饱满、密实，勾缝平顺无脱落，缝宽大体一致。</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防护工程</w:t>
      </w:r>
    </w:p>
    <w:p w:rsidR="000259F3" w:rsidRDefault="000259F3" w:rsidP="000259F3">
      <w:pPr>
        <w:spacing w:line="500" w:lineRule="exact"/>
        <w:ind w:firstLineChars="188" w:firstLine="526"/>
        <w:rPr>
          <w:rFonts w:ascii="宋体" w:hAnsi="宋体"/>
        </w:rPr>
      </w:pPr>
      <w:r>
        <w:rPr>
          <w:rFonts w:ascii="宋体" w:hAnsi="宋体" w:hint="eastAsia"/>
        </w:rPr>
        <w:t>①浆砌片石护坡：分段自下而上砌筑，依序进行挖槽、</w:t>
      </w:r>
      <w:proofErr w:type="gramStart"/>
      <w:r>
        <w:rPr>
          <w:rFonts w:ascii="宋体" w:hAnsi="宋体" w:hint="eastAsia"/>
        </w:rPr>
        <w:t>砌脚墙</w:t>
      </w:r>
      <w:proofErr w:type="gramEnd"/>
      <w:r>
        <w:rPr>
          <w:rFonts w:ascii="宋体" w:hAnsi="宋体" w:hint="eastAsia"/>
        </w:rPr>
        <w:t>、砌骨架、路肩镶边；拌和机制备砂浆，人工搬运片石、砂浆。施工前，自上而下刷坡，坡面整修平顺；片石强度≯30MP</w:t>
      </w:r>
      <w:r>
        <w:rPr>
          <w:rFonts w:ascii="宋体" w:hAnsi="宋体"/>
        </w:rPr>
        <w:t>a</w:t>
      </w:r>
      <w:r>
        <w:rPr>
          <w:rFonts w:ascii="宋体" w:hAnsi="宋体" w:hint="eastAsia"/>
        </w:rPr>
        <w:t>，中部厚度≮</w:t>
      </w:r>
      <w:smartTag w:uri="urn:schemas-microsoft-com:office:smarttags" w:element="chmetcnv">
        <w:smartTagPr>
          <w:attr w:name="UnitName" w:val="cm"/>
          <w:attr w:name="SourceValue" w:val="15"/>
          <w:attr w:name="HasSpace" w:val="False"/>
          <w:attr w:name="Negative" w:val="False"/>
          <w:attr w:name="NumberType" w:val="1"/>
          <w:attr w:name="TCSC" w:val="0"/>
        </w:smartTagPr>
        <w:r>
          <w:rPr>
            <w:rFonts w:ascii="宋体" w:hAnsi="宋体"/>
          </w:rPr>
          <w:t>15cm</w:t>
        </w:r>
      </w:smartTag>
      <w:r>
        <w:rPr>
          <w:rFonts w:ascii="宋体" w:hAnsi="宋体" w:hint="eastAsia"/>
        </w:rPr>
        <w:t>，并加以修整；片石在使用前浇水湿润，表面清净；坡面砌筑上层时，</w:t>
      </w:r>
      <w:r>
        <w:rPr>
          <w:rFonts w:ascii="宋体" w:hAnsi="宋体" w:hint="eastAsia"/>
        </w:rPr>
        <w:lastRenderedPageBreak/>
        <w:t>不要振动已砌好的下层；砌完后勾缝，清净表面，并注意养护。</w:t>
      </w:r>
    </w:p>
    <w:p w:rsidR="000259F3" w:rsidRDefault="000259F3" w:rsidP="000259F3">
      <w:pPr>
        <w:spacing w:line="500" w:lineRule="exact"/>
        <w:ind w:firstLineChars="188" w:firstLine="526"/>
        <w:rPr>
          <w:rFonts w:ascii="宋体" w:hAnsi="宋体"/>
        </w:rPr>
      </w:pPr>
      <w:r>
        <w:rPr>
          <w:rFonts w:ascii="宋体" w:hAnsi="宋体" w:hint="eastAsia"/>
        </w:rPr>
        <w:t>②</w:t>
      </w:r>
      <w:proofErr w:type="gramStart"/>
      <w:r>
        <w:rPr>
          <w:rFonts w:ascii="宋体" w:hAnsi="宋体" w:hint="eastAsia"/>
        </w:rPr>
        <w:t>锚杆式土钉</w:t>
      </w:r>
      <w:proofErr w:type="gramEnd"/>
      <w:r>
        <w:rPr>
          <w:rFonts w:ascii="宋体" w:hAnsi="宋体" w:hint="eastAsia"/>
        </w:rPr>
        <w:t>墙</w:t>
      </w:r>
    </w:p>
    <w:p w:rsidR="000259F3" w:rsidRDefault="000259F3" w:rsidP="000259F3">
      <w:pPr>
        <w:spacing w:line="500" w:lineRule="exact"/>
        <w:ind w:firstLineChars="188" w:firstLine="526"/>
        <w:rPr>
          <w:rFonts w:ascii="宋体" w:hAnsi="宋体"/>
        </w:rPr>
      </w:pPr>
      <w:r>
        <w:rPr>
          <w:rFonts w:ascii="宋体" w:hAnsi="宋体" w:hint="eastAsia"/>
        </w:rPr>
        <w:t>施工方法：在路堑分段完成后即开始施作。采用GX-1T型锚杆钻机穿孔，高压风吹孔，压浆泵灌浆，自下而上安装墙板；锚杆加工场制作成型，砂浆机械拌制，墙板集中预制。</w:t>
      </w:r>
    </w:p>
    <w:p w:rsidR="000259F3" w:rsidRDefault="000259F3" w:rsidP="000259F3">
      <w:pPr>
        <w:spacing w:line="500" w:lineRule="exact"/>
        <w:ind w:firstLineChars="188" w:firstLine="526"/>
        <w:rPr>
          <w:rFonts w:ascii="宋体" w:hAnsi="宋体"/>
        </w:rPr>
      </w:pPr>
      <w:r>
        <w:rPr>
          <w:rFonts w:ascii="宋体" w:hAnsi="宋体" w:hint="eastAsia"/>
        </w:rPr>
        <w:t>工艺流程：钻孔→清孔→灌浆→插入锚杆→现浇混凝土基础→安放排水管→安装面板→封头、勾缝。</w:t>
      </w:r>
    </w:p>
    <w:p w:rsidR="000259F3" w:rsidRDefault="000259F3" w:rsidP="000259F3">
      <w:pPr>
        <w:spacing w:line="500" w:lineRule="exact"/>
        <w:ind w:firstLineChars="188" w:firstLine="526"/>
        <w:rPr>
          <w:rFonts w:ascii="宋体" w:hAnsi="宋体"/>
        </w:rPr>
      </w:pPr>
      <w:r>
        <w:rPr>
          <w:rFonts w:ascii="宋体" w:hAnsi="宋体" w:hint="eastAsia"/>
        </w:rPr>
        <w:t>技术措施要点：搭设钢管平台钻孔，钻孔允差为：孔口位置±</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Ansi="宋体"/>
          </w:rPr>
          <w:t>50mm</w:t>
        </w:r>
      </w:smartTag>
      <w:r>
        <w:rPr>
          <w:rFonts w:ascii="宋体" w:hAnsi="宋体" w:hint="eastAsia"/>
        </w:rPr>
        <w:t>、轴线＜3%孔长、孔深+</w:t>
      </w:r>
      <w:smartTag w:uri="urn:schemas-microsoft-com:office:smarttags" w:element="chmetcnv">
        <w:smartTagPr>
          <w:attr w:name="UnitName" w:val="mm"/>
          <w:attr w:name="SourceValue" w:val="200"/>
          <w:attr w:name="HasSpace" w:val="False"/>
          <w:attr w:name="Negative" w:val="False"/>
          <w:attr w:name="NumberType" w:val="1"/>
          <w:attr w:name="TCSC" w:val="0"/>
        </w:smartTagPr>
        <w:r>
          <w:rPr>
            <w:rFonts w:ascii="宋体" w:hAnsi="宋体" w:hint="eastAsia"/>
          </w:rPr>
          <w:t>200</w:t>
        </w:r>
        <w:r>
          <w:rPr>
            <w:rFonts w:ascii="宋体" w:hAnsi="宋体"/>
          </w:rPr>
          <w:t>mm</w:t>
        </w:r>
      </w:smartTag>
      <w:r>
        <w:rPr>
          <w:rFonts w:ascii="宋体" w:hAnsi="宋体" w:hint="eastAsia"/>
        </w:rPr>
        <w:t>。钻孔至设计深度后，采用高压风吹孔，清除孔内残粉、余渣。锚杆在加工场集中制作，加设衬架</w:t>
      </w:r>
      <w:r>
        <w:rPr>
          <w:rFonts w:ascii="宋体" w:hAnsi="宋体"/>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rPr>
          <w:t>1.0m</w:t>
        </w:r>
      </w:smartTag>
      <w:r>
        <w:rPr>
          <w:rFonts w:ascii="宋体" w:hAnsi="宋体" w:hint="eastAsia"/>
        </w:rPr>
        <w:t>、与主筋成40°点焊</w:t>
      </w:r>
      <w:r>
        <w:rPr>
          <w:rFonts w:ascii="宋体" w:hAnsi="宋体"/>
        </w:rPr>
        <w:t>)</w:t>
      </w:r>
      <w:r>
        <w:rPr>
          <w:rFonts w:ascii="宋体" w:hAnsi="宋体" w:hint="eastAsia"/>
        </w:rPr>
        <w:t>。水泥砂浆</w:t>
      </w:r>
      <w:proofErr w:type="gramStart"/>
      <w:r>
        <w:rPr>
          <w:rFonts w:ascii="宋体" w:hAnsi="宋体" w:hint="eastAsia"/>
        </w:rPr>
        <w:t>达设计</w:t>
      </w:r>
      <w:proofErr w:type="gramEnd"/>
      <w:r>
        <w:rPr>
          <w:rFonts w:ascii="宋体" w:hAnsi="宋体" w:hint="eastAsia"/>
        </w:rPr>
        <w:t>强度后按规定对锚杆进行极限</w:t>
      </w:r>
      <w:proofErr w:type="gramStart"/>
      <w:r>
        <w:rPr>
          <w:rFonts w:ascii="宋体" w:hAnsi="宋体" w:hint="eastAsia"/>
        </w:rPr>
        <w:t>抗拔力试验</w:t>
      </w:r>
      <w:proofErr w:type="gramEnd"/>
      <w:r>
        <w:rPr>
          <w:rFonts w:ascii="宋体" w:hAnsi="宋体" w:hint="eastAsia"/>
        </w:rPr>
        <w:t>。碎石透水层填料必须清洗，碎石粒径为20～</w:t>
      </w:r>
      <w:r>
        <w:rPr>
          <w:rFonts w:ascii="宋体" w:hAnsi="宋体"/>
        </w:rPr>
        <w:t>50mm</w:t>
      </w:r>
      <w:r>
        <w:rPr>
          <w:rFonts w:ascii="宋体" w:hAnsi="宋体" w:hint="eastAsia"/>
        </w:rPr>
        <w:t>。面板制作采用制式钢模、栓接，干硬性混凝土，施作时确保边长、对角线、厚度允差合格。面板安装时用低强度砂浆砌筑找平，同层相邻面板水平误差≯</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ascii="宋体" w:hAnsi="宋体" w:hint="eastAsia"/>
          </w:rPr>
          <w:t>1</w:t>
        </w:r>
        <w:r>
          <w:rPr>
            <w:rFonts w:ascii="宋体" w:hAnsi="宋体"/>
          </w:rPr>
          <w:t>cm</w:t>
        </w:r>
      </w:smartTag>
      <w:r>
        <w:rPr>
          <w:rFonts w:ascii="宋体" w:hAnsi="宋体" w:hint="eastAsia"/>
        </w:rPr>
        <w:t>，轴线偏差≯</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ascii="宋体" w:hAnsi="宋体" w:hint="eastAsia"/>
          </w:rPr>
          <w:t>3</w:t>
        </w:r>
        <w:r>
          <w:rPr>
            <w:rFonts w:ascii="宋体" w:hAnsi="宋体"/>
          </w:rPr>
          <w:t>cm</w:t>
        </w:r>
      </w:smartTag>
      <w:r>
        <w:rPr>
          <w:rFonts w:ascii="宋体" w:hAnsi="宋体" w:hint="eastAsia"/>
        </w:rPr>
        <w:t>/</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Ansi="宋体" w:hint="eastAsia"/>
          </w:rPr>
          <w:t>15</w:t>
        </w:r>
        <w:r>
          <w:rPr>
            <w:rFonts w:ascii="宋体" w:hAnsi="宋体"/>
          </w:rPr>
          <w:t>m</w:t>
        </w:r>
      </w:smartTag>
      <w:r>
        <w:rPr>
          <w:rFonts w:ascii="宋体" w:hAnsi="宋体" w:hint="eastAsia"/>
        </w:rPr>
        <w:t>，板缝宽</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ascii="宋体" w:hAnsi="宋体"/>
          </w:rPr>
          <w:t>1cm</w:t>
        </w:r>
      </w:smartTag>
      <w:r>
        <w:rPr>
          <w:rFonts w:ascii="宋体" w:hAnsi="宋体" w:hint="eastAsia"/>
        </w:rPr>
        <w:t>。螺栓固定后，用砂浆作封头处理，面板以砂浆勾缝。沿路线方向每</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Ansi="宋体"/>
          </w:rPr>
          <w:t>15m</w:t>
        </w:r>
      </w:smartTag>
      <w:r>
        <w:rPr>
          <w:rFonts w:ascii="宋体" w:hAnsi="宋体" w:hint="eastAsia"/>
        </w:rPr>
        <w:t>设</w:t>
      </w:r>
      <w:proofErr w:type="gramStart"/>
      <w:r>
        <w:rPr>
          <w:rFonts w:ascii="宋体" w:hAnsi="宋体" w:hint="eastAsia"/>
        </w:rPr>
        <w:t>一</w:t>
      </w:r>
      <w:proofErr w:type="gramEnd"/>
      <w:r>
        <w:rPr>
          <w:rFonts w:ascii="宋体" w:hAnsi="宋体" w:hint="eastAsia"/>
        </w:rPr>
        <w:t>沉降缝，并以沥青麻絮填塞。</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桥梁工程</w:t>
      </w:r>
    </w:p>
    <w:p w:rsidR="000259F3" w:rsidRDefault="000259F3" w:rsidP="000259F3">
      <w:pPr>
        <w:spacing w:line="500" w:lineRule="exact"/>
        <w:ind w:firstLineChars="188" w:firstLine="528"/>
        <w:rPr>
          <w:rFonts w:ascii="宋体" w:hAnsi="宋体"/>
          <w:b/>
          <w:bCs/>
        </w:rPr>
      </w:pPr>
      <w:r>
        <w:rPr>
          <w:rFonts w:ascii="宋体" w:hAnsi="宋体" w:hint="eastAsia"/>
          <w:b/>
          <w:bCs/>
        </w:rPr>
        <w:t>1、施工方案</w:t>
      </w:r>
    </w:p>
    <w:p w:rsidR="000259F3" w:rsidRDefault="000259F3" w:rsidP="000259F3">
      <w:pPr>
        <w:spacing w:line="500" w:lineRule="exact"/>
        <w:ind w:left="-22" w:firstLineChars="206" w:firstLine="577"/>
        <w:rPr>
          <w:rFonts w:ascii="宋体" w:hAnsi="宋体"/>
        </w:rPr>
      </w:pPr>
      <w:r>
        <w:rPr>
          <w:rFonts w:ascii="宋体" w:hAnsi="宋体" w:hint="eastAsia"/>
        </w:rPr>
        <w:t>本标桥梁有以下几个特点：①均为钻孔桩基础，桩径</w:t>
      </w:r>
      <w:r>
        <w:rPr>
          <w:rFonts w:ascii="宋体" w:hAnsi="宋体"/>
        </w:rPr>
        <w:t>1.0</w:t>
      </w:r>
      <w:r>
        <w:rPr>
          <w:rFonts w:ascii="宋体" w:hAnsi="宋体" w:hint="eastAsia"/>
        </w:rPr>
        <w:t>、</w:t>
      </w:r>
      <w:r>
        <w:rPr>
          <w:rFonts w:ascii="宋体" w:hAnsi="宋体"/>
        </w:rPr>
        <w:t>1.2</w:t>
      </w:r>
      <w:r>
        <w:rPr>
          <w:rFonts w:ascii="宋体" w:hAnsi="宋体" w:hint="eastAsia"/>
        </w:rPr>
        <w:t>、</w:t>
      </w:r>
      <w:r>
        <w:rPr>
          <w:rFonts w:ascii="宋体" w:hAnsi="宋体"/>
        </w:rPr>
        <w:t>1</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rPr>
          <w:t>.5m</w:t>
        </w:r>
      </w:smartTag>
      <w:r>
        <w:rPr>
          <w:rFonts w:ascii="宋体" w:hAnsi="宋体" w:hint="eastAsia"/>
        </w:rPr>
        <w:t>，最长</w:t>
      </w:r>
      <w:smartTag w:uri="urn:schemas-microsoft-com:office:smarttags" w:element="chmetcnv">
        <w:smartTagPr>
          <w:attr w:name="UnitName" w:val="m"/>
          <w:attr w:name="SourceValue" w:val="36"/>
          <w:attr w:name="HasSpace" w:val="False"/>
          <w:attr w:name="Negative" w:val="False"/>
          <w:attr w:name="NumberType" w:val="1"/>
          <w:attr w:name="TCSC" w:val="0"/>
        </w:smartTagPr>
        <w:r>
          <w:rPr>
            <w:rFonts w:ascii="宋体" w:hAnsi="宋体" w:hint="eastAsia"/>
          </w:rPr>
          <w:t>36</w:t>
        </w:r>
        <w:r>
          <w:rPr>
            <w:rFonts w:ascii="宋体" w:hAnsi="宋体"/>
          </w:rPr>
          <w:t>m</w:t>
        </w:r>
      </w:smartTag>
      <w:r>
        <w:rPr>
          <w:rFonts w:ascii="宋体" w:hAnsi="宋体" w:hint="eastAsia"/>
        </w:rPr>
        <w:t>；通过</w:t>
      </w:r>
      <w:r>
        <w:rPr>
          <w:rFonts w:ascii="宋体" w:hAnsi="宋体"/>
        </w:rPr>
        <w:t>(</w:t>
      </w:r>
      <w:r>
        <w:rPr>
          <w:rFonts w:ascii="宋体" w:hAnsi="宋体" w:hint="eastAsia"/>
        </w:rPr>
        <w:t>亚</w:t>
      </w:r>
      <w:r>
        <w:rPr>
          <w:rFonts w:ascii="宋体" w:hAnsi="宋体"/>
        </w:rPr>
        <w:t>)</w:t>
      </w:r>
      <w:r>
        <w:rPr>
          <w:rFonts w:ascii="宋体" w:hAnsi="宋体" w:hint="eastAsia"/>
        </w:rPr>
        <w:t>粘土层，嵌入砂岩、砾岩、泥岩等基岩；②桥墩为柱式，桥台柱式或肋板式，均不高；③梁体均为先张法空心板，计476片，</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宋体" w:hAnsi="宋体" w:hint="eastAsia"/>
          </w:rPr>
          <w:t>20</w:t>
        </w:r>
        <w:r>
          <w:rPr>
            <w:rFonts w:ascii="宋体" w:hAnsi="宋体"/>
          </w:rPr>
          <w:t>m</w:t>
        </w:r>
      </w:smartTag>
      <w:r>
        <w:rPr>
          <w:rFonts w:ascii="宋体" w:hAnsi="宋体" w:hint="eastAsia"/>
        </w:rPr>
        <w:t>梁多、</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Ansi="宋体" w:hint="eastAsia"/>
          </w:rPr>
          <w:t>30</w:t>
        </w:r>
        <w:r>
          <w:rPr>
            <w:rFonts w:ascii="宋体" w:hAnsi="宋体"/>
          </w:rPr>
          <w:t>m</w:t>
        </w:r>
      </w:smartTag>
      <w:r>
        <w:rPr>
          <w:rFonts w:ascii="宋体" w:hAnsi="宋体" w:hint="eastAsia"/>
        </w:rPr>
        <w:t>梁重。</w:t>
      </w:r>
    </w:p>
    <w:p w:rsidR="000259F3" w:rsidRDefault="000259F3" w:rsidP="000259F3">
      <w:pPr>
        <w:spacing w:line="500" w:lineRule="exact"/>
        <w:ind w:firstLineChars="188" w:firstLine="526"/>
        <w:rPr>
          <w:rFonts w:ascii="宋体" w:hAnsi="宋体"/>
        </w:rPr>
      </w:pPr>
      <w:r>
        <w:rPr>
          <w:rFonts w:ascii="宋体" w:hAnsi="宋体" w:hint="eastAsia"/>
        </w:rPr>
        <w:t>根据本桥的结构型式和特点，我们准备采用以下施工方案：</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16座桥梁以K82+000为界划分为两个施工段，分别自K82+000向标段起、终点按分项工程组织流水施工。</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钻孔桩结合地层条件，采用8台GJD1500、CFZ20</w:t>
      </w:r>
      <w:proofErr w:type="gramStart"/>
      <w:r>
        <w:rPr>
          <w:rFonts w:ascii="宋体" w:hAnsi="宋体" w:hint="eastAsia"/>
        </w:rPr>
        <w:t>型冲击</w:t>
      </w:r>
      <w:proofErr w:type="gramEnd"/>
      <w:r>
        <w:rPr>
          <w:rFonts w:ascii="宋体" w:hAnsi="宋体" w:hint="eastAsia"/>
        </w:rPr>
        <w:t>反循</w:t>
      </w:r>
      <w:r>
        <w:rPr>
          <w:rFonts w:ascii="宋体" w:hAnsi="宋体" w:hint="eastAsia"/>
        </w:rPr>
        <w:lastRenderedPageBreak/>
        <w:t>环钻机成孔，达到岩层快速进尺的目的</w:t>
      </w:r>
      <w:r>
        <w:rPr>
          <w:rFonts w:ascii="宋体" w:hAnsi="宋体"/>
        </w:rPr>
        <w:t>(</w:t>
      </w:r>
      <w:r>
        <w:rPr>
          <w:rFonts w:ascii="宋体" w:hAnsi="宋体" w:hint="eastAsia"/>
        </w:rPr>
        <w:t>泥、砂、砾岩中可日钻进3～</w:t>
      </w:r>
      <w:smartTag w:uri="urn:schemas-microsoft-com:office:smarttags" w:element="chmetcnv">
        <w:smartTagPr>
          <w:attr w:name="UnitName" w:val="m"/>
          <w:attr w:name="SourceValue" w:val="3.5"/>
          <w:attr w:name="HasSpace" w:val="False"/>
          <w:attr w:name="Negative" w:val="False"/>
          <w:attr w:name="NumberType" w:val="1"/>
          <w:attr w:name="TCSC" w:val="0"/>
        </w:smartTagPr>
        <w:r>
          <w:rPr>
            <w:rFonts w:ascii="宋体" w:hAnsi="宋体" w:hint="eastAsia"/>
          </w:rPr>
          <w:t>3</w:t>
        </w:r>
        <w:r>
          <w:rPr>
            <w:rFonts w:ascii="宋体" w:hAnsi="宋体"/>
          </w:rPr>
          <w:t>.5m</w:t>
        </w:r>
      </w:smartTag>
      <w:r>
        <w:rPr>
          <w:rFonts w:ascii="宋体" w:hAnsi="宋体"/>
        </w:rPr>
        <w:t>)</w:t>
      </w:r>
      <w:r>
        <w:rPr>
          <w:rFonts w:ascii="宋体" w:hAnsi="宋体" w:hint="eastAsia"/>
        </w:rPr>
        <w:t>。</w:t>
      </w:r>
    </w:p>
    <w:p w:rsidR="000259F3" w:rsidRDefault="000259F3" w:rsidP="000259F3">
      <w:pPr>
        <w:spacing w:line="500" w:lineRule="exact"/>
        <w:ind w:firstLineChars="188" w:firstLine="526"/>
        <w:rPr>
          <w:rFonts w:ascii="宋体" w:hAnsi="宋体"/>
          <w:b/>
          <w:bCs/>
        </w:rPr>
      </w:pPr>
      <w:r>
        <w:rPr>
          <w:rFonts w:ascii="宋体" w:hAnsi="宋体"/>
        </w:rPr>
        <w:t>(3)</w:t>
      </w:r>
      <w:r>
        <w:rPr>
          <w:rFonts w:ascii="宋体" w:hAnsi="宋体" w:hint="eastAsia"/>
        </w:rPr>
        <w:t>承台由于在地下，系非暴露结构，采用组合钢模，钢管、方木加固。</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4</w:t>
      </w:r>
      <w:r>
        <w:rPr>
          <w:rFonts w:ascii="宋体" w:hAnsi="宋体"/>
        </w:rPr>
        <w:t>)</w:t>
      </w:r>
      <w:r>
        <w:rPr>
          <w:rFonts w:ascii="宋体" w:hAnsi="宋体" w:hint="eastAsia"/>
        </w:rPr>
        <w:t>墩台、盖梁模板</w:t>
      </w:r>
      <w:proofErr w:type="gramStart"/>
      <w:r>
        <w:rPr>
          <w:rFonts w:ascii="宋体" w:hAnsi="宋体" w:hint="eastAsia"/>
        </w:rPr>
        <w:t>采用厂</w:t>
      </w:r>
      <w:proofErr w:type="gramEnd"/>
      <w:r>
        <w:rPr>
          <w:rFonts w:ascii="宋体" w:hAnsi="宋体" w:hint="eastAsia"/>
        </w:rPr>
        <w:t>制定型钢模，型钢桁架加固。</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5</w:t>
      </w:r>
      <w:r>
        <w:rPr>
          <w:rFonts w:ascii="宋体" w:hAnsi="宋体"/>
        </w:rPr>
        <w:t>)</w:t>
      </w:r>
      <w:r>
        <w:rPr>
          <w:rFonts w:ascii="宋体" w:hAnsi="宋体" w:hint="eastAsia"/>
        </w:rPr>
        <w:t>空心板</w:t>
      </w:r>
      <w:proofErr w:type="gramStart"/>
      <w:r>
        <w:rPr>
          <w:rFonts w:ascii="宋体" w:hAnsi="宋体" w:hint="eastAsia"/>
        </w:rPr>
        <w:t>采用厂</w:t>
      </w:r>
      <w:proofErr w:type="gramEnd"/>
      <w:r>
        <w:rPr>
          <w:rFonts w:ascii="宋体" w:hAnsi="宋体" w:hint="eastAsia"/>
        </w:rPr>
        <w:t>制定型钢模，钢筋混凝土压柱式长线台座集中预制，计划10天出槽</w:t>
      </w:r>
      <w:r>
        <w:rPr>
          <w:rFonts w:ascii="宋体" w:hAnsi="宋体"/>
        </w:rPr>
        <w:t>(</w:t>
      </w:r>
      <w:r>
        <w:rPr>
          <w:rFonts w:ascii="宋体" w:hAnsi="宋体" w:hint="eastAsia"/>
        </w:rPr>
        <w:t>预制场详图见下页</w:t>
      </w:r>
      <w:r>
        <w:rPr>
          <w:rFonts w:ascii="宋体" w:hAnsi="宋体"/>
        </w:rPr>
        <w:t>)</w:t>
      </w:r>
      <w:r>
        <w:rPr>
          <w:rFonts w:ascii="宋体" w:hAnsi="宋体" w:hint="eastAsia"/>
        </w:rPr>
        <w:t>。</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ascii="宋体" w:hAnsi="宋体" w:hint="eastAsia"/>
          </w:rPr>
          <w:t>10</w:t>
        </w:r>
        <w:r>
          <w:rPr>
            <w:rFonts w:ascii="宋体" w:hAnsi="宋体"/>
          </w:rPr>
          <w:t>m</w:t>
        </w:r>
      </w:smartTag>
      <w:r>
        <w:rPr>
          <w:rFonts w:ascii="宋体" w:hAnsi="宋体" w:hint="eastAsia"/>
        </w:rPr>
        <w:t>板24块，生产线1条，可</w:t>
      </w:r>
      <w:proofErr w:type="gramStart"/>
      <w:r>
        <w:rPr>
          <w:rFonts w:ascii="宋体" w:hAnsi="宋体" w:hint="eastAsia"/>
        </w:rPr>
        <w:t>同时制梁2片</w:t>
      </w:r>
      <w:proofErr w:type="gramEnd"/>
      <w:r>
        <w:rPr>
          <w:rFonts w:ascii="宋体" w:hAnsi="宋体" w:hint="eastAsia"/>
        </w:rPr>
        <w:t>，配2套模，120天完成；</w:t>
      </w:r>
      <w:smartTag w:uri="urn:schemas-microsoft-com:office:smarttags" w:element="chmetcnv">
        <w:smartTagPr>
          <w:attr w:name="UnitName" w:val="m"/>
          <w:attr w:name="SourceValue" w:val="13"/>
          <w:attr w:name="HasSpace" w:val="False"/>
          <w:attr w:name="Negative" w:val="False"/>
          <w:attr w:name="NumberType" w:val="1"/>
          <w:attr w:name="TCSC" w:val="0"/>
        </w:smartTagPr>
        <w:r>
          <w:rPr>
            <w:rFonts w:ascii="宋体" w:hAnsi="宋体" w:hint="eastAsia"/>
          </w:rPr>
          <w:t>13</w:t>
        </w:r>
        <w:r>
          <w:rPr>
            <w:rFonts w:ascii="宋体" w:hAnsi="宋体"/>
          </w:rPr>
          <w:t>m</w:t>
        </w:r>
      </w:smartTag>
      <w:r>
        <w:rPr>
          <w:rFonts w:ascii="宋体" w:hAnsi="宋体" w:hint="eastAsia"/>
        </w:rPr>
        <w:t>板72块，生产线1条，每线</w:t>
      </w:r>
      <w:proofErr w:type="gramStart"/>
      <w:r>
        <w:rPr>
          <w:rFonts w:ascii="宋体" w:hAnsi="宋体" w:hint="eastAsia"/>
        </w:rPr>
        <w:t>同时制梁3片</w:t>
      </w:r>
      <w:proofErr w:type="gramEnd"/>
      <w:r>
        <w:rPr>
          <w:rFonts w:ascii="宋体" w:hAnsi="宋体" w:hint="eastAsia"/>
        </w:rPr>
        <w:t>，配3套模，240天完成；</w:t>
      </w:r>
      <w:smartTag w:uri="urn:schemas-microsoft-com:office:smarttags" w:element="chmetcnv">
        <w:smartTagPr>
          <w:attr w:name="UnitName" w:val="m"/>
          <w:attr w:name="SourceValue" w:val="16"/>
          <w:attr w:name="HasSpace" w:val="False"/>
          <w:attr w:name="Negative" w:val="False"/>
          <w:attr w:name="NumberType" w:val="1"/>
          <w:attr w:name="TCSC" w:val="0"/>
        </w:smartTagPr>
        <w:r>
          <w:rPr>
            <w:rFonts w:ascii="宋体" w:hAnsi="宋体" w:hint="eastAsia"/>
          </w:rPr>
          <w:t>16</w:t>
        </w:r>
        <w:r>
          <w:rPr>
            <w:rFonts w:ascii="宋体" w:hAnsi="宋体"/>
          </w:rPr>
          <w:t>m</w:t>
        </w:r>
      </w:smartTag>
      <w:r>
        <w:rPr>
          <w:rFonts w:ascii="宋体" w:hAnsi="宋体" w:hint="eastAsia"/>
        </w:rPr>
        <w:t>板96块，生产线2条，每线</w:t>
      </w:r>
      <w:proofErr w:type="gramStart"/>
      <w:r>
        <w:rPr>
          <w:rFonts w:ascii="宋体" w:hAnsi="宋体" w:hint="eastAsia"/>
        </w:rPr>
        <w:t>同时制梁2片</w:t>
      </w:r>
      <w:proofErr w:type="gramEnd"/>
      <w:r>
        <w:rPr>
          <w:rFonts w:ascii="宋体" w:hAnsi="宋体" w:hint="eastAsia"/>
        </w:rPr>
        <w:t>，配2套模，240天完成；</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宋体" w:hAnsi="宋体" w:hint="eastAsia"/>
          </w:rPr>
          <w:t>20</w:t>
        </w:r>
        <w:r>
          <w:rPr>
            <w:rFonts w:ascii="宋体" w:hAnsi="宋体"/>
          </w:rPr>
          <w:t>m</w:t>
        </w:r>
      </w:smartTag>
      <w:r>
        <w:rPr>
          <w:rFonts w:ascii="宋体" w:hAnsi="宋体" w:hint="eastAsia"/>
        </w:rPr>
        <w:t>板276块，生产线3条，每线</w:t>
      </w:r>
      <w:proofErr w:type="gramStart"/>
      <w:r>
        <w:rPr>
          <w:rFonts w:ascii="宋体" w:hAnsi="宋体" w:hint="eastAsia"/>
        </w:rPr>
        <w:t>同时制梁4片</w:t>
      </w:r>
      <w:proofErr w:type="gramEnd"/>
      <w:r>
        <w:rPr>
          <w:rFonts w:ascii="宋体" w:hAnsi="宋体" w:hint="eastAsia"/>
        </w:rPr>
        <w:t>，配4套模，230天完成；</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Ansi="宋体" w:hint="eastAsia"/>
          </w:rPr>
          <w:t>30</w:t>
        </w:r>
        <w:r>
          <w:rPr>
            <w:rFonts w:ascii="宋体" w:hAnsi="宋体"/>
          </w:rPr>
          <w:t>m</w:t>
        </w:r>
      </w:smartTag>
      <w:r>
        <w:rPr>
          <w:rFonts w:ascii="宋体" w:hAnsi="宋体" w:hint="eastAsia"/>
        </w:rPr>
        <w:t>板8块，生产线1条，可制梁1片，配1套模，80天完成。</w:t>
      </w:r>
      <w:proofErr w:type="gramStart"/>
      <w:r>
        <w:rPr>
          <w:rFonts w:ascii="宋体" w:hAnsi="宋体" w:hint="eastAsia"/>
        </w:rPr>
        <w:t>梁场设</w:t>
      </w:r>
      <w:proofErr w:type="gramEnd"/>
      <w:r>
        <w:rPr>
          <w:rFonts w:ascii="宋体" w:hAnsi="宋体" w:hint="eastAsia"/>
        </w:rPr>
        <w:t>10</w:t>
      </w:r>
      <w:r>
        <w:rPr>
          <w:rFonts w:ascii="宋体" w:hAnsi="宋体"/>
        </w:rPr>
        <w:t>t</w:t>
      </w:r>
      <w:r>
        <w:rPr>
          <w:rFonts w:ascii="宋体" w:hAnsi="宋体" w:hint="eastAsia"/>
        </w:rPr>
        <w:t>、30</w:t>
      </w:r>
      <w:r>
        <w:rPr>
          <w:rFonts w:ascii="宋体" w:hAnsi="宋体"/>
        </w:rPr>
        <w:t>t</w:t>
      </w:r>
      <w:r>
        <w:rPr>
          <w:rFonts w:ascii="宋体" w:hAnsi="宋体" w:hint="eastAsia"/>
        </w:rPr>
        <w:t>龙门吊各2台用于物料运输。低温时采用</w:t>
      </w:r>
      <w:proofErr w:type="gramStart"/>
      <w:r>
        <w:rPr>
          <w:rFonts w:ascii="宋体" w:hAnsi="宋体" w:hint="eastAsia"/>
        </w:rPr>
        <w:t>蒸</w:t>
      </w:r>
      <w:proofErr w:type="gramEnd"/>
      <w:r>
        <w:rPr>
          <w:rFonts w:ascii="宋体" w:hAnsi="宋体" w:hint="eastAsia"/>
        </w:rPr>
        <w:t>养法加快出槽进度。</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6</w:t>
      </w:r>
      <w:r>
        <w:rPr>
          <w:rFonts w:ascii="宋体" w:hAnsi="宋体"/>
        </w:rPr>
        <w:t>)</w:t>
      </w:r>
      <w:r>
        <w:rPr>
          <w:rFonts w:ascii="宋体" w:hAnsi="宋体" w:hint="eastAsia"/>
        </w:rPr>
        <w:t>空心板边</w:t>
      </w:r>
      <w:proofErr w:type="gramStart"/>
      <w:r>
        <w:rPr>
          <w:rFonts w:ascii="宋体" w:hAnsi="宋体" w:hint="eastAsia"/>
        </w:rPr>
        <w:t>制边架</w:t>
      </w:r>
      <w:proofErr w:type="gramEnd"/>
      <w:r>
        <w:rPr>
          <w:rFonts w:ascii="宋体" w:hAnsi="宋体" w:hint="eastAsia"/>
        </w:rPr>
        <w:t>，控制</w:t>
      </w:r>
      <w:proofErr w:type="gramStart"/>
      <w:r>
        <w:rPr>
          <w:rFonts w:ascii="宋体" w:hAnsi="宋体" w:hint="eastAsia"/>
        </w:rPr>
        <w:t>存梁期</w:t>
      </w:r>
      <w:proofErr w:type="gramEnd"/>
      <w:r>
        <w:rPr>
          <w:rFonts w:ascii="宋体" w:hAnsi="宋体" w:hint="eastAsia"/>
        </w:rPr>
        <w:t>在2个月内。10、13、</w:t>
      </w:r>
      <w:smartTag w:uri="urn:schemas-microsoft-com:office:smarttags" w:element="chmetcnv">
        <w:smartTagPr>
          <w:attr w:name="UnitName" w:val="m"/>
          <w:attr w:name="SourceValue" w:val="16"/>
          <w:attr w:name="HasSpace" w:val="False"/>
          <w:attr w:name="Negative" w:val="False"/>
          <w:attr w:name="NumberType" w:val="1"/>
          <w:attr w:name="TCSC" w:val="0"/>
        </w:smartTagPr>
        <w:r>
          <w:rPr>
            <w:rFonts w:ascii="宋体" w:hAnsi="宋体" w:hint="eastAsia"/>
          </w:rPr>
          <w:t>16</w:t>
        </w:r>
        <w:r>
          <w:rPr>
            <w:rFonts w:ascii="宋体" w:hAnsi="宋体"/>
          </w:rPr>
          <w:t>m</w:t>
        </w:r>
      </w:smartTag>
      <w:proofErr w:type="gramStart"/>
      <w:r>
        <w:rPr>
          <w:rFonts w:ascii="宋体" w:hAnsi="宋体" w:hint="eastAsia"/>
        </w:rPr>
        <w:t>梁重</w:t>
      </w:r>
      <w:proofErr w:type="gramEnd"/>
      <w:r>
        <w:rPr>
          <w:rFonts w:ascii="宋体" w:hAnsi="宋体"/>
        </w:rPr>
        <w:t>7.7</w:t>
      </w:r>
      <w:r>
        <w:rPr>
          <w:rFonts w:ascii="宋体" w:hAnsi="宋体" w:hint="eastAsia"/>
        </w:rPr>
        <w:t>、</w:t>
      </w:r>
      <w:r>
        <w:rPr>
          <w:rFonts w:ascii="宋体" w:hAnsi="宋体"/>
        </w:rPr>
        <w:t>13.8</w:t>
      </w:r>
      <w:r>
        <w:rPr>
          <w:rFonts w:ascii="宋体" w:hAnsi="宋体" w:hint="eastAsia"/>
        </w:rPr>
        <w:t>、</w:t>
      </w:r>
      <w:r>
        <w:rPr>
          <w:rFonts w:ascii="宋体" w:hAnsi="宋体"/>
        </w:rPr>
        <w:t>17.1t</w:t>
      </w:r>
      <w:r>
        <w:rPr>
          <w:rFonts w:ascii="宋体" w:hAnsi="宋体" w:hint="eastAsia"/>
        </w:rPr>
        <w:t>，采用25或50</w:t>
      </w:r>
      <w:r>
        <w:rPr>
          <w:rFonts w:ascii="宋体" w:hAnsi="宋体"/>
        </w:rPr>
        <w:t>t</w:t>
      </w:r>
      <w:r>
        <w:rPr>
          <w:rFonts w:ascii="宋体" w:hAnsi="宋体" w:hint="eastAsia"/>
        </w:rPr>
        <w:t>汽车吊架设；</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宋体" w:hAnsi="宋体"/>
          </w:rPr>
          <w:t>20m</w:t>
        </w:r>
      </w:smartTag>
      <w:proofErr w:type="gramStart"/>
      <w:r>
        <w:rPr>
          <w:rFonts w:ascii="宋体" w:hAnsi="宋体" w:hint="eastAsia"/>
        </w:rPr>
        <w:t>梁重</w:t>
      </w:r>
      <w:proofErr w:type="gramEnd"/>
      <w:r>
        <w:rPr>
          <w:rFonts w:ascii="宋体" w:hAnsi="宋体"/>
        </w:rPr>
        <w:t>23.4t</w:t>
      </w:r>
      <w:r>
        <w:rPr>
          <w:rFonts w:ascii="宋体" w:hAnsi="宋体" w:hint="eastAsia"/>
        </w:rPr>
        <w:t>梁采用160</w:t>
      </w:r>
      <w:r>
        <w:rPr>
          <w:rFonts w:ascii="宋体" w:hAnsi="宋体"/>
        </w:rPr>
        <w:t>t</w:t>
      </w:r>
      <w:r>
        <w:rPr>
          <w:rFonts w:ascii="宋体" w:hAnsi="宋体" w:hint="eastAsia"/>
        </w:rPr>
        <w:t>汽车吊架设；</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Ansi="宋体" w:hint="eastAsia"/>
          </w:rPr>
          <w:t>30</w:t>
        </w:r>
        <w:r>
          <w:rPr>
            <w:rFonts w:ascii="宋体" w:hAnsi="宋体"/>
          </w:rPr>
          <w:t>m</w:t>
        </w:r>
      </w:smartTag>
      <w:proofErr w:type="gramStart"/>
      <w:r>
        <w:rPr>
          <w:rFonts w:ascii="宋体" w:hAnsi="宋体" w:hint="eastAsia"/>
        </w:rPr>
        <w:t>梁重</w:t>
      </w:r>
      <w:proofErr w:type="gramEnd"/>
      <w:r>
        <w:rPr>
          <w:rFonts w:ascii="宋体" w:hAnsi="宋体"/>
        </w:rPr>
        <w:t>54.6t</w:t>
      </w:r>
      <w:r>
        <w:rPr>
          <w:rFonts w:ascii="宋体" w:hAnsi="宋体" w:hint="eastAsia"/>
        </w:rPr>
        <w:t>采用JQC80型80</w:t>
      </w:r>
      <w:r>
        <w:rPr>
          <w:rFonts w:ascii="宋体" w:hAnsi="宋体"/>
        </w:rPr>
        <w:t>t</w:t>
      </w:r>
      <w:r>
        <w:rPr>
          <w:rFonts w:ascii="宋体" w:hAnsi="宋体" w:hint="eastAsia"/>
        </w:rPr>
        <w:t>双导梁架桥机架设。</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7</w:t>
      </w:r>
      <w:r>
        <w:rPr>
          <w:rFonts w:ascii="宋体" w:hAnsi="宋体"/>
        </w:rPr>
        <w:t>)</w:t>
      </w:r>
      <w:r>
        <w:rPr>
          <w:rFonts w:ascii="宋体" w:hAnsi="宋体" w:hint="eastAsia"/>
        </w:rPr>
        <w:t>钢筋在钢筋制作场由专业队集中加工，尽量加工成半成品，减少现场绑扎量，加快施工进度，提高质量。钢筋接长制作场采用闪光对焊，就位采用电弧焊。</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8</w:t>
      </w:r>
      <w:r>
        <w:rPr>
          <w:rFonts w:ascii="宋体" w:hAnsi="宋体"/>
        </w:rPr>
        <w:t>)</w:t>
      </w:r>
      <w:r>
        <w:rPr>
          <w:rFonts w:ascii="宋体" w:hAnsi="宋体" w:hint="eastAsia"/>
        </w:rPr>
        <w:t>混凝土在搅拌站集中拌和，混凝土罐车运输，龙门吊、汽车吊</w:t>
      </w:r>
      <w:proofErr w:type="gramStart"/>
      <w:r>
        <w:rPr>
          <w:rFonts w:ascii="宋体" w:hAnsi="宋体" w:hint="eastAsia"/>
        </w:rPr>
        <w:t>吊</w:t>
      </w:r>
      <w:proofErr w:type="gramEnd"/>
      <w:r>
        <w:rPr>
          <w:rFonts w:ascii="宋体" w:hAnsi="宋体" w:hint="eastAsia"/>
        </w:rPr>
        <w:t>料斗或混凝土泵输送。</w:t>
      </w:r>
    </w:p>
    <w:p w:rsidR="000259F3" w:rsidRDefault="000259F3" w:rsidP="000259F3">
      <w:pPr>
        <w:spacing w:line="500" w:lineRule="exact"/>
        <w:ind w:firstLineChars="188" w:firstLine="528"/>
        <w:rPr>
          <w:rFonts w:ascii="宋体" w:hAnsi="宋体"/>
          <w:b/>
          <w:bCs/>
        </w:rPr>
      </w:pPr>
      <w:r>
        <w:rPr>
          <w:rFonts w:ascii="宋体" w:hAnsi="宋体"/>
          <w:b/>
          <w:bCs/>
        </w:rPr>
        <w:t>2</w:t>
      </w:r>
      <w:r>
        <w:rPr>
          <w:rFonts w:ascii="宋体" w:hAnsi="宋体" w:hint="eastAsia"/>
          <w:b/>
          <w:bCs/>
        </w:rPr>
        <w:t>、主要分项施工方法、工艺及技术措施</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钻孔桩</w:t>
      </w:r>
    </w:p>
    <w:p w:rsidR="000259F3" w:rsidRDefault="000259F3" w:rsidP="000259F3">
      <w:pPr>
        <w:spacing w:line="500" w:lineRule="exact"/>
        <w:ind w:firstLineChars="188" w:firstLine="526"/>
        <w:rPr>
          <w:rFonts w:ascii="宋体" w:hAnsi="宋体"/>
        </w:rPr>
      </w:pPr>
      <w:r>
        <w:rPr>
          <w:rFonts w:ascii="宋体" w:hAnsi="宋体" w:hint="eastAsia"/>
        </w:rPr>
        <w:t xml:space="preserve">①施工方法：采用冲击法成孔，反循环排渣，泥浆护壁； </w:t>
      </w:r>
      <w:proofErr w:type="gramStart"/>
      <w:r>
        <w:rPr>
          <w:rFonts w:ascii="宋体" w:hAnsi="宋体" w:hint="eastAsia"/>
        </w:rPr>
        <w:t>钢筋笼分2、3段</w:t>
      </w:r>
      <w:proofErr w:type="gramEnd"/>
      <w:r>
        <w:rPr>
          <w:rFonts w:ascii="宋体" w:hAnsi="宋体" w:hint="eastAsia"/>
        </w:rPr>
        <w:t>集中在钢筋制作</w:t>
      </w:r>
      <w:proofErr w:type="gramStart"/>
      <w:r>
        <w:rPr>
          <w:rFonts w:ascii="宋体" w:hAnsi="宋体" w:hint="eastAsia"/>
        </w:rPr>
        <w:t>场加工</w:t>
      </w:r>
      <w:proofErr w:type="gramEnd"/>
      <w:r>
        <w:rPr>
          <w:rFonts w:ascii="宋体" w:hAnsi="宋体" w:hint="eastAsia"/>
        </w:rPr>
        <w:t>成型，汽车吊吊装；混凝土集中</w:t>
      </w:r>
      <w:r>
        <w:rPr>
          <w:rFonts w:ascii="宋体" w:hAnsi="宋体" w:hint="eastAsia"/>
        </w:rPr>
        <w:lastRenderedPageBreak/>
        <w:t>搅拌，混凝土罐车运输，配溜槽浇筑。</w:t>
      </w:r>
    </w:p>
    <w:p w:rsidR="000259F3" w:rsidRDefault="000259F3" w:rsidP="000259F3">
      <w:pPr>
        <w:spacing w:line="500" w:lineRule="exact"/>
        <w:ind w:firstLineChars="188" w:firstLine="526"/>
        <w:rPr>
          <w:rFonts w:ascii="宋体" w:hAnsi="宋体"/>
        </w:rPr>
      </w:pPr>
      <w:r>
        <w:rPr>
          <w:rFonts w:ascii="宋体" w:hAnsi="宋体" w:hint="eastAsia"/>
        </w:rPr>
        <w:t>②施工工艺：见表5</w:t>
      </w:r>
    </w:p>
    <w:p w:rsidR="000259F3" w:rsidRDefault="000259F3" w:rsidP="000259F3">
      <w:pPr>
        <w:spacing w:line="500" w:lineRule="exact"/>
        <w:ind w:firstLineChars="188" w:firstLine="526"/>
        <w:rPr>
          <w:rFonts w:ascii="宋体" w:hAnsi="宋体"/>
        </w:rPr>
      </w:pPr>
      <w:r>
        <w:rPr>
          <w:rFonts w:ascii="宋体" w:hAnsi="宋体" w:hint="eastAsia"/>
        </w:rPr>
        <w:t>③技术措施要点：在软弱地基上钻孔时，应对地基进行加固，必要时进行换填，以免钻机在施工时发生沉陷和倾斜；位于浅水中的桩基用编织土袋围堰隔水，内填砂砾土筑岛。采用粘土孔内自造浆，泥浆池由钢板焊成，废浆用泥浆罐车运到指定地点。冲孔时，桩距＜</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hint="eastAsia"/>
          </w:rPr>
          <w:t>5</w:t>
        </w:r>
        <w:r>
          <w:rPr>
            <w:rFonts w:ascii="宋体" w:hAnsi="宋体"/>
          </w:rPr>
          <w:t>m</w:t>
        </w:r>
      </w:smartTag>
      <w:proofErr w:type="gramStart"/>
      <w:r>
        <w:rPr>
          <w:rFonts w:ascii="宋体" w:hAnsi="宋体" w:hint="eastAsia"/>
        </w:rPr>
        <w:t>的隔孔跳钻</w:t>
      </w:r>
      <w:proofErr w:type="gramEnd"/>
      <w:r>
        <w:rPr>
          <w:rFonts w:ascii="宋体" w:hAnsi="宋体" w:hint="eastAsia"/>
        </w:rPr>
        <w:t>；岩层倾斜较大时，回填片石，以低冲程反复冲砸，</w:t>
      </w:r>
      <w:proofErr w:type="gramStart"/>
      <w:r>
        <w:rPr>
          <w:rFonts w:ascii="宋体" w:hAnsi="宋体" w:hint="eastAsia"/>
        </w:rPr>
        <w:t>使孔底形成</w:t>
      </w:r>
      <w:proofErr w:type="gramEnd"/>
      <w:r>
        <w:rPr>
          <w:rFonts w:ascii="宋体" w:hAnsi="宋体" w:hint="eastAsia"/>
        </w:rPr>
        <w:t>施工平台后钻进；保持孔内水位在地下水位</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以上。</w:t>
      </w:r>
      <w:proofErr w:type="gramStart"/>
      <w:r>
        <w:rPr>
          <w:rFonts w:ascii="宋体" w:hAnsi="宋体" w:hint="eastAsia"/>
        </w:rPr>
        <w:t>钢筋笼每</w:t>
      </w:r>
      <w:proofErr w:type="gramEnd"/>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设4个圈形砂浆</w:t>
      </w:r>
      <w:proofErr w:type="gramStart"/>
      <w:r>
        <w:rPr>
          <w:rFonts w:ascii="宋体" w:hAnsi="宋体" w:hint="eastAsia"/>
        </w:rPr>
        <w:t>垫块保证</w:t>
      </w:r>
      <w:proofErr w:type="gramEnd"/>
      <w:r>
        <w:rPr>
          <w:rFonts w:ascii="宋体" w:hAnsi="宋体" w:hint="eastAsia"/>
        </w:rPr>
        <w:t>保护层厚度；浇筑导管使用前应试拼，使用前和使用一个时期后应做压水试验，确保严密性。混凝土浇筑在二次清孔后及时进行，精确控制首盘浇筑方量；连续快速浇筑，导管底端要始终埋入混凝土面以下2～6</w:t>
      </w:r>
      <w:r>
        <w:rPr>
          <w:rFonts w:ascii="宋体" w:hAnsi="宋体"/>
        </w:rPr>
        <w:t>m</w:t>
      </w:r>
      <w:r>
        <w:rPr>
          <w:rFonts w:ascii="宋体" w:hAnsi="宋体" w:hint="eastAsia"/>
        </w:rPr>
        <w:t>，严禁把导管提出混凝土面。</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墩台</w:t>
      </w:r>
    </w:p>
    <w:p w:rsidR="000259F3" w:rsidRDefault="000259F3" w:rsidP="000259F3">
      <w:pPr>
        <w:spacing w:line="500" w:lineRule="exact"/>
        <w:ind w:firstLineChars="188" w:firstLine="526"/>
        <w:rPr>
          <w:rFonts w:ascii="宋体" w:hAnsi="宋体"/>
        </w:rPr>
      </w:pPr>
      <w:r>
        <w:rPr>
          <w:rFonts w:ascii="宋体" w:hAnsi="宋体" w:hint="eastAsia"/>
        </w:rPr>
        <w:t>①施工方法：模板采用汽车吊分块吊装、组装成整体，一次立模到顶；模板加固采用型钢桁架；</w:t>
      </w:r>
      <w:proofErr w:type="gramStart"/>
      <w:r>
        <w:rPr>
          <w:rFonts w:ascii="宋体" w:hAnsi="宋体" w:hint="eastAsia"/>
        </w:rPr>
        <w:t>肋式桥台</w:t>
      </w:r>
      <w:proofErr w:type="gramEnd"/>
      <w:r>
        <w:rPr>
          <w:rFonts w:ascii="宋体" w:hAnsi="宋体" w:hint="eastAsia"/>
        </w:rPr>
        <w:t>断面尺寸较大，内置组合钢拉杆加固。钢筋用配套的专业钢筋加工机械集中在加工场制作，尽量做成骨架，用吊车整体吊装就位。混凝土在搅拌站集中搅拌，混凝土罐车运送，汽车吊</w:t>
      </w:r>
      <w:proofErr w:type="gramStart"/>
      <w:r>
        <w:rPr>
          <w:rFonts w:ascii="宋体" w:hAnsi="宋体" w:hint="eastAsia"/>
        </w:rPr>
        <w:t>吊</w:t>
      </w:r>
      <w:proofErr w:type="gramEnd"/>
      <w:r>
        <w:rPr>
          <w:rFonts w:ascii="宋体" w:hAnsi="宋体" w:hint="eastAsia"/>
        </w:rPr>
        <w:t>料斗入模，振动棒捣固。</w:t>
      </w:r>
    </w:p>
    <w:p w:rsidR="000259F3" w:rsidRDefault="000259F3" w:rsidP="000259F3">
      <w:pPr>
        <w:spacing w:line="500" w:lineRule="exact"/>
        <w:ind w:firstLineChars="188" w:firstLine="526"/>
        <w:rPr>
          <w:rFonts w:ascii="宋体" w:hAnsi="宋体"/>
        </w:rPr>
      </w:pPr>
      <w:r>
        <w:rPr>
          <w:rFonts w:ascii="宋体" w:hAnsi="宋体" w:hint="eastAsia"/>
        </w:rPr>
        <w:t>②技术措施要点：模板由专业钢结构厂制作；板缝用软塑纸挤紧，确保严密</w:t>
      </w:r>
      <w:proofErr w:type="gramStart"/>
      <w:r>
        <w:rPr>
          <w:rFonts w:ascii="宋体" w:hAnsi="宋体" w:hint="eastAsia"/>
        </w:rPr>
        <w:t>不</w:t>
      </w:r>
      <w:proofErr w:type="gramEnd"/>
      <w:r>
        <w:rPr>
          <w:rFonts w:ascii="宋体" w:hAnsi="宋体" w:hint="eastAsia"/>
        </w:rPr>
        <w:t>漏浆；浇混凝土</w:t>
      </w:r>
      <w:proofErr w:type="gramStart"/>
      <w:r>
        <w:rPr>
          <w:rFonts w:ascii="宋体" w:hAnsi="宋体" w:hint="eastAsia"/>
        </w:rPr>
        <w:t>时专业</w:t>
      </w:r>
      <w:proofErr w:type="gramEnd"/>
      <w:r>
        <w:rPr>
          <w:rFonts w:ascii="宋体" w:hAnsi="宋体" w:hint="eastAsia"/>
        </w:rPr>
        <w:t>技工看模。钢筋复试合格后加工，绑扎时注意接头位置。混凝土浇筑落高超过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采用导管，以免混凝土离析；分层浇筑厚度≯</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ascii="宋体" w:hAnsi="宋体" w:hint="eastAsia"/>
          </w:rPr>
          <w:t>3</w:t>
        </w:r>
        <w:r>
          <w:rPr>
            <w:rFonts w:ascii="宋体" w:hAnsi="宋体"/>
          </w:rPr>
          <w:t>0cm</w:t>
        </w:r>
      </w:smartTag>
      <w:r>
        <w:rPr>
          <w:rFonts w:ascii="宋体" w:hAnsi="宋体" w:hint="eastAsia"/>
        </w:rPr>
        <w:t>；</w:t>
      </w:r>
      <w:proofErr w:type="gramStart"/>
      <w:r>
        <w:rPr>
          <w:rFonts w:ascii="宋体" w:hAnsi="宋体" w:hint="eastAsia"/>
        </w:rPr>
        <w:t>覆</w:t>
      </w:r>
      <w:proofErr w:type="gramEnd"/>
      <w:r>
        <w:rPr>
          <w:rFonts w:ascii="宋体" w:hAnsi="宋体" w:hint="eastAsia"/>
        </w:rPr>
        <w:t>塑膜保湿养护。</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盖梁</w:t>
      </w:r>
    </w:p>
    <w:p w:rsidR="000259F3" w:rsidRDefault="000259F3" w:rsidP="000259F3">
      <w:pPr>
        <w:spacing w:line="500" w:lineRule="exact"/>
        <w:ind w:firstLineChars="188" w:firstLine="526"/>
        <w:rPr>
          <w:rFonts w:ascii="宋体" w:hAnsi="宋体"/>
        </w:rPr>
      </w:pPr>
      <w:r>
        <w:rPr>
          <w:rFonts w:ascii="宋体" w:hAnsi="宋体" w:hint="eastAsia"/>
        </w:rPr>
        <w:t>支撑采用碗扣脚手，模板用吊车配合安装；钢筋集中在加工场制成钢筋骨架，用吊车配钢管秋千</w:t>
      </w:r>
      <w:proofErr w:type="gramStart"/>
      <w:r>
        <w:rPr>
          <w:rFonts w:ascii="宋体" w:hAnsi="宋体" w:hint="eastAsia"/>
        </w:rPr>
        <w:t>式平衡梁</w:t>
      </w:r>
      <w:proofErr w:type="gramEnd"/>
      <w:r>
        <w:rPr>
          <w:rFonts w:ascii="宋体" w:hAnsi="宋体" w:hint="eastAsia"/>
        </w:rPr>
        <w:t>吊装，再进行细部绑扎；混凝土采用汽车吊</w:t>
      </w:r>
      <w:proofErr w:type="gramStart"/>
      <w:r>
        <w:rPr>
          <w:rFonts w:ascii="宋体" w:hAnsi="宋体" w:hint="eastAsia"/>
        </w:rPr>
        <w:t>吊</w:t>
      </w:r>
      <w:proofErr w:type="gramEnd"/>
      <w:r>
        <w:rPr>
          <w:rFonts w:ascii="宋体" w:hAnsi="宋体" w:hint="eastAsia"/>
        </w:rPr>
        <w:t>料斗浇筑。</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4</w:t>
      </w:r>
      <w:r>
        <w:rPr>
          <w:rFonts w:ascii="宋体" w:hAnsi="宋体"/>
        </w:rPr>
        <w:t>)</w:t>
      </w:r>
      <w:r>
        <w:rPr>
          <w:rFonts w:ascii="宋体" w:hAnsi="宋体" w:hint="eastAsia"/>
        </w:rPr>
        <w:t>空心板预制</w:t>
      </w:r>
    </w:p>
    <w:p w:rsidR="000259F3" w:rsidRDefault="000259F3" w:rsidP="000259F3">
      <w:pPr>
        <w:spacing w:line="500" w:lineRule="exact"/>
        <w:ind w:firstLineChars="188" w:firstLine="526"/>
        <w:rPr>
          <w:rFonts w:ascii="宋体" w:hAnsi="宋体"/>
        </w:rPr>
      </w:pPr>
      <w:r>
        <w:rPr>
          <w:rFonts w:ascii="宋体" w:hAnsi="宋体" w:hint="eastAsia"/>
        </w:rPr>
        <w:lastRenderedPageBreak/>
        <w:t>①修建排列式混凝土长线台座，合理布局系统流水作业线。</w:t>
      </w:r>
    </w:p>
    <w:p w:rsidR="000259F3" w:rsidRDefault="000259F3" w:rsidP="000259F3">
      <w:pPr>
        <w:spacing w:line="500" w:lineRule="exact"/>
        <w:ind w:firstLineChars="188" w:firstLine="526"/>
        <w:rPr>
          <w:rFonts w:ascii="宋体" w:hAnsi="宋体"/>
        </w:rPr>
      </w:pPr>
      <w:r>
        <w:rPr>
          <w:rFonts w:ascii="宋体" w:hAnsi="宋体" w:hint="eastAsia"/>
        </w:rPr>
        <w:t>②台座采用水磨石罩面作为底模；外模及</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Ansi="宋体"/>
          </w:rPr>
          <w:t>30m</w:t>
        </w:r>
      </w:smartTag>
      <w:r>
        <w:rPr>
          <w:rFonts w:ascii="宋体" w:hAnsi="宋体" w:hint="eastAsia"/>
        </w:rPr>
        <w:t>梁内模</w:t>
      </w:r>
      <w:proofErr w:type="gramStart"/>
      <w:r>
        <w:rPr>
          <w:rFonts w:ascii="宋体" w:hAnsi="宋体" w:hint="eastAsia"/>
        </w:rPr>
        <w:t>采用厂</w:t>
      </w:r>
      <w:proofErr w:type="gramEnd"/>
      <w:r>
        <w:rPr>
          <w:rFonts w:ascii="宋体" w:hAnsi="宋体" w:hint="eastAsia"/>
        </w:rPr>
        <w:t>制拼装式定型钢模，企口接缝，龙门吊配合人工立、拆模；</w:t>
      </w:r>
      <w:proofErr w:type="gramStart"/>
      <w:r>
        <w:rPr>
          <w:rFonts w:ascii="宋体" w:hAnsi="宋体" w:hint="eastAsia"/>
        </w:rPr>
        <w:t>除它梁内模</w:t>
      </w:r>
      <w:proofErr w:type="gramEnd"/>
      <w:r>
        <w:rPr>
          <w:rFonts w:ascii="宋体" w:hAnsi="宋体" w:hint="eastAsia"/>
        </w:rPr>
        <w:t>采用充气胶囊。</w:t>
      </w:r>
    </w:p>
    <w:p w:rsidR="000259F3" w:rsidRDefault="000259F3" w:rsidP="000259F3">
      <w:pPr>
        <w:spacing w:line="500" w:lineRule="exact"/>
        <w:ind w:firstLineChars="188" w:firstLine="526"/>
        <w:rPr>
          <w:rFonts w:ascii="宋体" w:hAnsi="宋体"/>
        </w:rPr>
      </w:pPr>
      <w:r>
        <w:rPr>
          <w:rFonts w:ascii="宋体" w:hAnsi="宋体" w:hint="eastAsia"/>
        </w:rPr>
        <w:t>③钢绞线采用一端固定，一端单根张拉的方式。张拉顺序由中间向两侧对称进行。张拉程序为：0→初应力→</w:t>
      </w:r>
      <w:r>
        <w:rPr>
          <w:rFonts w:ascii="宋体" w:hAnsi="宋体"/>
        </w:rPr>
        <w:t>1.05</w:t>
      </w:r>
      <w:r>
        <w:rPr>
          <w:rFonts w:ascii="宋体" w:hAnsi="宋体" w:hint="eastAsia"/>
        </w:rPr>
        <w:t>бK</w:t>
      </w:r>
      <w:r>
        <w:rPr>
          <w:rFonts w:ascii="宋体" w:hAnsi="宋体"/>
        </w:rPr>
        <w:t>(</w:t>
      </w:r>
      <w:r>
        <w:rPr>
          <w:rFonts w:ascii="宋体" w:hAnsi="宋体" w:hint="eastAsia"/>
        </w:rPr>
        <w:t>持荷5</w:t>
      </w:r>
      <w:r>
        <w:rPr>
          <w:rFonts w:ascii="宋体" w:hAnsi="宋体"/>
        </w:rPr>
        <w:t>min)</w:t>
      </w:r>
      <w:r>
        <w:rPr>
          <w:rFonts w:ascii="宋体" w:hAnsi="宋体" w:hint="eastAsia"/>
        </w:rPr>
        <w:t xml:space="preserve"> →бK</w:t>
      </w:r>
      <w:r>
        <w:rPr>
          <w:rFonts w:ascii="宋体" w:hAnsi="宋体"/>
        </w:rPr>
        <w:t>(</w:t>
      </w:r>
      <w:r>
        <w:rPr>
          <w:rFonts w:ascii="宋体" w:hAnsi="宋体" w:hint="eastAsia"/>
        </w:rPr>
        <w:t>锚固</w:t>
      </w:r>
      <w:r>
        <w:rPr>
          <w:rFonts w:ascii="宋体" w:hAnsi="宋体"/>
        </w:rPr>
        <w:t>)</w:t>
      </w:r>
      <w:r>
        <w:rPr>
          <w:rFonts w:ascii="宋体" w:hAnsi="宋体" w:hint="eastAsia"/>
        </w:rPr>
        <w:t>。</w:t>
      </w:r>
    </w:p>
    <w:p w:rsidR="000259F3" w:rsidRDefault="000259F3" w:rsidP="000259F3">
      <w:pPr>
        <w:spacing w:line="500" w:lineRule="exact"/>
        <w:ind w:firstLineChars="188" w:firstLine="526"/>
        <w:rPr>
          <w:rFonts w:ascii="宋体" w:hAnsi="宋体"/>
        </w:rPr>
      </w:pPr>
      <w:r>
        <w:rPr>
          <w:rFonts w:ascii="宋体" w:hAnsi="宋体" w:hint="eastAsia"/>
        </w:rPr>
        <w:t>④混凝土斜向分段分层浇筑，分层厚度≯</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ascii="宋体" w:hAnsi="宋体"/>
          </w:rPr>
          <w:t>30cm</w:t>
        </w:r>
      </w:smartTag>
      <w:r>
        <w:rPr>
          <w:rFonts w:ascii="宋体" w:hAnsi="宋体" w:hint="eastAsia"/>
        </w:rPr>
        <w:t>，分段长度4～</w:t>
      </w:r>
      <w:r>
        <w:rPr>
          <w:rFonts w:ascii="宋体" w:hAnsi="宋体"/>
        </w:rPr>
        <w:t>5m</w:t>
      </w:r>
      <w:r>
        <w:rPr>
          <w:rFonts w:ascii="宋体" w:hAnsi="宋体" w:hint="eastAsia"/>
        </w:rPr>
        <w:t>；混凝土以振捣棒插入式捣固为主，附着式振动</w:t>
      </w:r>
      <w:proofErr w:type="gramStart"/>
      <w:r>
        <w:rPr>
          <w:rFonts w:ascii="宋体" w:hAnsi="宋体" w:hint="eastAsia"/>
        </w:rPr>
        <w:t>器侧振</w:t>
      </w:r>
      <w:proofErr w:type="gramEnd"/>
      <w:r>
        <w:rPr>
          <w:rFonts w:ascii="宋体" w:hAnsi="宋体" w:hint="eastAsia"/>
        </w:rPr>
        <w:t>为辅；浇筑中检查内模是否压牢，防止上浮。</w:t>
      </w:r>
    </w:p>
    <w:p w:rsidR="000259F3" w:rsidRDefault="000259F3" w:rsidP="000259F3">
      <w:pPr>
        <w:spacing w:line="500" w:lineRule="exact"/>
        <w:ind w:firstLineChars="188" w:firstLine="526"/>
        <w:rPr>
          <w:rFonts w:ascii="宋体" w:hAnsi="宋体"/>
        </w:rPr>
      </w:pPr>
      <w:r>
        <w:rPr>
          <w:rFonts w:ascii="宋体" w:hAnsi="宋体" w:hint="eastAsia"/>
        </w:rPr>
        <w:t>⑤混凝土</w:t>
      </w:r>
      <w:proofErr w:type="gramStart"/>
      <w:r>
        <w:rPr>
          <w:rFonts w:ascii="宋体" w:hAnsi="宋体" w:hint="eastAsia"/>
        </w:rPr>
        <w:t>达设计</w:t>
      </w:r>
      <w:proofErr w:type="gramEnd"/>
      <w:r>
        <w:rPr>
          <w:rFonts w:ascii="宋体" w:hAnsi="宋体" w:hint="eastAsia"/>
        </w:rPr>
        <w:t>强度90%以上采用</w:t>
      </w:r>
      <w:proofErr w:type="gramStart"/>
      <w:r>
        <w:rPr>
          <w:rFonts w:ascii="宋体" w:hAnsi="宋体" w:hint="eastAsia"/>
        </w:rPr>
        <w:t>砂箱放</w:t>
      </w:r>
      <w:proofErr w:type="gramEnd"/>
      <w:r>
        <w:rPr>
          <w:rFonts w:ascii="宋体" w:hAnsi="宋体" w:hint="eastAsia"/>
        </w:rPr>
        <w:t>张，砂轮</w:t>
      </w:r>
      <w:proofErr w:type="gramStart"/>
      <w:r>
        <w:rPr>
          <w:rFonts w:ascii="宋体" w:hAnsi="宋体" w:hint="eastAsia"/>
        </w:rPr>
        <w:t>锯</w:t>
      </w:r>
      <w:proofErr w:type="gramEnd"/>
      <w:r>
        <w:rPr>
          <w:rFonts w:ascii="宋体" w:hAnsi="宋体" w:hint="eastAsia"/>
        </w:rPr>
        <w:t>切割钢绞线。</w:t>
      </w:r>
    </w:p>
    <w:p w:rsidR="000259F3" w:rsidRDefault="000259F3" w:rsidP="000259F3">
      <w:pPr>
        <w:spacing w:line="500" w:lineRule="exact"/>
        <w:ind w:firstLineChars="188" w:firstLine="528"/>
        <w:rPr>
          <w:rFonts w:ascii="宋体" w:hAnsi="宋体"/>
          <w:b/>
          <w:bCs/>
        </w:rPr>
      </w:pPr>
      <w:r>
        <w:rPr>
          <w:rFonts w:ascii="宋体" w:hAnsi="宋体" w:hint="eastAsia"/>
          <w:b/>
          <w:bCs/>
        </w:rPr>
        <w:t>3、涵洞及通道工程</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施工方案：73道涵洞以K82+000为界划分为两大施工路段，部署两个专业队，分别自分界点以3～4个涵洞为一组向标段起、终点展开流水施工。施工前按设计图放线复核，结合现场实际地形情况，对其与既有沟槽、道路的连接等进行复核校对，以确保其使用功能。</w:t>
      </w:r>
    </w:p>
    <w:p w:rsidR="000259F3" w:rsidRDefault="000259F3" w:rsidP="000259F3">
      <w:pPr>
        <w:spacing w:line="500" w:lineRule="exact"/>
        <w:ind w:firstLineChars="188" w:firstLine="526"/>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施工方法</w:t>
      </w:r>
    </w:p>
    <w:p w:rsidR="000259F3" w:rsidRDefault="000259F3" w:rsidP="000259F3">
      <w:pPr>
        <w:spacing w:line="500" w:lineRule="exact"/>
        <w:ind w:firstLineChars="188" w:firstLine="526"/>
        <w:rPr>
          <w:rFonts w:ascii="宋体" w:hAnsi="宋体"/>
          <w:b/>
          <w:bCs/>
        </w:rPr>
      </w:pPr>
      <w:r>
        <w:rPr>
          <w:rFonts w:ascii="宋体" w:hAnsi="宋体" w:hint="eastAsia"/>
        </w:rPr>
        <w:t>基坑采用挖掘机开挖，基底预留</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ascii="宋体" w:hAnsi="宋体" w:hint="eastAsia"/>
          </w:rPr>
          <w:t>30</w:t>
        </w:r>
        <w:r>
          <w:rPr>
            <w:rFonts w:ascii="宋体" w:hAnsi="宋体"/>
          </w:rPr>
          <w:t>cm</w:t>
        </w:r>
      </w:smartTag>
      <w:r>
        <w:rPr>
          <w:rFonts w:ascii="宋体" w:hAnsi="宋体" w:hint="eastAsia"/>
        </w:rPr>
        <w:t>人工配合清理；回填土靠近涵洞边墙及顶板采用小型夯实机具夯实。盖板涵：基础模板采用组合钢模，钢管、方木等加固；混凝土集中搅拌，混凝土罐车运输，泵送工艺浇筑，振动棒捣固；砌石台身分层、</w:t>
      </w:r>
      <w:proofErr w:type="gramStart"/>
      <w:r>
        <w:rPr>
          <w:rFonts w:ascii="宋体" w:hAnsi="宋体" w:hint="eastAsia"/>
        </w:rPr>
        <w:t>座浆塞缝</w:t>
      </w:r>
      <w:proofErr w:type="gramEnd"/>
      <w:r>
        <w:rPr>
          <w:rFonts w:ascii="宋体" w:hAnsi="宋体" w:hint="eastAsia"/>
        </w:rPr>
        <w:t>、双面拉线砌筑；钢筋混凝土盖板在预制场集中预制，汽车</w:t>
      </w:r>
      <w:proofErr w:type="gramStart"/>
      <w:r>
        <w:rPr>
          <w:rFonts w:ascii="宋体" w:hAnsi="宋体" w:hint="eastAsia"/>
        </w:rPr>
        <w:t>吊配合</w:t>
      </w:r>
      <w:proofErr w:type="gramEnd"/>
      <w:r>
        <w:rPr>
          <w:rFonts w:ascii="宋体" w:hAnsi="宋体" w:hint="eastAsia"/>
        </w:rPr>
        <w:t>安装；原矩形槽凿成台阶</w:t>
      </w:r>
      <w:r>
        <w:rPr>
          <w:rFonts w:ascii="宋体" w:hAnsi="宋体"/>
        </w:rPr>
        <w:t>(</w:t>
      </w:r>
      <w:r>
        <w:rPr>
          <w:rFonts w:ascii="宋体" w:hAnsi="宋体" w:hint="eastAsia"/>
        </w:rPr>
        <w:t>高</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宋体" w:hAnsi="宋体"/>
          </w:rPr>
          <w:t>50cm</w:t>
        </w:r>
      </w:smartTag>
      <w:r>
        <w:rPr>
          <w:rFonts w:ascii="宋体" w:hAnsi="宋体" w:hint="eastAsia"/>
        </w:rPr>
        <w:t>、宽与边坡坡度一致</w:t>
      </w:r>
      <w:r>
        <w:rPr>
          <w:rFonts w:ascii="宋体" w:hAnsi="宋体"/>
        </w:rPr>
        <w:t>)</w:t>
      </w:r>
      <w:r>
        <w:rPr>
          <w:rFonts w:ascii="宋体" w:hAnsi="宋体" w:hint="eastAsia"/>
        </w:rPr>
        <w:t>再接续施工新涵身。圆管涵：管</w:t>
      </w:r>
      <w:proofErr w:type="gramStart"/>
      <w:r>
        <w:rPr>
          <w:rFonts w:ascii="宋体" w:hAnsi="宋体" w:hint="eastAsia"/>
        </w:rPr>
        <w:t>节采用厂</w:t>
      </w:r>
      <w:proofErr w:type="gramEnd"/>
      <w:r>
        <w:rPr>
          <w:rFonts w:ascii="宋体" w:hAnsi="宋体" w:hint="eastAsia"/>
        </w:rPr>
        <w:t>购成品，汽车</w:t>
      </w:r>
      <w:proofErr w:type="gramStart"/>
      <w:r>
        <w:rPr>
          <w:rFonts w:ascii="宋体" w:hAnsi="宋体" w:hint="eastAsia"/>
        </w:rPr>
        <w:t>吊配合</w:t>
      </w:r>
      <w:proofErr w:type="gramEnd"/>
      <w:r>
        <w:rPr>
          <w:rFonts w:ascii="宋体" w:hAnsi="宋体" w:hint="eastAsia"/>
        </w:rPr>
        <w:t>安装。</w:t>
      </w:r>
      <w:proofErr w:type="gramStart"/>
      <w:r>
        <w:rPr>
          <w:rFonts w:ascii="宋体" w:hAnsi="宋体" w:hint="eastAsia"/>
        </w:rPr>
        <w:t>管基混凝土</w:t>
      </w:r>
      <w:proofErr w:type="gramEnd"/>
      <w:r>
        <w:rPr>
          <w:rFonts w:ascii="宋体" w:hAnsi="宋体" w:hint="eastAsia"/>
        </w:rPr>
        <w:t>分两次浇注，浇筑底下部分时注意预留安放管</w:t>
      </w:r>
      <w:proofErr w:type="gramStart"/>
      <w:r>
        <w:rPr>
          <w:rFonts w:ascii="宋体" w:hAnsi="宋体" w:hint="eastAsia"/>
        </w:rPr>
        <w:t>节座浆</w:t>
      </w:r>
      <w:proofErr w:type="gramEnd"/>
      <w:r>
        <w:rPr>
          <w:rFonts w:ascii="宋体" w:hAnsi="宋体" w:hint="eastAsia"/>
        </w:rPr>
        <w:t>混凝土</w:t>
      </w:r>
      <w:r>
        <w:rPr>
          <w:rFonts w:ascii="宋体" w:hAnsi="宋体"/>
        </w:rPr>
        <w:t>2</w:t>
      </w:r>
      <w:r>
        <w:rPr>
          <w:rFonts w:ascii="宋体" w:hAnsi="宋体" w:hint="eastAsia"/>
        </w:rPr>
        <w:t>～</w:t>
      </w:r>
      <w:r>
        <w:rPr>
          <w:rFonts w:ascii="宋体" w:hAnsi="宋体"/>
        </w:rPr>
        <w:t>3cm</w:t>
      </w:r>
      <w:r>
        <w:rPr>
          <w:rFonts w:ascii="宋体" w:hAnsi="宋体" w:hint="eastAsia"/>
        </w:rPr>
        <w:t>。倒</w:t>
      </w:r>
      <w:proofErr w:type="gramStart"/>
      <w:r>
        <w:rPr>
          <w:rFonts w:ascii="宋体" w:hAnsi="宋体" w:hint="eastAsia"/>
        </w:rPr>
        <w:t>虹吸在</w:t>
      </w:r>
      <w:proofErr w:type="gramEnd"/>
      <w:r>
        <w:rPr>
          <w:rFonts w:ascii="宋体" w:hAnsi="宋体" w:hint="eastAsia"/>
        </w:rPr>
        <w:t>隐蔽前做灌水试验。</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六、各分项工程的施工顺序</w:t>
      </w:r>
    </w:p>
    <w:p w:rsidR="000259F3" w:rsidRDefault="000259F3" w:rsidP="000259F3">
      <w:pPr>
        <w:spacing w:line="500" w:lineRule="exact"/>
        <w:ind w:firstLineChars="188" w:firstLine="526"/>
        <w:rPr>
          <w:rFonts w:ascii="宋体" w:hAnsi="宋体"/>
        </w:rPr>
      </w:pPr>
      <w:r>
        <w:rPr>
          <w:rFonts w:ascii="宋体" w:hAnsi="宋体" w:hint="eastAsia"/>
        </w:rPr>
        <w:lastRenderedPageBreak/>
        <w:t>路基土石方：以</w:t>
      </w:r>
      <w:r>
        <w:rPr>
          <w:rFonts w:ascii="宋体" w:hAnsi="宋体"/>
        </w:rPr>
        <w:t>K</w:t>
      </w:r>
      <w:r>
        <w:rPr>
          <w:rFonts w:ascii="宋体" w:hAnsi="宋体" w:hint="eastAsia"/>
        </w:rPr>
        <w:t>83+000为分界划分为两大路段，分别自分界点向标段起、终点以300～500</w:t>
      </w:r>
      <w:r>
        <w:rPr>
          <w:rFonts w:ascii="宋体" w:hAnsi="宋体"/>
        </w:rPr>
        <w:t>m</w:t>
      </w:r>
      <w:r>
        <w:rPr>
          <w:rFonts w:ascii="宋体" w:hAnsi="宋体" w:hint="eastAsia"/>
        </w:rPr>
        <w:t>为一区段展开流水施工。路堑施工前先准确测设</w:t>
      </w:r>
      <w:proofErr w:type="gramStart"/>
      <w:r>
        <w:rPr>
          <w:rFonts w:ascii="宋体" w:hAnsi="宋体" w:hint="eastAsia"/>
        </w:rPr>
        <w:t>堑</w:t>
      </w:r>
      <w:proofErr w:type="gramEnd"/>
      <w:r>
        <w:rPr>
          <w:rFonts w:ascii="宋体" w:hAnsi="宋体" w:hint="eastAsia"/>
        </w:rPr>
        <w:t>口边线，并清除界内表层腐植土、树根；然后先外后内、自上而下、分梯段分阶层开挖；后期开挖侧沟。路堤施工前准确测设边坡线，并清基、软基处理、挖台阶、地表松土压实和土料场清表；然后分段、自低洼处水平分层填筑。</w:t>
      </w:r>
    </w:p>
    <w:p w:rsidR="000259F3" w:rsidRDefault="000259F3" w:rsidP="000259F3">
      <w:pPr>
        <w:spacing w:line="500" w:lineRule="exact"/>
        <w:ind w:firstLineChars="188" w:firstLine="526"/>
        <w:rPr>
          <w:rFonts w:ascii="宋体" w:hAnsi="宋体"/>
        </w:rPr>
      </w:pPr>
      <w:r>
        <w:rPr>
          <w:rFonts w:ascii="宋体" w:hAnsi="宋体" w:hint="eastAsia"/>
        </w:rPr>
        <w:t>桥梁：以K82+000为界划分为两大路段，分别自分界点向标段起、终点按桩基、墩台、空心板预制、空心板安装、桥面铺装及附属组织流水施工。</w:t>
      </w:r>
    </w:p>
    <w:p w:rsidR="000259F3" w:rsidRDefault="000259F3" w:rsidP="000259F3">
      <w:pPr>
        <w:spacing w:line="500" w:lineRule="exact"/>
        <w:ind w:firstLineChars="188" w:firstLine="526"/>
        <w:rPr>
          <w:rFonts w:ascii="宋体" w:hAnsi="宋体"/>
        </w:rPr>
      </w:pPr>
      <w:r>
        <w:rPr>
          <w:rFonts w:ascii="宋体" w:hAnsi="宋体" w:hint="eastAsia"/>
        </w:rPr>
        <w:t>涵洞及通道：与路基土石方工程施工顺序一致，先期完成，为路基贯通创条件。</w:t>
      </w:r>
    </w:p>
    <w:p w:rsidR="000259F3" w:rsidRDefault="000259F3" w:rsidP="000259F3">
      <w:pPr>
        <w:spacing w:line="500" w:lineRule="exact"/>
        <w:ind w:firstLineChars="188" w:firstLine="526"/>
        <w:rPr>
          <w:rFonts w:ascii="宋体" w:hAnsi="宋体"/>
        </w:rPr>
      </w:pPr>
      <w:r>
        <w:rPr>
          <w:rFonts w:ascii="宋体" w:hAnsi="宋体" w:hint="eastAsia"/>
        </w:rPr>
        <w:t>路基防护及排水：与路基土石方工程施工顺序相协调，异步跟进抓紧施作。</w:t>
      </w:r>
    </w:p>
    <w:p w:rsidR="000259F3" w:rsidRDefault="000259F3" w:rsidP="000259F3">
      <w:pPr>
        <w:spacing w:line="500" w:lineRule="exact"/>
        <w:ind w:firstLineChars="188" w:firstLine="526"/>
        <w:rPr>
          <w:rFonts w:ascii="宋体" w:hAnsi="宋体"/>
        </w:rPr>
      </w:pPr>
      <w:r>
        <w:rPr>
          <w:rFonts w:ascii="宋体" w:hAnsi="宋体" w:hint="eastAsia"/>
        </w:rPr>
        <w:t>路面底基层、基层：分两段施工，先施工K82+000～起点段，再施工</w:t>
      </w:r>
      <w:r>
        <w:rPr>
          <w:rFonts w:ascii="宋体" w:hAnsi="宋体"/>
        </w:rPr>
        <w:t>K</w:t>
      </w:r>
      <w:r>
        <w:rPr>
          <w:rFonts w:ascii="宋体" w:hAnsi="宋体" w:hint="eastAsia"/>
        </w:rPr>
        <w:t>82+000～终点段；底基层全部完成后再施工基层。</w:t>
      </w:r>
    </w:p>
    <w:p w:rsidR="000259F3" w:rsidRDefault="000259F3" w:rsidP="000259F3">
      <w:pPr>
        <w:spacing w:line="500" w:lineRule="exact"/>
        <w:ind w:firstLineChars="188" w:firstLine="526"/>
        <w:rPr>
          <w:rFonts w:ascii="黑体" w:eastAsia="黑体" w:hAnsi="宋体"/>
        </w:rPr>
      </w:pPr>
      <w:r>
        <w:rPr>
          <w:rFonts w:ascii="黑体" w:eastAsia="黑体" w:hAnsi="宋体" w:hint="eastAsia"/>
        </w:rPr>
        <w:t>七、质量保证体系及质量保证措施</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质量保证体系</w:t>
      </w:r>
    </w:p>
    <w:p w:rsidR="000259F3" w:rsidRDefault="000259F3" w:rsidP="000259F3">
      <w:pPr>
        <w:pStyle w:val="a8"/>
      </w:pPr>
      <w:r>
        <w:rPr>
          <w:rFonts w:hint="eastAsia"/>
        </w:rPr>
        <w:t>本合同段工程质量管理保证体系的建立原则为：紧紧围绕投标承诺的质量创优目标，制订切实可行的质量创优规划，坚持“以人为本”的观点，通过政治思想工作、相应的组织保证措施和及时准确的质量管理信息系统，实现项目施工整个过程的质量控制。见下页《质量保证体系图》。</w:t>
      </w:r>
    </w:p>
    <w:p w:rsidR="000259F3" w:rsidRDefault="000259F3" w:rsidP="000259F3">
      <w:pPr>
        <w:pStyle w:val="a8"/>
        <w:ind w:firstLine="562"/>
        <w:rPr>
          <w:b/>
          <w:bCs/>
          <w:color w:val="000000"/>
        </w:rPr>
      </w:pPr>
      <w:r>
        <w:rPr>
          <w:b/>
          <w:bCs/>
        </w:rPr>
        <w:t>(</w:t>
      </w:r>
      <w:r>
        <w:rPr>
          <w:rFonts w:hint="eastAsia"/>
          <w:b/>
          <w:bCs/>
        </w:rPr>
        <w:t>二</w:t>
      </w:r>
      <w:r>
        <w:rPr>
          <w:b/>
          <w:bCs/>
        </w:rPr>
        <w:t>)</w:t>
      </w:r>
      <w:r>
        <w:rPr>
          <w:rFonts w:hint="eastAsia"/>
          <w:b/>
          <w:bCs/>
          <w:color w:val="000000"/>
        </w:rPr>
        <w:t>质量管理组织机构</w:t>
      </w:r>
    </w:p>
    <w:p w:rsidR="000259F3" w:rsidRDefault="000259F3" w:rsidP="000259F3">
      <w:pPr>
        <w:pStyle w:val="a8"/>
        <w:rPr>
          <w:color w:val="000000"/>
        </w:rPr>
      </w:pPr>
      <w:r>
        <w:rPr>
          <w:rFonts w:hint="eastAsia"/>
          <w:color w:val="000000"/>
        </w:rPr>
        <w:t>质量管理组织机构由项目经理牵头，形成内外贯通、纵横到位的质量管理组织体系。项目质检负责人由公司法人代表直接委派，全面</w:t>
      </w:r>
      <w:r>
        <w:rPr>
          <w:rFonts w:hint="eastAsia"/>
          <w:color w:val="000000"/>
        </w:rPr>
        <w:lastRenderedPageBreak/>
        <w:t>负责质量检查和监督工作，直接对法人代表负责，在质量管理方面具有一票否决权。</w:t>
      </w:r>
    </w:p>
    <w:p w:rsidR="000259F3" w:rsidRDefault="000259F3" w:rsidP="000259F3">
      <w:pPr>
        <w:pStyle w:val="a8"/>
        <w:rPr>
          <w:color w:val="000000"/>
        </w:rPr>
      </w:pPr>
      <w:r>
        <w:rPr>
          <w:rFonts w:hint="eastAsia"/>
          <w:color w:val="000000"/>
        </w:rPr>
        <w:t>质量管理组织机构见下页图。</w:t>
      </w:r>
    </w:p>
    <w:p w:rsidR="000259F3" w:rsidRDefault="009F1377" w:rsidP="000259F3">
      <w:pPr>
        <w:spacing w:line="500" w:lineRule="exact"/>
        <w:ind w:left="24" w:firstLineChars="197" w:firstLine="552"/>
        <w:rPr>
          <w:rFonts w:ascii="宋体" w:hAnsi="宋体"/>
        </w:rPr>
      </w:pPr>
      <w:r>
        <w:rPr>
          <w:rFonts w:ascii="宋体" w:hAnsi="宋体"/>
          <w:noProof/>
        </w:rPr>
        <w:pict>
          <v:group id="_x0000_s26392" style="position:absolute;left:0;text-align:left;margin-left:38.85pt;margin-top:10.35pt;width:381.2pt;height:326.7pt;z-index:251661312" coordorigin="2478,5908" coordsize="7624,6354">
            <v:rect id="_x0000_s26393" style="position:absolute;left:4747;top:5908;width:3145;height:1241" filled="f" fillcolor="#9cf">
              <v:fill color2="fill lighten(0)" method="linear sigma" focus="50%" type="gradient"/>
              <v:textbox style="mso-next-textbox:#_x0000_s26393" inset="0,0,0,0">
                <w:txbxContent>
                  <w:p w:rsidR="000259F3" w:rsidRDefault="000259F3" w:rsidP="000259F3">
                    <w:pPr>
                      <w:spacing w:line="280" w:lineRule="exact"/>
                      <w:jc w:val="center"/>
                      <w:rPr>
                        <w:sz w:val="21"/>
                      </w:rPr>
                    </w:pPr>
                    <w:r>
                      <w:rPr>
                        <w:rFonts w:hint="eastAsia"/>
                        <w:sz w:val="21"/>
                      </w:rPr>
                      <w:t>项目部质量管理领导小组</w:t>
                    </w:r>
                  </w:p>
                  <w:p w:rsidR="000259F3" w:rsidRDefault="000259F3" w:rsidP="000259F3">
                    <w:pPr>
                      <w:spacing w:line="280" w:lineRule="exact"/>
                      <w:ind w:firstLineChars="200" w:firstLine="420"/>
                      <w:rPr>
                        <w:sz w:val="21"/>
                      </w:rPr>
                    </w:pPr>
                    <w:r>
                      <w:rPr>
                        <w:rFonts w:hint="eastAsia"/>
                        <w:sz w:val="21"/>
                      </w:rPr>
                      <w:t>组长：项目经理</w:t>
                    </w:r>
                  </w:p>
                  <w:p w:rsidR="000259F3" w:rsidRDefault="000259F3" w:rsidP="000259F3">
                    <w:pPr>
                      <w:spacing w:line="280" w:lineRule="exact"/>
                      <w:ind w:firstLineChars="200" w:firstLine="420"/>
                      <w:rPr>
                        <w:sz w:val="21"/>
                      </w:rPr>
                    </w:pPr>
                    <w:r>
                      <w:rPr>
                        <w:rFonts w:hint="eastAsia"/>
                        <w:sz w:val="21"/>
                      </w:rPr>
                      <w:t>副组长：项目质检负责人</w:t>
                    </w:r>
                  </w:p>
                  <w:p w:rsidR="000259F3" w:rsidRDefault="000259F3" w:rsidP="000259F3">
                    <w:pPr>
                      <w:spacing w:line="280" w:lineRule="exact"/>
                      <w:ind w:firstLineChars="200" w:firstLine="420"/>
                    </w:pPr>
                    <w:r>
                      <w:rPr>
                        <w:rFonts w:hint="eastAsia"/>
                        <w:sz w:val="21"/>
                      </w:rPr>
                      <w:t xml:space="preserve">        </w:t>
                    </w:r>
                    <w:r>
                      <w:rPr>
                        <w:rFonts w:hint="eastAsia"/>
                        <w:sz w:val="21"/>
                      </w:rPr>
                      <w:t>项目总工程师</w:t>
                    </w:r>
                  </w:p>
                  <w:p w:rsidR="000259F3" w:rsidRDefault="000259F3" w:rsidP="000259F3">
                    <w:pPr>
                      <w:spacing w:line="300" w:lineRule="exact"/>
                      <w:ind w:firstLineChars="200" w:firstLine="560"/>
                    </w:pPr>
                  </w:p>
                </w:txbxContent>
              </v:textbox>
            </v:rect>
            <v:line id="_x0000_s26394" style="position:absolute;flip:x y" from="6325,7144" to="6335,9792"/>
            <v:rect id="_x0000_s26395" style="position:absolute;left:4567;top:9789;width:3416;height:1260" filled="f" fillcolor="#9cf">
              <v:fill color2="fill lighten(0)" method="linear sigma" focus="50%" type="gradient"/>
              <v:textbox style="mso-next-textbox:#_x0000_s26395" inset=",1.3mm">
                <w:txbxContent>
                  <w:p w:rsidR="000259F3" w:rsidRDefault="000259F3" w:rsidP="000259F3">
                    <w:pPr>
                      <w:spacing w:line="280" w:lineRule="exact"/>
                      <w:jc w:val="center"/>
                      <w:rPr>
                        <w:sz w:val="21"/>
                      </w:rPr>
                    </w:pPr>
                    <w:r>
                      <w:rPr>
                        <w:rFonts w:hint="eastAsia"/>
                        <w:sz w:val="21"/>
                      </w:rPr>
                      <w:t>工程队质量管理领导小组</w:t>
                    </w:r>
                  </w:p>
                  <w:p w:rsidR="000259F3" w:rsidRDefault="000259F3" w:rsidP="000259F3">
                    <w:pPr>
                      <w:spacing w:line="280" w:lineRule="exact"/>
                      <w:jc w:val="center"/>
                      <w:rPr>
                        <w:sz w:val="21"/>
                      </w:rPr>
                    </w:pPr>
                    <w:r>
                      <w:rPr>
                        <w:rFonts w:hint="eastAsia"/>
                        <w:sz w:val="21"/>
                      </w:rPr>
                      <w:t>组长：工程队长</w:t>
                    </w:r>
                  </w:p>
                  <w:p w:rsidR="000259F3" w:rsidRDefault="000259F3" w:rsidP="000259F3">
                    <w:pPr>
                      <w:spacing w:line="280" w:lineRule="exact"/>
                      <w:jc w:val="center"/>
                      <w:rPr>
                        <w:sz w:val="21"/>
                      </w:rPr>
                    </w:pPr>
                    <w:r>
                      <w:rPr>
                        <w:rFonts w:hint="eastAsia"/>
                        <w:sz w:val="21"/>
                      </w:rPr>
                      <w:t>副组长：技术副队长</w:t>
                    </w:r>
                  </w:p>
                  <w:p w:rsidR="000259F3" w:rsidRDefault="000259F3" w:rsidP="000259F3">
                    <w:pPr>
                      <w:spacing w:line="280" w:lineRule="exact"/>
                      <w:jc w:val="center"/>
                    </w:pPr>
                    <w:r>
                      <w:rPr>
                        <w:sz w:val="21"/>
                      </w:rPr>
                      <w:t xml:space="preserve">           </w:t>
                    </w:r>
                    <w:r>
                      <w:rPr>
                        <w:rFonts w:hint="eastAsia"/>
                        <w:sz w:val="21"/>
                      </w:rPr>
                      <w:t>专业质检工程</w:t>
                    </w:r>
                    <w:r>
                      <w:rPr>
                        <w:rFonts w:hint="eastAsia"/>
                      </w:rPr>
                      <w:t>师</w:t>
                    </w:r>
                  </w:p>
                </w:txbxContent>
              </v:textbox>
            </v:rect>
            <v:rect id="_x0000_s26396" style="position:absolute;left:4882;top:11257;width:2982;height:1005" filled="f" fillcolor="#9cf">
              <v:fill color2="fill lighten(0)" method="linear sigma" focus="50%" type="gradient"/>
              <v:textbox style="mso-next-textbox:#_x0000_s26396" inset=",1.3mm">
                <w:txbxContent>
                  <w:p w:rsidR="000259F3" w:rsidRDefault="000259F3" w:rsidP="000259F3">
                    <w:pPr>
                      <w:spacing w:line="280" w:lineRule="exact"/>
                      <w:jc w:val="center"/>
                      <w:rPr>
                        <w:sz w:val="21"/>
                      </w:rPr>
                    </w:pPr>
                    <w:r>
                      <w:rPr>
                        <w:rFonts w:hint="eastAsia"/>
                        <w:sz w:val="21"/>
                      </w:rPr>
                      <w:t>各工班质量管理小组</w:t>
                    </w:r>
                  </w:p>
                  <w:p w:rsidR="000259F3" w:rsidRDefault="000259F3" w:rsidP="000259F3">
                    <w:pPr>
                      <w:spacing w:line="280" w:lineRule="exact"/>
                      <w:jc w:val="center"/>
                      <w:rPr>
                        <w:sz w:val="21"/>
                      </w:rPr>
                    </w:pPr>
                    <w:r>
                      <w:rPr>
                        <w:rFonts w:hint="eastAsia"/>
                        <w:sz w:val="21"/>
                      </w:rPr>
                      <w:t>工班长</w:t>
                    </w:r>
                  </w:p>
                  <w:p w:rsidR="000259F3" w:rsidRDefault="000259F3" w:rsidP="000259F3">
                    <w:pPr>
                      <w:spacing w:line="280" w:lineRule="exact"/>
                      <w:jc w:val="center"/>
                      <w:rPr>
                        <w:sz w:val="21"/>
                      </w:rPr>
                    </w:pPr>
                    <w:r>
                      <w:rPr>
                        <w:rFonts w:hint="eastAsia"/>
                        <w:sz w:val="21"/>
                      </w:rPr>
                      <w:t>兼职质量员</w:t>
                    </w:r>
                  </w:p>
                </w:txbxContent>
              </v:textbox>
            </v:rect>
            <v:line id="_x0000_s26397" style="position:absolute" from="6304,11057" to="6304,11272"/>
            <v:group id="_x0000_s26398" style="position:absolute;left:2478;top:7438;width:7624;height:2177" coordorigin="2478,4438" coordsize="7624,2626">
              <v:shapetype id="_x0000_t202" coordsize="21600,21600" o:spt="202" path="m,l,21600r21600,l21600,xe">
                <v:stroke joinstyle="miter"/>
                <v:path gradientshapeok="t" o:connecttype="rect"/>
              </v:shapetype>
              <v:shape id="_x0000_s26399" type="#_x0000_t202" style="position:absolute;left:3715;top:4705;width:557;height:1964" filled="f" fillcolor="#9cf">
                <v:fill color2="fill lighten(0)" angle="-90" method="linear sigma" focus="-50%" type="gradient"/>
                <v:textbox style="layout-flow:vertical-ideographic;mso-next-textbox:#_x0000_s26399">
                  <w:txbxContent>
                    <w:p w:rsidR="000259F3" w:rsidRDefault="000259F3" w:rsidP="000259F3">
                      <w:pPr>
                        <w:spacing w:line="280" w:lineRule="exact"/>
                        <w:rPr>
                          <w:sz w:val="21"/>
                        </w:rPr>
                      </w:pPr>
                      <w:r>
                        <w:rPr>
                          <w:rFonts w:hint="eastAsia"/>
                          <w:sz w:val="21"/>
                        </w:rPr>
                        <w:t>安全质量科科长</w:t>
                      </w:r>
                    </w:p>
                  </w:txbxContent>
                </v:textbox>
              </v:shape>
              <v:shape id="_x0000_s26400" type="#_x0000_t202" style="position:absolute;left:4871;top:4705;width:544;height:1964" filled="f" fillcolor="#9cf">
                <v:fill color2="fill lighten(0)" angle="-90" method="linear sigma" focus="-50%" type="gradient"/>
                <v:textbox style="layout-flow:vertical-ideographic;mso-next-textbox:#_x0000_s26400">
                  <w:txbxContent>
                    <w:p w:rsidR="000259F3" w:rsidRDefault="000259F3" w:rsidP="000259F3">
                      <w:pPr>
                        <w:spacing w:line="280" w:lineRule="exact"/>
                        <w:rPr>
                          <w:sz w:val="21"/>
                        </w:rPr>
                      </w:pPr>
                      <w:r>
                        <w:rPr>
                          <w:rFonts w:hint="eastAsia"/>
                          <w:sz w:val="21"/>
                        </w:rPr>
                        <w:t>物资设备科科长</w:t>
                      </w:r>
                    </w:p>
                  </w:txbxContent>
                </v:textbox>
              </v:shape>
              <v:shape id="_x0000_s26401" type="#_x0000_t202" style="position:absolute;left:9557;top:4735;width:545;height:1986" filled="f" fillcolor="#9cf">
                <v:fill color2="fill lighten(0)" angle="-90" method="linear sigma" focus="-50%" type="gradient"/>
                <v:textbox style="layout-flow:vertical-ideographic;mso-next-textbox:#_x0000_s26401">
                  <w:txbxContent>
                    <w:p w:rsidR="000259F3" w:rsidRDefault="000259F3" w:rsidP="000259F3">
                      <w:pPr>
                        <w:spacing w:line="280" w:lineRule="exact"/>
                        <w:rPr>
                          <w:sz w:val="21"/>
                        </w:rPr>
                      </w:pPr>
                      <w:r>
                        <w:rPr>
                          <w:rFonts w:hint="eastAsia"/>
                          <w:sz w:val="21"/>
                        </w:rPr>
                        <w:t>测量试验室主任</w:t>
                      </w:r>
                    </w:p>
                  </w:txbxContent>
                </v:textbox>
              </v:shape>
              <v:shape id="_x0000_s26402" type="#_x0000_t202" style="position:absolute;left:7160;top:4725;width:529;height:1980" filled="f" fillcolor="#9cf">
                <v:fill color2="fill lighten(0)" angle="-90" method="linear sigma" focus="-50%" type="gradient"/>
                <v:textbox style="layout-flow:vertical-ideographic;mso-next-textbox:#_x0000_s26402" inset="1.5mm">
                  <w:txbxContent>
                    <w:p w:rsidR="000259F3" w:rsidRDefault="000259F3" w:rsidP="000259F3">
                      <w:pPr>
                        <w:spacing w:line="280" w:lineRule="exact"/>
                      </w:pPr>
                      <w:r>
                        <w:rPr>
                          <w:rFonts w:hint="eastAsia"/>
                          <w:sz w:val="21"/>
                        </w:rPr>
                        <w:t>计划统计科科长</w:t>
                      </w:r>
                    </w:p>
                  </w:txbxContent>
                </v:textbox>
              </v:shape>
              <v:shape id="_x0000_s26403" type="#_x0000_t202" style="position:absolute;left:8360;top:4722;width:565;height:1963" filled="f" fillcolor="#9cf">
                <v:fill color2="fill lighten(0)" angle="-90" method="linear sigma" focus="-50%" type="gradient"/>
                <v:textbox style="layout-flow:vertical-ideographic;mso-next-textbox:#_x0000_s26403">
                  <w:txbxContent>
                    <w:p w:rsidR="000259F3" w:rsidRDefault="000259F3" w:rsidP="000259F3">
                      <w:pPr>
                        <w:spacing w:line="280" w:lineRule="exact"/>
                      </w:pPr>
                      <w:r>
                        <w:rPr>
                          <w:rFonts w:hint="eastAsia"/>
                          <w:sz w:val="21"/>
                        </w:rPr>
                        <w:t>财务科科长</w:t>
                      </w:r>
                    </w:p>
                  </w:txbxContent>
                </v:textbox>
              </v:shape>
              <v:line id="_x0000_s26404" style="position:absolute;flip:y" from="5109,4443" to="5109,4674"/>
              <v:line id="_x0000_s26405" style="position:absolute;flip:y" from="7403,4438" to="7403,4697"/>
              <v:line id="_x0000_s26406" style="position:absolute;flip:y" from="8627,4443" to="8627,4704"/>
              <v:line id="_x0000_s26407" style="position:absolute" from="3975,6682" to="3975,7055"/>
              <v:line id="_x0000_s26408" style="position:absolute" from="2733,7045" to="9810,7045"/>
              <v:line id="_x0000_s26409" style="position:absolute;flip:x" from="5120,6670" to="5121,7047"/>
              <v:line id="_x0000_s26410" style="position:absolute" from="7404,6701" to="7406,7049"/>
              <v:line id="_x0000_s26411" style="position:absolute" from="8651,6686" to="8651,7049"/>
              <v:shape id="_x0000_s26412" type="#_x0000_t202" style="position:absolute;left:2478;top:4689;width:547;height:1964" filled="f" fillcolor="#9cf">
                <v:fill color2="fill lighten(0)" angle="-90" method="linear sigma" focus="-50%" type="gradient"/>
                <v:textbox style="layout-flow:vertical-ideographic;mso-next-textbox:#_x0000_s26412">
                  <w:txbxContent>
                    <w:p w:rsidR="000259F3" w:rsidRDefault="000259F3" w:rsidP="000259F3">
                      <w:pPr>
                        <w:spacing w:line="280" w:lineRule="exact"/>
                      </w:pPr>
                      <w:r>
                        <w:rPr>
                          <w:rFonts w:hint="eastAsia"/>
                          <w:sz w:val="21"/>
                        </w:rPr>
                        <w:t>施工技术科科</w:t>
                      </w:r>
                      <w:r>
                        <w:rPr>
                          <w:rFonts w:hint="eastAsia"/>
                        </w:rPr>
                        <w:t>长</w:t>
                      </w:r>
                    </w:p>
                  </w:txbxContent>
                </v:textbox>
              </v:shape>
              <v:line id="_x0000_s26413" style="position:absolute;flip:y" from="2764,4443" to="2764,4674"/>
              <v:line id="_x0000_s26414" style="position:absolute;flip:x" from="2738,6670" to="2739,7042"/>
              <v:line id="_x0000_s26415" style="position:absolute;flip:y" from="2764,4443" to="9799,4443"/>
              <v:line id="_x0000_s26416" style="position:absolute;flip:y" from="9783,4444" to="9783,4705"/>
              <v:line id="_x0000_s26417" style="position:absolute;flip:x" from="9790,6715" to="9791,7064"/>
            </v:group>
          </v:group>
        </w:pict>
      </w:r>
    </w:p>
    <w:p w:rsidR="000259F3" w:rsidRDefault="000259F3" w:rsidP="000259F3">
      <w:pPr>
        <w:spacing w:line="500" w:lineRule="exact"/>
        <w:ind w:left="24" w:firstLineChars="197" w:firstLine="552"/>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0"/>
        <w:rPr>
          <w:rFonts w:ascii="宋体" w:hAnsi="宋体"/>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p>
    <w:p w:rsidR="000259F3" w:rsidRDefault="000259F3" w:rsidP="000259F3">
      <w:pPr>
        <w:spacing w:line="500" w:lineRule="exact"/>
        <w:ind w:firstLineChars="200" w:firstLine="562"/>
        <w:jc w:val="center"/>
        <w:rPr>
          <w:rFonts w:ascii="宋体" w:hAnsi="宋体"/>
          <w:b/>
          <w:bCs/>
        </w:rPr>
      </w:pPr>
      <w:r>
        <w:rPr>
          <w:rFonts w:ascii="宋体" w:hAnsi="宋体" w:hint="eastAsia"/>
          <w:b/>
          <w:bCs/>
        </w:rPr>
        <w:t>质量管理组织机构图</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b/>
          <w:bCs/>
        </w:rPr>
        <w:t>(</w:t>
      </w:r>
      <w:r>
        <w:rPr>
          <w:rFonts w:ascii="宋体" w:hAnsi="宋体" w:hint="eastAsia"/>
          <w:b/>
          <w:bCs/>
        </w:rPr>
        <w:t>三</w:t>
      </w:r>
      <w:r>
        <w:rPr>
          <w:rFonts w:ascii="宋体" w:hAnsi="宋体"/>
          <w:b/>
          <w:bCs/>
        </w:rPr>
        <w:t>)</w:t>
      </w:r>
      <w:r>
        <w:rPr>
          <w:rFonts w:ascii="宋体" w:hAnsi="宋体" w:hint="eastAsia"/>
          <w:b/>
          <w:bCs/>
        </w:rPr>
        <w:t>质量保证措施</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1、强化质量教育，增强全员创优意识。</w:t>
      </w:r>
      <w:r>
        <w:rPr>
          <w:rFonts w:ascii="宋体" w:hAnsi="宋体" w:hint="eastAsia"/>
        </w:rPr>
        <w:t>贯彻落实“百年大计，质量第一”的方针和国务院颁布的《质量振兴纲要》、《建设工程质量管理条例》，对全体参建职工进行经常性宣传教育，牢固树立“质量是企业的生命”的观念，强化创精品意识，以高起点、高标准、高水平、高速度的“四高”主导思想和精密组织，精细管理、精工细作、精湛工艺的“四精”措施组织施工，做到主体与附属工程内实外美、一次达优、一次验交。</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hint="eastAsia"/>
          <w:b/>
          <w:bCs/>
        </w:rPr>
        <w:lastRenderedPageBreak/>
        <w:t>2、健全组织，建立质量管理网络。</w:t>
      </w:r>
      <w:r>
        <w:rPr>
          <w:rFonts w:ascii="宋体" w:hAnsi="宋体" w:hint="eastAsia"/>
        </w:rPr>
        <w:t>项目部成立以项目经理负总责的创优领导小组和以总工负专责的技术质量管理体系，编制创优项目规划与措施，层层分解，责任落实到班组、个人；建立项目部、施工队、工班三级质量管理网络，建立与实行岗位责任制；项目部设试验室、精测组，配足测试人员，配备先进测试仪器。</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3、实行创优责任制和工程质量终身负责制，制定创优规划。</w:t>
      </w:r>
      <w:r>
        <w:rPr>
          <w:rFonts w:ascii="宋体" w:hAnsi="宋体"/>
        </w:rPr>
        <w:t>(1)</w:t>
      </w:r>
      <w:r>
        <w:rPr>
          <w:rFonts w:ascii="宋体" w:hAnsi="宋体" w:hint="eastAsia"/>
        </w:rPr>
        <w:t>项目部与建设、设计、监理单位的负责人共同签订《×高速N</w:t>
      </w:r>
      <w:r>
        <w:rPr>
          <w:rFonts w:ascii="宋体" w:hAnsi="宋体"/>
        </w:rPr>
        <w:t>o.6</w:t>
      </w:r>
      <w:r>
        <w:rPr>
          <w:rFonts w:ascii="宋体" w:hAnsi="宋体" w:hint="eastAsia"/>
        </w:rPr>
        <w:t>标段工程质量责任状》，对本工程的质量负终身责任。</w:t>
      </w:r>
      <w:r>
        <w:rPr>
          <w:rFonts w:ascii="宋体" w:hAnsi="宋体"/>
        </w:rPr>
        <w:t>(2)</w:t>
      </w:r>
      <w:r>
        <w:rPr>
          <w:rFonts w:ascii="宋体" w:hAnsi="宋体" w:hint="eastAsia"/>
        </w:rPr>
        <w:t>编制创优工程项目规划与措施，层层分解，责任落实到班组、个人。</w:t>
      </w:r>
      <w:r>
        <w:rPr>
          <w:rFonts w:ascii="宋体" w:hAnsi="宋体"/>
        </w:rPr>
        <w:t>(3)</w:t>
      </w:r>
      <w:r>
        <w:rPr>
          <w:rFonts w:ascii="宋体" w:hAnsi="宋体" w:hint="eastAsia"/>
        </w:rPr>
        <w:t>各级建立与实行创优责任制，并建立具有可追溯性的工作与岗位作业质量保证制度，对工程质量实行终身责任制。</w:t>
      </w:r>
      <w:r>
        <w:rPr>
          <w:rFonts w:ascii="宋体" w:hAnsi="宋体"/>
        </w:rPr>
        <w:t>(4)</w:t>
      </w:r>
      <w:r>
        <w:rPr>
          <w:rFonts w:ascii="宋体" w:hAnsi="宋体" w:hint="eastAsia"/>
        </w:rPr>
        <w:t>创优保证体系：见下页图。</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4、加强施工技术指导，加大监控力度。</w:t>
      </w:r>
      <w:r>
        <w:rPr>
          <w:rFonts w:ascii="宋体" w:hAnsi="宋体" w:hint="eastAsia"/>
        </w:rPr>
        <w:t>配足各专业工程师、技术员与测试、质管人员，定岗定责。认真做好设计图纸自审与会审，各专业、分部分项工程编制周密的施工技术方案，逐级进行技术交底。严格按设计图、相关的技术规范及操作规程要求进行施工。技术人员深入现场精心指导，测试与质管人员准确检测，严格把关。强化工序、工种、工艺质量控制，在软基处理、路堤填筑、8%石灰土路槽处理、桥梁桩基、先张法空心板预制、路面底基层和基层等重点项目设质量管理点，开展QC小组活动。实行以质量论奖罚的政策，“优品计价，劣质重罚”。与建设、设计、监理单位密切合作，尊重并服从他们的督导监控，“四位一体”联手创优。</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5、落实各项规章制度。</w:t>
      </w:r>
      <w:r>
        <w:rPr>
          <w:rFonts w:ascii="宋体" w:hAnsi="宋体" w:hint="eastAsia"/>
        </w:rPr>
        <w:t>结合本标工程实际，组织全体</w:t>
      </w:r>
      <w:proofErr w:type="gramStart"/>
      <w:r>
        <w:rPr>
          <w:rFonts w:ascii="宋体" w:hAnsi="宋体" w:hint="eastAsia"/>
        </w:rPr>
        <w:t>参工人</w:t>
      </w:r>
      <w:proofErr w:type="gramEnd"/>
      <w:r>
        <w:rPr>
          <w:rFonts w:ascii="宋体" w:hAnsi="宋体" w:hint="eastAsia"/>
        </w:rPr>
        <w:t>员学习相关设计图纸、施工规范及操作规程，使全员明确标准，全方位有章可循，全过程措施到位。严格执行优质优价制、安全质量事故处罚制、质量否决制、标准试验室制、重要岗位</w:t>
      </w:r>
      <w:proofErr w:type="gramStart"/>
      <w:r>
        <w:rPr>
          <w:rFonts w:ascii="宋体" w:hAnsi="宋体" w:hint="eastAsia"/>
        </w:rPr>
        <w:t>易人审批</w:t>
      </w:r>
      <w:proofErr w:type="gramEnd"/>
      <w:r>
        <w:rPr>
          <w:rFonts w:ascii="宋体" w:hAnsi="宋体" w:hint="eastAsia"/>
        </w:rPr>
        <w:t>制等规定。落实</w:t>
      </w:r>
      <w:proofErr w:type="gramStart"/>
      <w:r>
        <w:rPr>
          <w:rFonts w:ascii="宋体" w:hAnsi="宋体" w:hint="eastAsia"/>
        </w:rPr>
        <w:t>开(竣</w:t>
      </w:r>
      <w:proofErr w:type="gramEnd"/>
      <w:r>
        <w:rPr>
          <w:rFonts w:ascii="宋体" w:hAnsi="宋体" w:hint="eastAsia"/>
        </w:rPr>
        <w:t>)工报告、隐蔽工程签证、设计变更、质量验评程序与奖罚、验工计量与计价质量签证、测量换手复测、材料复试、质量事故报告、</w:t>
      </w:r>
      <w:r>
        <w:rPr>
          <w:rFonts w:ascii="宋体" w:hAnsi="宋体" w:hint="eastAsia"/>
        </w:rPr>
        <w:lastRenderedPageBreak/>
        <w:t>施工机械与人员进退场报验，以及工序自检、互检、交接检的“三检制”，与工班初检、工程队复检、项目部终检的“三检制”等制度。质量检验流程见下页《质量检验流程图》。</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6、推行标准化施工作业，样板引路。</w:t>
      </w:r>
      <w:r>
        <w:rPr>
          <w:rFonts w:ascii="宋体" w:hAnsi="宋体" w:hint="eastAsia"/>
        </w:rPr>
        <w:t>认真落实我单位已通过ISO9002认证的质量管理、质量保证标准，制定工序、工艺的质量</w:t>
      </w:r>
      <w:proofErr w:type="gramStart"/>
      <w:r>
        <w:rPr>
          <w:rFonts w:ascii="宋体" w:hAnsi="宋体" w:hint="eastAsia"/>
        </w:rPr>
        <w:t>予控</w:t>
      </w:r>
      <w:proofErr w:type="gramEnd"/>
      <w:r>
        <w:rPr>
          <w:rFonts w:ascii="宋体" w:hAnsi="宋体" w:hint="eastAsia"/>
        </w:rPr>
        <w:t>措施，实行</w:t>
      </w:r>
      <w:proofErr w:type="gramStart"/>
      <w:r>
        <w:rPr>
          <w:rFonts w:ascii="宋体" w:hAnsi="宋体" w:hint="eastAsia"/>
        </w:rPr>
        <w:t>标准工</w:t>
      </w:r>
      <w:proofErr w:type="gramEnd"/>
      <w:r>
        <w:rPr>
          <w:rFonts w:ascii="宋体" w:hAnsi="宋体" w:hint="eastAsia"/>
        </w:rPr>
        <w:t>法作业。坚持样板引路，每项工程都先试做样板，经监理工程师确认施工工艺达标、质量</w:t>
      </w:r>
      <w:proofErr w:type="gramStart"/>
      <w:r>
        <w:rPr>
          <w:rFonts w:ascii="宋体" w:hAnsi="宋体" w:hint="eastAsia"/>
        </w:rPr>
        <w:t>达优后</w:t>
      </w:r>
      <w:proofErr w:type="gramEnd"/>
      <w:r>
        <w:rPr>
          <w:rFonts w:ascii="宋体" w:hAnsi="宋体" w:hint="eastAsia"/>
        </w:rPr>
        <w:t>再展开施工。组织现场观摩见学活动，促进施工工艺与技术水平的提高。</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7、组织技术攻关，积极应用“四新”。</w:t>
      </w:r>
      <w:r>
        <w:rPr>
          <w:rFonts w:ascii="宋体" w:hAnsi="宋体" w:hint="eastAsia"/>
        </w:rPr>
        <w:t>结合工程实际</w:t>
      </w:r>
      <w:r>
        <w:rPr>
          <w:rFonts w:ascii="宋体" w:hAnsi="宋体"/>
        </w:rPr>
        <w:t>(</w:t>
      </w:r>
      <w:r>
        <w:rPr>
          <w:rFonts w:ascii="宋体" w:hAnsi="宋体" w:hint="eastAsia"/>
        </w:rPr>
        <w:t>8%石灰土路槽处理、软基、空心板预制、路面底基层和基层</w:t>
      </w:r>
      <w:r>
        <w:rPr>
          <w:rFonts w:ascii="宋体" w:hAnsi="宋体"/>
        </w:rPr>
        <w:t>)</w:t>
      </w:r>
      <w:r>
        <w:rPr>
          <w:rFonts w:ascii="宋体" w:hAnsi="宋体" w:hint="eastAsia"/>
        </w:rPr>
        <w:t>组织技术攻关，改善施工工艺，积极应用“四新”，努力消除质量通病，提高混凝土观感质量，促进提高分项、分部工程优良率。</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8、严格把好材料的质量关。</w:t>
      </w:r>
      <w:r>
        <w:rPr>
          <w:rFonts w:ascii="宋体" w:hAnsi="宋体" w:hint="eastAsia"/>
        </w:rPr>
        <w:t>材料进场时，必须提供出厂合格证或产品技术鉴定书，严格进行材质、规格及外观检验，并按规定进行复试检验，经监理确认达标后方可使用，杜绝使用假冒伪劣产品。材料检验程序见《材料检验程序流程图》。</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9、强化计量工作，完善检测手段。</w:t>
      </w:r>
      <w:r>
        <w:rPr>
          <w:rFonts w:ascii="宋体" w:hAnsi="宋体" w:hint="eastAsia"/>
        </w:rPr>
        <w:t>项目部试验室配齐各种试验设备和计量器具及专职计量检测人员，配置先进的检测仪器，严格执行计量设备和器具检定规程，保证取值的准确性。试验人员深入工地跟班作业进行计量检测，保证检测数据的真实、准确，定期对各种计量检测试验器具进行维修、保养、检验标定。</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rPr>
        <w:t>健全工地计量管理制度，坚持挂牌施工，把好计量关。凡需计量的工序必须配备符合精度要求并经计量检验部门标定的计量器具。</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10、加强技术档案管理和竣工资料编制工作。</w:t>
      </w:r>
      <w:r>
        <w:rPr>
          <w:rFonts w:ascii="宋体" w:hAnsi="宋体" w:hint="eastAsia"/>
        </w:rPr>
        <w:t>项目部、施工队设专人负责该项工作，及时搜集、整理原始施工技术资料(含照片、录像)，分类归档，做到数据真实、准确，并作为分项、分部工程质量验评的主要内容。按规定要求做好竣工资料的编制和竣工移交工作。</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lastRenderedPageBreak/>
        <w:t>11、履行保修、回访制度。</w:t>
      </w:r>
      <w:r>
        <w:rPr>
          <w:rFonts w:ascii="宋体" w:hAnsi="宋体" w:hint="eastAsia"/>
        </w:rPr>
        <w:t>竣工验交后，本部与项目部成立缮后工作组，按《跟踪回访制度》规定，在保修期内进行定期(雨期、冬期)或不定期的全部工程质量跟踪回访，认真听取用户对本工程质量的评价与改进意见，如发现有施工质量问题时，及时组织整治达标，达到用户满意。</w:t>
      </w:r>
    </w:p>
    <w:p w:rsidR="000259F3" w:rsidRDefault="000259F3" w:rsidP="000259F3">
      <w:pPr>
        <w:spacing w:line="500" w:lineRule="exact"/>
        <w:ind w:firstLine="474"/>
        <w:rPr>
          <w:rFonts w:ascii="宋体" w:hAnsi="宋体"/>
          <w:b/>
          <w:bCs/>
        </w:rPr>
      </w:pPr>
      <w:r>
        <w:rPr>
          <w:rFonts w:ascii="宋体" w:hAnsi="宋体" w:hint="eastAsia"/>
          <w:b/>
          <w:bCs/>
        </w:rPr>
        <w:t xml:space="preserve">12、主要工程项目保证质量措施 </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rPr>
        <w:t>(</w:t>
      </w:r>
      <w:r>
        <w:rPr>
          <w:rFonts w:ascii="宋体" w:hAnsi="宋体" w:hint="eastAsia"/>
        </w:rPr>
        <w:t>1</w:t>
      </w:r>
      <w:r>
        <w:rPr>
          <w:rFonts w:ascii="宋体" w:hAnsi="宋体"/>
        </w:rPr>
        <w:t>)</w:t>
      </w:r>
      <w:r>
        <w:rPr>
          <w:rFonts w:ascii="宋体" w:hAnsi="宋体" w:hint="eastAsia"/>
        </w:rPr>
        <w:t>路基土石方填筑：①挖方和借土填料填筑前必须经过试验。②严格按“三阶段、四区段、八流程”组织专业队伍进行标准作业，严格</w:t>
      </w:r>
      <w:proofErr w:type="gramStart"/>
      <w:r>
        <w:rPr>
          <w:rFonts w:ascii="宋体" w:hAnsi="宋体" w:hint="eastAsia"/>
        </w:rPr>
        <w:t>按试验段确定</w:t>
      </w:r>
      <w:proofErr w:type="gramEnd"/>
      <w:r>
        <w:rPr>
          <w:rFonts w:ascii="宋体" w:hAnsi="宋体" w:hint="eastAsia"/>
        </w:rPr>
        <w:t>的施工参数施工，使整个施工过程有序可控。③重视填、挖交界和高路堤地段的填筑，采取挖台阶、分层填筑及加强碾压等方法消除不均匀沉降。④用膨胀土填筑路堤严格遵循“分段、连续、快速”施工的原则，尽量避免雨季施工；填筑部分应及时压实；压实部分及时施作防护。⑤施工前，必须及时完善排水系统，设置必要的临时性排水设施。⑥充分意识到天气预报的重要性，根据天气特点及时调整工序。</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rPr>
        <w:t>(</w:t>
      </w:r>
      <w:r>
        <w:rPr>
          <w:rFonts w:ascii="宋体" w:hAnsi="宋体" w:hint="eastAsia"/>
        </w:rPr>
        <w:t>2</w:t>
      </w:r>
      <w:r>
        <w:rPr>
          <w:rFonts w:ascii="宋体" w:hAnsi="宋体"/>
        </w:rPr>
        <w:t>)</w:t>
      </w:r>
      <w:r>
        <w:rPr>
          <w:rFonts w:ascii="宋体" w:hAnsi="宋体" w:hint="eastAsia"/>
        </w:rPr>
        <w:t>桥梁工程：①钻孔桩：护筒必须可靠埋置，以防塌孔；钻机底盘要稳固，防止发生移位、偏斜；钻进过程中在土层变化处捞取渣样，及时据地层调整钻进参数；保证护筒内水头在地下水位</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以上，防止</w:t>
      </w:r>
      <w:proofErr w:type="gramStart"/>
      <w:r>
        <w:rPr>
          <w:rFonts w:ascii="宋体" w:hAnsi="宋体" w:hint="eastAsia"/>
        </w:rPr>
        <w:t>坍</w:t>
      </w:r>
      <w:proofErr w:type="gramEnd"/>
      <w:r>
        <w:rPr>
          <w:rFonts w:ascii="宋体" w:hAnsi="宋体" w:hint="eastAsia"/>
        </w:rPr>
        <w:t>孔；二次清孔沉渣厚度必须合格；清</w:t>
      </w:r>
      <w:proofErr w:type="gramStart"/>
      <w:r>
        <w:rPr>
          <w:rFonts w:ascii="宋体" w:hAnsi="宋体" w:hint="eastAsia"/>
        </w:rPr>
        <w:t>孔完成</w:t>
      </w:r>
      <w:proofErr w:type="gramEnd"/>
      <w:r>
        <w:rPr>
          <w:rFonts w:ascii="宋体" w:hAnsi="宋体" w:hint="eastAsia"/>
        </w:rPr>
        <w:t>后要立即浇混凝土，注意导管埋深，防止埋管或断桩事故发生。②墩台身：模板由有资质的钢结构加工厂制作，确保强度、刚度和稳定性；模板拼缝夹软塑</w:t>
      </w:r>
      <w:proofErr w:type="gramStart"/>
      <w:r>
        <w:rPr>
          <w:rFonts w:ascii="宋体" w:hAnsi="宋体" w:hint="eastAsia"/>
        </w:rPr>
        <w:t>纸确保</w:t>
      </w:r>
      <w:proofErr w:type="gramEnd"/>
      <w:r>
        <w:rPr>
          <w:rFonts w:ascii="宋体" w:hAnsi="宋体" w:hint="eastAsia"/>
        </w:rPr>
        <w:t>严密</w:t>
      </w:r>
      <w:proofErr w:type="gramStart"/>
      <w:r>
        <w:rPr>
          <w:rFonts w:ascii="宋体" w:hAnsi="宋体" w:hint="eastAsia"/>
        </w:rPr>
        <w:t>不</w:t>
      </w:r>
      <w:proofErr w:type="gramEnd"/>
      <w:r>
        <w:rPr>
          <w:rFonts w:ascii="宋体" w:hAnsi="宋体" w:hint="eastAsia"/>
        </w:rPr>
        <w:t>漏浆；浇混凝土时，设专业技工看模，发现问题及时处理，防止跑、</w:t>
      </w:r>
      <w:proofErr w:type="gramStart"/>
      <w:r>
        <w:rPr>
          <w:rFonts w:ascii="宋体" w:hAnsi="宋体" w:hint="eastAsia"/>
        </w:rPr>
        <w:t>胀模现象</w:t>
      </w:r>
      <w:proofErr w:type="gramEnd"/>
      <w:r>
        <w:rPr>
          <w:rFonts w:ascii="宋体" w:hAnsi="宋体" w:hint="eastAsia"/>
        </w:rPr>
        <w:t>发生；混凝土落高超过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时使用串筒，防混凝土离析；混凝土浇筑完成后，及时</w:t>
      </w:r>
      <w:proofErr w:type="gramStart"/>
      <w:r>
        <w:rPr>
          <w:rFonts w:ascii="宋体" w:hAnsi="宋体" w:hint="eastAsia"/>
        </w:rPr>
        <w:t>覆</w:t>
      </w:r>
      <w:proofErr w:type="gramEnd"/>
      <w:r>
        <w:rPr>
          <w:rFonts w:ascii="宋体" w:hAnsi="宋体" w:hint="eastAsia"/>
        </w:rPr>
        <w:t>塑膜保湿养护。③空心板预制：成批生产前应作试验板，观察钢绞线截断后了的性状，并采取适当措施处理；钢绞线张</w:t>
      </w:r>
      <w:proofErr w:type="gramStart"/>
      <w:r>
        <w:rPr>
          <w:rFonts w:ascii="宋体" w:hAnsi="宋体" w:hint="eastAsia"/>
        </w:rPr>
        <w:t>拉采用</w:t>
      </w:r>
      <w:proofErr w:type="gramEnd"/>
      <w:r>
        <w:rPr>
          <w:rFonts w:ascii="宋体" w:hAnsi="宋体" w:hint="eastAsia"/>
        </w:rPr>
        <w:t>张拉力和</w:t>
      </w:r>
      <w:proofErr w:type="gramStart"/>
      <w:r>
        <w:rPr>
          <w:rFonts w:ascii="宋体" w:hAnsi="宋体" w:hint="eastAsia"/>
        </w:rPr>
        <w:t>伸长值</w:t>
      </w:r>
      <w:proofErr w:type="gramEnd"/>
      <w:r>
        <w:rPr>
          <w:rFonts w:ascii="宋体" w:hAnsi="宋体" w:hint="eastAsia"/>
        </w:rPr>
        <w:t>双控的办法，</w:t>
      </w:r>
      <w:proofErr w:type="gramStart"/>
      <w:r>
        <w:rPr>
          <w:rFonts w:ascii="宋体" w:hAnsi="宋体" w:hint="eastAsia"/>
        </w:rPr>
        <w:t>伸长值</w:t>
      </w:r>
      <w:proofErr w:type="gramEnd"/>
      <w:r>
        <w:rPr>
          <w:rFonts w:ascii="宋体" w:hAnsi="宋体" w:hint="eastAsia"/>
        </w:rPr>
        <w:t>超标应进行处理；混凝土振捣时，振动棒从两侧同时振捣，以防止气囊左右移</w:t>
      </w:r>
      <w:r>
        <w:rPr>
          <w:rFonts w:ascii="宋体" w:hAnsi="宋体" w:hint="eastAsia"/>
        </w:rPr>
        <w:lastRenderedPageBreak/>
        <w:t>动，并避免振动</w:t>
      </w:r>
      <w:proofErr w:type="gramStart"/>
      <w:r>
        <w:rPr>
          <w:rFonts w:ascii="宋体" w:hAnsi="宋体" w:hint="eastAsia"/>
        </w:rPr>
        <w:t>棒接触芯</w:t>
      </w:r>
      <w:proofErr w:type="gramEnd"/>
      <w:r>
        <w:rPr>
          <w:rFonts w:ascii="宋体" w:hAnsi="宋体" w:hint="eastAsia"/>
        </w:rPr>
        <w:t>模，出现穿孔漏气现象；放松钢绞线应对称、均匀、分次完成，不得骤然放松；预制好的板要及时架设，保证</w:t>
      </w:r>
      <w:proofErr w:type="gramStart"/>
      <w:r>
        <w:rPr>
          <w:rFonts w:ascii="宋体" w:hAnsi="宋体" w:hint="eastAsia"/>
        </w:rPr>
        <w:t>存梁时间</w:t>
      </w:r>
      <w:proofErr w:type="gramEnd"/>
      <w:r>
        <w:rPr>
          <w:rFonts w:ascii="宋体" w:hAnsi="宋体" w:hint="eastAsia"/>
        </w:rPr>
        <w:t>≯</w:t>
      </w:r>
      <w:r>
        <w:rPr>
          <w:rFonts w:ascii="宋体" w:hAnsi="宋体"/>
        </w:rPr>
        <w:t>60</w:t>
      </w:r>
      <w:r>
        <w:rPr>
          <w:rFonts w:ascii="宋体" w:hAnsi="宋体" w:hint="eastAsia"/>
        </w:rPr>
        <w:t>天；运输混凝土空心板时，利用板端的两个吊环用钢丝绳拉住给预制板施加一个正弯矩，不使预应力产生负弯矩而破坏板。</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涵洞工程：①施工放样时，必须</w:t>
      </w:r>
      <w:proofErr w:type="gramStart"/>
      <w:r>
        <w:rPr>
          <w:rFonts w:ascii="宋体" w:hAnsi="宋体" w:hint="eastAsia"/>
        </w:rPr>
        <w:t>注意涵身尺寸</w:t>
      </w:r>
      <w:proofErr w:type="gramEnd"/>
      <w:r>
        <w:rPr>
          <w:rFonts w:ascii="宋体" w:hAnsi="宋体" w:hint="eastAsia"/>
        </w:rPr>
        <w:t>以及</w:t>
      </w:r>
      <w:proofErr w:type="gramStart"/>
      <w:r>
        <w:rPr>
          <w:rFonts w:ascii="宋体" w:hAnsi="宋体" w:hint="eastAsia"/>
        </w:rPr>
        <w:t>洞口端墙的</w:t>
      </w:r>
      <w:proofErr w:type="gramEnd"/>
      <w:r>
        <w:rPr>
          <w:rFonts w:ascii="宋体" w:hAnsi="宋体" w:hint="eastAsia"/>
        </w:rPr>
        <w:t>位置，并且还要注意涵洞进出口与原有沟渠的顺接，若偏差较大时，应及时调整；②基坑开挖至设计标高后，检验地基承载力是否符合设计要求，否则处理；③所用材料符合规范要求，施工方法标准化、规范化，确保工程质量；④按设计要求设置沉降缝；⑤暗涵顶部填土大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Ansi="宋体" w:hint="eastAsia"/>
          </w:rPr>
          <w:t>1</w:t>
        </w:r>
        <w:r>
          <w:rPr>
            <w:rFonts w:ascii="宋体" w:hAnsi="宋体"/>
          </w:rPr>
          <w:t>m</w:t>
        </w:r>
      </w:smartTag>
      <w:r>
        <w:rPr>
          <w:rFonts w:ascii="宋体" w:hAnsi="宋体" w:hint="eastAsia"/>
        </w:rPr>
        <w:t>才许重型压路机</w:t>
      </w:r>
      <w:proofErr w:type="gramStart"/>
      <w:r>
        <w:rPr>
          <w:rFonts w:ascii="宋体" w:hAnsi="宋体" w:hint="eastAsia"/>
        </w:rPr>
        <w:t>械</w:t>
      </w:r>
      <w:proofErr w:type="gramEnd"/>
      <w:r>
        <w:rPr>
          <w:rFonts w:ascii="宋体" w:hAnsi="宋体" w:hint="eastAsia"/>
        </w:rPr>
        <w:t>通过。</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rPr>
        <w:t>(</w:t>
      </w:r>
      <w:r>
        <w:rPr>
          <w:rFonts w:ascii="宋体" w:hAnsi="宋体" w:hint="eastAsia"/>
        </w:rPr>
        <w:t>4</w:t>
      </w:r>
      <w:r>
        <w:rPr>
          <w:rFonts w:ascii="宋体" w:hAnsi="宋体"/>
        </w:rPr>
        <w:t>)</w:t>
      </w:r>
      <w:r>
        <w:rPr>
          <w:rFonts w:ascii="宋体" w:hAnsi="宋体" w:hint="eastAsia"/>
        </w:rPr>
        <w:t>防护及排水工程：①砌石工</w:t>
      </w:r>
      <w:proofErr w:type="gramStart"/>
      <w:r>
        <w:rPr>
          <w:rFonts w:ascii="宋体" w:hAnsi="宋体" w:hint="eastAsia"/>
        </w:rPr>
        <w:t>程安排</w:t>
      </w:r>
      <w:proofErr w:type="gramEnd"/>
      <w:r>
        <w:rPr>
          <w:rFonts w:ascii="宋体" w:hAnsi="宋体" w:hint="eastAsia"/>
        </w:rPr>
        <w:t>具有多年砌石经验技工施作；②精选片石，其厚度≮</w:t>
      </w:r>
      <w:smartTag w:uri="urn:schemas-microsoft-com:office:smarttags" w:element="chmetcnv">
        <w:smartTagPr>
          <w:attr w:name="UnitName" w:val="mm"/>
          <w:attr w:name="SourceValue" w:val="150"/>
          <w:attr w:name="HasSpace" w:val="False"/>
          <w:attr w:name="Negative" w:val="False"/>
          <w:attr w:name="NumberType" w:val="1"/>
          <w:attr w:name="TCSC" w:val="0"/>
        </w:smartTagPr>
        <w:r>
          <w:rPr>
            <w:rFonts w:ascii="宋体" w:hAnsi="宋体" w:hint="eastAsia"/>
          </w:rPr>
          <w:t>150mm</w:t>
        </w:r>
      </w:smartTag>
      <w:r>
        <w:rPr>
          <w:rFonts w:ascii="宋体" w:hAnsi="宋体" w:hint="eastAsia"/>
        </w:rPr>
        <w:t>、强度≮30M</w:t>
      </w:r>
      <w:r>
        <w:rPr>
          <w:rFonts w:ascii="宋体" w:hAnsi="宋体"/>
        </w:rPr>
        <w:t>pa</w:t>
      </w:r>
      <w:r>
        <w:rPr>
          <w:rFonts w:ascii="宋体" w:hAnsi="宋体" w:hint="eastAsia"/>
        </w:rPr>
        <w:t>，卵形和薄片者不得使用，并加以修整；③机械拌制砂浆，灰砂比严控，且</w:t>
      </w:r>
      <w:proofErr w:type="gramStart"/>
      <w:r>
        <w:rPr>
          <w:rFonts w:ascii="宋体" w:hAnsi="宋体" w:hint="eastAsia"/>
        </w:rPr>
        <w:t>随拌随用</w:t>
      </w:r>
      <w:proofErr w:type="gramEnd"/>
      <w:r>
        <w:rPr>
          <w:rFonts w:ascii="宋体" w:hAnsi="宋体" w:hint="eastAsia"/>
        </w:rPr>
        <w:t>；④</w:t>
      </w:r>
      <w:proofErr w:type="gramStart"/>
      <w:r>
        <w:rPr>
          <w:rFonts w:ascii="宋体" w:hAnsi="宋体" w:hint="eastAsia"/>
        </w:rPr>
        <w:t>片石砌前浇水</w:t>
      </w:r>
      <w:proofErr w:type="gramEnd"/>
      <w:r>
        <w:rPr>
          <w:rFonts w:ascii="宋体" w:hAnsi="宋体" w:hint="eastAsia"/>
        </w:rPr>
        <w:t>湿润，泥污洗净；⑤座浆、塞缝砌石，杜绝“瞎缝、通缝”现象；⑥浆砌工程统一采用</w:t>
      </w:r>
      <w:proofErr w:type="gramStart"/>
      <w:r>
        <w:rPr>
          <w:rFonts w:ascii="宋体" w:hAnsi="宋体" w:hint="eastAsia"/>
        </w:rPr>
        <w:t>凹</w:t>
      </w:r>
      <w:proofErr w:type="gramEnd"/>
      <w:r>
        <w:rPr>
          <w:rFonts w:ascii="宋体" w:hAnsi="宋体" w:hint="eastAsia"/>
        </w:rPr>
        <w:t>缝或平缝压槽，确保砌缝宽度、深度统一整齐，勾缝坚固。</w:t>
      </w:r>
    </w:p>
    <w:p w:rsidR="000259F3" w:rsidRDefault="000259F3" w:rsidP="000259F3">
      <w:pPr>
        <w:tabs>
          <w:tab w:val="left" w:pos="224"/>
        </w:tabs>
        <w:adjustRightInd w:val="0"/>
        <w:snapToGrid w:val="0"/>
        <w:spacing w:line="500" w:lineRule="exact"/>
        <w:ind w:firstLine="499"/>
        <w:rPr>
          <w:rFonts w:ascii="宋体" w:hAnsi="宋体"/>
        </w:rPr>
      </w:pPr>
      <w:r>
        <w:rPr>
          <w:rFonts w:ascii="宋体" w:hAnsi="宋体"/>
        </w:rPr>
        <w:t>(</w:t>
      </w:r>
      <w:r>
        <w:rPr>
          <w:rFonts w:ascii="宋体" w:hAnsi="宋体" w:hint="eastAsia"/>
        </w:rPr>
        <w:t>5</w:t>
      </w:r>
      <w:r>
        <w:rPr>
          <w:rFonts w:ascii="宋体" w:hAnsi="宋体"/>
        </w:rPr>
        <w:t>)</w:t>
      </w:r>
      <w:r>
        <w:rPr>
          <w:rFonts w:ascii="宋体" w:hAnsi="宋体" w:hint="eastAsia"/>
        </w:rPr>
        <w:t>路面底基层、基层：①加强试验工作，严把材料关，严禁不合格材料进场；做好试验段，确定各项参数，报请监理确认后再展开施工；②控制水泥延迟时间不超标；③混和料含水量据天气情况及时调整，</w:t>
      </w:r>
      <w:proofErr w:type="gramStart"/>
      <w:r>
        <w:rPr>
          <w:rFonts w:ascii="宋体" w:hAnsi="宋体" w:hint="eastAsia"/>
        </w:rPr>
        <w:t>阴雨天按下限</w:t>
      </w:r>
      <w:proofErr w:type="gramEnd"/>
      <w:r>
        <w:rPr>
          <w:rFonts w:ascii="宋体" w:hAnsi="宋体" w:hint="eastAsia"/>
        </w:rPr>
        <w:t>控制，晴好天气适当提高3～4%；④摊铺时控制好摊铺系数，力争一次找平成型，严禁在压实的层面上加薄层找平的做法。⑤路肩</w:t>
      </w:r>
      <w:proofErr w:type="gramStart"/>
      <w:r>
        <w:rPr>
          <w:rFonts w:ascii="宋体" w:hAnsi="宋体" w:hint="eastAsia"/>
        </w:rPr>
        <w:t>土适当</w:t>
      </w:r>
      <w:proofErr w:type="gramEnd"/>
      <w:r>
        <w:rPr>
          <w:rFonts w:ascii="宋体" w:hAnsi="宋体" w:hint="eastAsia"/>
        </w:rPr>
        <w:t>抛高，与基层、底基层一起碾压，保证中央分隔带和路边与基层、底基层有明显的界限。⑥基层洒水保湿养生</w:t>
      </w:r>
      <w:r>
        <w:rPr>
          <w:rFonts w:ascii="宋体" w:hAnsi="宋体"/>
        </w:rPr>
        <w:t>7d</w:t>
      </w:r>
      <w:r>
        <w:rPr>
          <w:rFonts w:ascii="宋体" w:hAnsi="宋体" w:hint="eastAsia"/>
        </w:rPr>
        <w:t>以上。养生期间，应封闭交通。</w:t>
      </w:r>
    </w:p>
    <w:p w:rsidR="000259F3" w:rsidRDefault="000259F3" w:rsidP="000259F3">
      <w:pPr>
        <w:tabs>
          <w:tab w:val="left" w:pos="224"/>
        </w:tabs>
        <w:adjustRightInd w:val="0"/>
        <w:snapToGrid w:val="0"/>
        <w:spacing w:line="500" w:lineRule="exact"/>
        <w:ind w:firstLine="499"/>
        <w:rPr>
          <w:rFonts w:ascii="宋体" w:hAnsi="宋体"/>
        </w:rPr>
      </w:pPr>
      <w:r>
        <w:rPr>
          <w:rFonts w:ascii="宋体" w:hAnsi="宋体"/>
        </w:rPr>
        <w:t>(</w:t>
      </w:r>
      <w:r>
        <w:rPr>
          <w:rFonts w:ascii="宋体" w:hAnsi="宋体" w:hint="eastAsia"/>
        </w:rPr>
        <w:t>6</w:t>
      </w:r>
      <w:r>
        <w:rPr>
          <w:rFonts w:ascii="宋体" w:hAnsi="宋体"/>
        </w:rPr>
        <w:t>)</w:t>
      </w:r>
      <w:r>
        <w:rPr>
          <w:rFonts w:ascii="宋体" w:hAnsi="宋体" w:hint="eastAsia"/>
        </w:rPr>
        <w:t>混凝土制、运、捣：混凝土要科学设计配合比，未经指定试验室允许，不得随意变动；搅拌机后台须写明配合比和每盘混凝土用料；砂、石、水泥定期做原材试验，加强对原材料的监控；雨后测定</w:t>
      </w:r>
      <w:r>
        <w:rPr>
          <w:rFonts w:ascii="宋体" w:hAnsi="宋体" w:hint="eastAsia"/>
        </w:rPr>
        <w:lastRenderedPageBreak/>
        <w:t>砂、石的含水率，注意调整配合比。混凝土浇筑要做开盘鉴定并有施工日志；混凝土振捣做到人名、技术等级和实测数据“三上墙”，建立岗位责任；混凝土浇筑温度控制在</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ascii="宋体" w:hAnsi="宋体"/>
          </w:rPr>
          <w:t>5</w:t>
        </w:r>
        <w:r>
          <w:rPr>
            <w:rFonts w:ascii="宋体" w:hAnsi="宋体" w:hint="eastAsia"/>
          </w:rPr>
          <w:t>℃</w:t>
        </w:r>
      </w:smartTag>
      <w:r>
        <w:rPr>
          <w:rFonts w:ascii="宋体" w:hAnsi="宋体" w:hint="eastAsia"/>
        </w:rPr>
        <w:t>～</w:t>
      </w:r>
      <w:smartTag w:uri="urn:schemas-microsoft-com:office:smarttags" w:element="chmetcnv">
        <w:smartTagPr>
          <w:attr w:name="UnitName" w:val="℃"/>
          <w:attr w:name="SourceValue" w:val="32"/>
          <w:attr w:name="HasSpace" w:val="False"/>
          <w:attr w:name="Negative" w:val="False"/>
          <w:attr w:name="NumberType" w:val="1"/>
          <w:attr w:name="TCSC" w:val="0"/>
        </w:smartTagPr>
        <w:r>
          <w:rPr>
            <w:rFonts w:ascii="宋体" w:hAnsi="宋体"/>
          </w:rPr>
          <w:t>32</w:t>
        </w:r>
        <w:r>
          <w:rPr>
            <w:rFonts w:ascii="宋体" w:hAnsi="宋体" w:hint="eastAsia"/>
          </w:rPr>
          <w:t>℃</w:t>
        </w:r>
      </w:smartTag>
      <w:r>
        <w:rPr>
          <w:rFonts w:ascii="宋体" w:hAnsi="宋体" w:hint="eastAsia"/>
        </w:rPr>
        <w:t>之间，否则应采取监理工程师批准的相应的防寒或降温措施；混凝土分层浇筑，落高超过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hint="eastAsia"/>
          </w:rPr>
          <w:t>2</w:t>
        </w:r>
        <w:r>
          <w:rPr>
            <w:rFonts w:ascii="宋体" w:hAnsi="宋体"/>
          </w:rPr>
          <w:t>m</w:t>
        </w:r>
      </w:smartTag>
      <w:r>
        <w:rPr>
          <w:rFonts w:ascii="宋体" w:hAnsi="宋体" w:hint="eastAsia"/>
        </w:rPr>
        <w:t>采用串筒；振捣要密实，防止漏浆。</w:t>
      </w:r>
    </w:p>
    <w:p w:rsidR="000259F3" w:rsidRDefault="000259F3" w:rsidP="000259F3">
      <w:pPr>
        <w:tabs>
          <w:tab w:val="left" w:pos="224"/>
        </w:tabs>
        <w:adjustRightInd w:val="0"/>
        <w:snapToGrid w:val="0"/>
        <w:spacing w:line="500" w:lineRule="exact"/>
        <w:ind w:firstLine="501"/>
        <w:rPr>
          <w:rFonts w:ascii="黑体" w:eastAsia="黑体" w:hAnsi="宋体"/>
        </w:rPr>
      </w:pPr>
      <w:r>
        <w:rPr>
          <w:rFonts w:ascii="黑体" w:eastAsia="黑体" w:hAnsi="宋体" w:hint="eastAsia"/>
        </w:rPr>
        <w:t>八、工期保证措施</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工期保证体系：</w:t>
      </w:r>
      <w:r>
        <w:rPr>
          <w:rFonts w:ascii="宋体" w:hAnsi="宋体" w:hint="eastAsia"/>
        </w:rPr>
        <w:t>见下页《工期保证体系图》。</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工期保证措施</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b/>
          <w:bCs/>
        </w:rPr>
        <w:t>1、加强领导及组织管理。</w:t>
      </w:r>
      <w:r>
        <w:rPr>
          <w:rFonts w:ascii="宋体" w:hAnsi="宋体" w:hint="eastAsia"/>
        </w:rPr>
        <w:t>我单位领导高度重视本标工程，中标后，将其列年度重点在建工程之一。逐级签订包保责任状，建立岗位责任制与考核奖罚制度。精心组织，加强目标管理和网络化管理，有序可控制，动态化管理。职能部门超前运作，高效服务，严细管理，发挥保障作用。各级主管领导及业务骨干坚守岗位，加强现场指挥。积极配合业主和地方政府进行征地拆迁协调工作。</w:t>
      </w:r>
    </w:p>
    <w:p w:rsidR="000259F3" w:rsidRDefault="000259F3" w:rsidP="000259F3">
      <w:pPr>
        <w:spacing w:line="500" w:lineRule="exact"/>
        <w:ind w:firstLine="570"/>
        <w:rPr>
          <w:rFonts w:ascii="宋体" w:hAnsi="宋体"/>
        </w:rPr>
      </w:pPr>
      <w:r>
        <w:rPr>
          <w:rFonts w:ascii="宋体" w:hAnsi="宋体" w:hint="eastAsia"/>
          <w:b/>
          <w:bCs/>
        </w:rPr>
        <w:t>2、突击完成施工准备工作。</w:t>
      </w:r>
      <w:r>
        <w:rPr>
          <w:rFonts w:ascii="宋体" w:hAnsi="宋体"/>
        </w:rPr>
        <w:t>(1)</w:t>
      </w:r>
      <w:r>
        <w:rPr>
          <w:rFonts w:ascii="宋体" w:hAnsi="宋体" w:hint="eastAsia"/>
        </w:rPr>
        <w:t>中标后，以快上场、创条件、保重点、早开工、边开工、边完善的指导思想，项目部立即组织调遣施工队伍和机械设备进场，20天内抢建完成现场初期的临时设施工程。</w:t>
      </w:r>
      <w:r>
        <w:rPr>
          <w:rFonts w:ascii="宋体" w:hAnsi="宋体"/>
        </w:rPr>
        <w:t>(</w:t>
      </w:r>
      <w:r>
        <w:rPr>
          <w:rFonts w:ascii="宋体" w:hAnsi="宋体" w:hint="eastAsia"/>
        </w:rPr>
        <w:t>2</w:t>
      </w:r>
      <w:r>
        <w:rPr>
          <w:rFonts w:ascii="宋体" w:hAnsi="宋体"/>
        </w:rPr>
        <w:t>)</w:t>
      </w:r>
      <w:r>
        <w:rPr>
          <w:rFonts w:ascii="宋体" w:hAnsi="宋体" w:hint="eastAsia"/>
        </w:rPr>
        <w:t>技术准备：项目部精测组抓紧接桩与复测工作，并进行定位放线，放好护桩，为早日开工做好准备。试验室进行砂石料试验、选定混凝土施工配合比和水泥、钢筋及水质复试。技术部门组织审图，听取设计单位的技术交底、进行图纸会审，修改完善实施性施工组织设计和开工项目的施工技术方案，向监理工程师报验相关资料、呈报开工报告等。</w:t>
      </w:r>
      <w:r>
        <w:rPr>
          <w:rFonts w:ascii="宋体" w:hAnsi="宋体"/>
        </w:rPr>
        <w:t>(</w:t>
      </w:r>
      <w:r>
        <w:rPr>
          <w:rFonts w:ascii="宋体" w:hAnsi="宋体" w:hint="eastAsia"/>
        </w:rPr>
        <w:t>3</w:t>
      </w:r>
      <w:r>
        <w:rPr>
          <w:rFonts w:ascii="宋体" w:hAnsi="宋体"/>
        </w:rPr>
        <w:t>)</w:t>
      </w:r>
      <w:r>
        <w:rPr>
          <w:rFonts w:ascii="宋体" w:hAnsi="宋体" w:hint="eastAsia"/>
        </w:rPr>
        <w:t>物资准备：及早组织备足开工初期所需的各种材料。</w:t>
      </w:r>
      <w:r>
        <w:rPr>
          <w:rFonts w:ascii="宋体" w:hAnsi="宋体"/>
        </w:rPr>
        <w:t>(</w:t>
      </w:r>
      <w:r>
        <w:rPr>
          <w:rFonts w:ascii="宋体" w:hAnsi="宋体" w:hint="eastAsia"/>
        </w:rPr>
        <w:t>4</w:t>
      </w:r>
      <w:r>
        <w:rPr>
          <w:rFonts w:ascii="宋体" w:hAnsi="宋体"/>
        </w:rPr>
        <w:t>)</w:t>
      </w:r>
      <w:r>
        <w:rPr>
          <w:rFonts w:ascii="宋体" w:hAnsi="宋体" w:hint="eastAsia"/>
        </w:rPr>
        <w:t>相关工作：主动与建委、市政、环保、交通、铁路、公安等部门联系，办理好相关手续及签订相关协议。</w:t>
      </w:r>
    </w:p>
    <w:p w:rsidR="000259F3" w:rsidRDefault="000259F3" w:rsidP="000259F3">
      <w:pPr>
        <w:spacing w:line="500" w:lineRule="exact"/>
        <w:ind w:firstLine="474"/>
        <w:rPr>
          <w:rFonts w:ascii="宋体" w:hAnsi="宋体"/>
        </w:rPr>
      </w:pPr>
      <w:r>
        <w:rPr>
          <w:rFonts w:ascii="宋体" w:hAnsi="宋体"/>
          <w:b/>
          <w:bCs/>
        </w:rPr>
        <w:t>3</w:t>
      </w:r>
      <w:r>
        <w:rPr>
          <w:rFonts w:ascii="宋体" w:hAnsi="宋体" w:hint="eastAsia"/>
          <w:b/>
          <w:bCs/>
        </w:rPr>
        <w:t>、上足劳力和配足专业技工。</w:t>
      </w:r>
      <w:r>
        <w:rPr>
          <w:rFonts w:ascii="宋体" w:hAnsi="宋体" w:hint="eastAsia"/>
        </w:rPr>
        <w:t>本标工程计划劳力总量大，各分部、分项工程施工进度安排不一，耗用劳力与高峰期亦不同，各专业</w:t>
      </w:r>
      <w:r>
        <w:rPr>
          <w:rFonts w:ascii="宋体" w:hAnsi="宋体" w:hint="eastAsia"/>
        </w:rPr>
        <w:lastRenderedPageBreak/>
        <w:t>施工队须按实际动态调配</w:t>
      </w:r>
      <w:proofErr w:type="gramStart"/>
      <w:r>
        <w:rPr>
          <w:rFonts w:ascii="宋体" w:hAnsi="宋体" w:hint="eastAsia"/>
        </w:rPr>
        <w:t>参工人</w:t>
      </w:r>
      <w:proofErr w:type="gramEnd"/>
      <w:r>
        <w:rPr>
          <w:rFonts w:ascii="宋体" w:hAnsi="宋体" w:hint="eastAsia"/>
        </w:rPr>
        <w:t>数。高峰期技工缺口就近工点调剂或倒班作业，普工劳力缺口当地雇工解决。</w:t>
      </w:r>
    </w:p>
    <w:p w:rsidR="000259F3" w:rsidRDefault="000259F3" w:rsidP="000259F3">
      <w:pPr>
        <w:spacing w:line="500" w:lineRule="exact"/>
        <w:ind w:firstLine="474"/>
        <w:rPr>
          <w:rFonts w:ascii="宋体" w:hAnsi="宋体"/>
        </w:rPr>
      </w:pPr>
      <w:r>
        <w:rPr>
          <w:rFonts w:ascii="宋体" w:hAnsi="宋体"/>
          <w:b/>
          <w:bCs/>
        </w:rPr>
        <w:t>4</w:t>
      </w:r>
      <w:r>
        <w:rPr>
          <w:rFonts w:ascii="宋体" w:hAnsi="宋体" w:hint="eastAsia"/>
          <w:b/>
          <w:bCs/>
        </w:rPr>
        <w:t>、合理调配施工机械设备。</w:t>
      </w:r>
      <w:proofErr w:type="gramStart"/>
      <w:r>
        <w:rPr>
          <w:rFonts w:ascii="宋体" w:hAnsi="宋体" w:hint="eastAsia"/>
        </w:rPr>
        <w:t>依据施组安排</w:t>
      </w:r>
      <w:proofErr w:type="gramEnd"/>
      <w:r>
        <w:rPr>
          <w:rFonts w:ascii="宋体" w:hAnsi="宋体" w:hint="eastAsia"/>
        </w:rPr>
        <w:t>尽快组织机械设备进场；进场的机械设备确保完好率100%、出勤率90%以上，并备余量10～20%。施工中将据工程进度实况及监理要求进行动态调配。</w:t>
      </w:r>
    </w:p>
    <w:p w:rsidR="000259F3" w:rsidRDefault="000259F3" w:rsidP="000259F3">
      <w:pPr>
        <w:spacing w:line="500" w:lineRule="exact"/>
        <w:ind w:firstLine="474"/>
        <w:rPr>
          <w:rFonts w:ascii="宋体" w:hAnsi="宋体"/>
        </w:rPr>
      </w:pPr>
      <w:r>
        <w:rPr>
          <w:rFonts w:ascii="宋体" w:hAnsi="宋体"/>
          <w:b/>
          <w:bCs/>
        </w:rPr>
        <w:t>5</w:t>
      </w:r>
      <w:r>
        <w:rPr>
          <w:rFonts w:ascii="宋体" w:hAnsi="宋体" w:hint="eastAsia"/>
          <w:b/>
          <w:bCs/>
        </w:rPr>
        <w:t>、材料供应保障措施。</w:t>
      </w:r>
      <w:r>
        <w:rPr>
          <w:rFonts w:ascii="宋体" w:hAnsi="宋体" w:hint="eastAsia"/>
        </w:rPr>
        <w:t>基于本工程材料用量大、规格多、月与季度耗用量不均衡、料源地供量与运距、运力影响、现场存放场地有限等情况，必须配得力的材料人员周密组织好采购、加工及供应，做到既满足施工进度需要，现场又不长期积压。为此，须按会审后的图纸准确计算材料数量及编制供应进度计划，按实际进度需要组织进场。建立严格的验收、保管、</w:t>
      </w:r>
      <w:proofErr w:type="gramStart"/>
      <w:r>
        <w:rPr>
          <w:rFonts w:ascii="宋体" w:hAnsi="宋体" w:hint="eastAsia"/>
        </w:rPr>
        <w:t>领退及</w:t>
      </w:r>
      <w:proofErr w:type="gramEnd"/>
      <w:r>
        <w:rPr>
          <w:rFonts w:ascii="宋体" w:hAnsi="宋体" w:hint="eastAsia"/>
        </w:rPr>
        <w:t>定额核算制度，大宗地</w:t>
      </w:r>
      <w:proofErr w:type="gramStart"/>
      <w:r>
        <w:rPr>
          <w:rFonts w:ascii="宋体" w:hAnsi="宋体" w:hint="eastAsia"/>
        </w:rPr>
        <w:t>材设置</w:t>
      </w:r>
      <w:proofErr w:type="gramEnd"/>
      <w:r>
        <w:rPr>
          <w:rFonts w:ascii="宋体" w:hAnsi="宋体" w:hint="eastAsia"/>
        </w:rPr>
        <w:t>地磅检</w:t>
      </w:r>
      <w:proofErr w:type="gramStart"/>
      <w:r>
        <w:rPr>
          <w:rFonts w:ascii="宋体" w:hAnsi="宋体" w:hint="eastAsia"/>
        </w:rPr>
        <w:t>斤核方</w:t>
      </w:r>
      <w:proofErr w:type="gramEnd"/>
      <w:r>
        <w:rPr>
          <w:rFonts w:ascii="宋体" w:hAnsi="宋体" w:hint="eastAsia"/>
        </w:rPr>
        <w:t>，杜绝人为浪费损失。</w:t>
      </w:r>
    </w:p>
    <w:p w:rsidR="000259F3" w:rsidRDefault="000259F3" w:rsidP="000259F3">
      <w:pPr>
        <w:spacing w:line="500" w:lineRule="exact"/>
        <w:ind w:firstLine="474"/>
        <w:rPr>
          <w:rFonts w:ascii="宋体" w:hAnsi="宋体"/>
        </w:rPr>
      </w:pPr>
      <w:r>
        <w:rPr>
          <w:rFonts w:ascii="宋体" w:hAnsi="宋体"/>
          <w:b/>
          <w:bCs/>
        </w:rPr>
        <w:t>6</w:t>
      </w:r>
      <w:r>
        <w:rPr>
          <w:rFonts w:ascii="宋体" w:hAnsi="宋体" w:hint="eastAsia"/>
          <w:b/>
          <w:bCs/>
        </w:rPr>
        <w:t>、技术保证措施。</w:t>
      </w:r>
      <w:r>
        <w:rPr>
          <w:rFonts w:ascii="宋体" w:hAnsi="宋体"/>
        </w:rPr>
        <w:t>(</w:t>
      </w:r>
      <w:r>
        <w:rPr>
          <w:rFonts w:ascii="宋体" w:hAnsi="宋体" w:hint="eastAsia"/>
        </w:rPr>
        <w:t>1</w:t>
      </w:r>
      <w:r>
        <w:rPr>
          <w:rFonts w:ascii="宋体" w:hAnsi="宋体"/>
        </w:rPr>
        <w:t>)</w:t>
      </w:r>
      <w:r>
        <w:rPr>
          <w:rFonts w:ascii="宋体" w:hAnsi="宋体" w:hint="eastAsia"/>
        </w:rPr>
        <w:t>按时提供配套齐全的施工设计(含变更)图纸资料，自</w:t>
      </w:r>
      <w:proofErr w:type="gramStart"/>
      <w:r>
        <w:rPr>
          <w:rFonts w:ascii="宋体" w:hAnsi="宋体" w:hint="eastAsia"/>
        </w:rPr>
        <w:t>购相关</w:t>
      </w:r>
      <w:proofErr w:type="gramEnd"/>
      <w:r>
        <w:rPr>
          <w:rFonts w:ascii="宋体" w:hAnsi="宋体" w:hint="eastAsia"/>
        </w:rPr>
        <w:t>定型图，抓紧组织会审；准确计算工程量，修改与完善实施</w:t>
      </w:r>
      <w:proofErr w:type="gramStart"/>
      <w:r>
        <w:rPr>
          <w:rFonts w:ascii="宋体" w:hAnsi="宋体" w:hint="eastAsia"/>
        </w:rPr>
        <w:t>性施组</w:t>
      </w:r>
      <w:proofErr w:type="gramEnd"/>
      <w:r>
        <w:rPr>
          <w:rFonts w:ascii="宋体" w:hAnsi="宋体" w:hint="eastAsia"/>
        </w:rPr>
        <w:t>，各分部分项工程编制优化的施工技术方案、措施、计划进度网络图。</w:t>
      </w:r>
      <w:r>
        <w:rPr>
          <w:rFonts w:ascii="宋体" w:hAnsi="宋体"/>
        </w:rPr>
        <w:t>(</w:t>
      </w:r>
      <w:r>
        <w:rPr>
          <w:rFonts w:ascii="宋体" w:hAnsi="宋体" w:hint="eastAsia"/>
        </w:rPr>
        <w:t>2</w:t>
      </w:r>
      <w:r>
        <w:rPr>
          <w:rFonts w:ascii="宋体" w:hAnsi="宋体"/>
        </w:rPr>
        <w:t>)</w:t>
      </w:r>
      <w:r>
        <w:rPr>
          <w:rFonts w:ascii="宋体" w:hAnsi="宋体" w:hint="eastAsia"/>
        </w:rPr>
        <w:t>加强现场技术指导和测量、试验工作，杜绝发生技术性失误。低温期混凝土采取掺复合早强剂、蒸养等措施，加快模板周转。</w:t>
      </w:r>
      <w:r>
        <w:rPr>
          <w:rFonts w:ascii="宋体" w:hAnsi="宋体"/>
        </w:rPr>
        <w:t>(</w:t>
      </w:r>
      <w:r>
        <w:rPr>
          <w:rFonts w:ascii="宋体" w:hAnsi="宋体" w:hint="eastAsia"/>
        </w:rPr>
        <w:t>3</w:t>
      </w:r>
      <w:r>
        <w:rPr>
          <w:rFonts w:ascii="宋体" w:hAnsi="宋体"/>
        </w:rPr>
        <w:t>)</w:t>
      </w:r>
      <w:r>
        <w:rPr>
          <w:rFonts w:ascii="宋体" w:hAnsi="宋体" w:hint="eastAsia"/>
        </w:rPr>
        <w:t>及时准确地编报月、季度施工计划及验工计价、财务用款计划。</w:t>
      </w:r>
    </w:p>
    <w:p w:rsidR="000259F3" w:rsidRDefault="000259F3" w:rsidP="000259F3">
      <w:pPr>
        <w:spacing w:line="500" w:lineRule="exact"/>
        <w:ind w:firstLine="480"/>
        <w:rPr>
          <w:rFonts w:ascii="宋体" w:hAnsi="宋体"/>
        </w:rPr>
      </w:pPr>
      <w:r>
        <w:rPr>
          <w:rFonts w:ascii="宋体" w:hAnsi="宋体"/>
          <w:b/>
          <w:bCs/>
        </w:rPr>
        <w:t>7</w:t>
      </w:r>
      <w:r>
        <w:rPr>
          <w:rFonts w:ascii="宋体" w:hAnsi="宋体" w:hint="eastAsia"/>
          <w:b/>
          <w:bCs/>
        </w:rPr>
        <w:t>、优化环境，和谐合作。</w:t>
      </w:r>
      <w:r>
        <w:rPr>
          <w:rFonts w:ascii="宋体" w:hAnsi="宋体"/>
        </w:rPr>
        <w:t>(</w:t>
      </w:r>
      <w:r>
        <w:rPr>
          <w:rFonts w:ascii="宋体" w:hAnsi="宋体" w:hint="eastAsia"/>
        </w:rPr>
        <w:t>1</w:t>
      </w:r>
      <w:r>
        <w:rPr>
          <w:rFonts w:ascii="宋体" w:hAnsi="宋体"/>
        </w:rPr>
        <w:t>)</w:t>
      </w:r>
      <w:r>
        <w:rPr>
          <w:rFonts w:ascii="宋体" w:hAnsi="宋体" w:hint="eastAsia"/>
        </w:rPr>
        <w:t>主动与建设、监理、设计单位建立密切关系，通力合作；认真听从督导，遇有歧见时，坦诚求实地友好协商；并为各方驻地工程师的工作与生活提供方便条件。</w:t>
      </w:r>
      <w:r>
        <w:rPr>
          <w:rFonts w:ascii="宋体" w:hAnsi="宋体"/>
        </w:rPr>
        <w:t>(</w:t>
      </w:r>
      <w:r>
        <w:rPr>
          <w:rFonts w:ascii="宋体" w:hAnsi="宋体" w:hint="eastAsia"/>
        </w:rPr>
        <w:t>2</w:t>
      </w:r>
      <w:r>
        <w:rPr>
          <w:rFonts w:ascii="宋体" w:hAnsi="宋体"/>
        </w:rPr>
        <w:t>)</w:t>
      </w:r>
      <w:r>
        <w:rPr>
          <w:rFonts w:ascii="宋体" w:hAnsi="宋体" w:hint="eastAsia"/>
        </w:rPr>
        <w:t>积极做好当地政府相关部门及群众的工作，搞好关系，营造和谐的社会环境。</w:t>
      </w:r>
    </w:p>
    <w:p w:rsidR="000259F3" w:rsidRDefault="000259F3" w:rsidP="000259F3">
      <w:pPr>
        <w:pStyle w:val="a8"/>
        <w:rPr>
          <w:rFonts w:ascii="黑体" w:eastAsia="黑体"/>
          <w:color w:val="000000"/>
        </w:rPr>
      </w:pPr>
      <w:r>
        <w:rPr>
          <w:rFonts w:ascii="黑体" w:eastAsia="黑体" w:hint="eastAsia"/>
          <w:color w:val="000000"/>
        </w:rPr>
        <w:t>九、安全保证体系及安全保证措施</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安全保证体系</w:t>
      </w:r>
    </w:p>
    <w:p w:rsidR="000259F3" w:rsidRDefault="000259F3" w:rsidP="000259F3">
      <w:pPr>
        <w:tabs>
          <w:tab w:val="left" w:pos="224"/>
        </w:tabs>
        <w:adjustRightInd w:val="0"/>
        <w:snapToGrid w:val="0"/>
        <w:spacing w:line="500" w:lineRule="exact"/>
        <w:ind w:firstLine="459"/>
        <w:rPr>
          <w:rFonts w:ascii="宋体" w:hAnsi="宋体"/>
          <w:b/>
        </w:rPr>
      </w:pPr>
      <w:r>
        <w:rPr>
          <w:rFonts w:ascii="宋体" w:hAnsi="宋体" w:hint="eastAsia"/>
        </w:rPr>
        <w:t>坚持以人为本，强化项目安全管理、设备质量、人员素质达标，形成横向到边、纵向到底的安全生产保证体系。见下页《安全生产保</w:t>
      </w:r>
      <w:r>
        <w:rPr>
          <w:rFonts w:ascii="宋体" w:hAnsi="宋体" w:hint="eastAsia"/>
        </w:rPr>
        <w:lastRenderedPageBreak/>
        <w:t>证体系框图》。</w:t>
      </w:r>
    </w:p>
    <w:p w:rsidR="000259F3" w:rsidRDefault="000259F3" w:rsidP="000259F3">
      <w:pPr>
        <w:tabs>
          <w:tab w:val="left" w:pos="224"/>
        </w:tabs>
        <w:adjustRightInd w:val="0"/>
        <w:snapToGrid w:val="0"/>
        <w:spacing w:line="500" w:lineRule="exact"/>
        <w:ind w:firstLine="501"/>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安全管理组织机构</w:t>
      </w:r>
    </w:p>
    <w:p w:rsidR="000259F3" w:rsidRDefault="000259F3" w:rsidP="000259F3">
      <w:pPr>
        <w:tabs>
          <w:tab w:val="left" w:pos="224"/>
        </w:tabs>
        <w:adjustRightInd w:val="0"/>
        <w:snapToGrid w:val="0"/>
        <w:spacing w:line="500" w:lineRule="exact"/>
        <w:ind w:firstLine="501"/>
        <w:rPr>
          <w:rFonts w:ascii="宋体" w:hAnsi="宋体"/>
        </w:rPr>
      </w:pPr>
      <w:r>
        <w:rPr>
          <w:rFonts w:ascii="宋体" w:hAnsi="宋体" w:hint="eastAsia"/>
        </w:rPr>
        <w:t>根据本工程特点，对本项目实行项目经理部、工程队、作业班（组）三级安全管理，</w:t>
      </w:r>
      <w:proofErr w:type="gramStart"/>
      <w:r>
        <w:rPr>
          <w:rFonts w:ascii="宋体" w:hAnsi="宋体" w:hint="eastAsia"/>
        </w:rPr>
        <w:t>各级第一</w:t>
      </w:r>
      <w:proofErr w:type="gramEnd"/>
      <w:r>
        <w:rPr>
          <w:rFonts w:ascii="宋体" w:hAnsi="宋体" w:hint="eastAsia"/>
        </w:rPr>
        <w:t>管理者亲自抓安全。项目经理部成立以项目经理为组长的安全生产领导小组，各作业</w:t>
      </w:r>
      <w:proofErr w:type="gramStart"/>
      <w:r>
        <w:rPr>
          <w:rFonts w:ascii="宋体" w:hAnsi="宋体" w:hint="eastAsia"/>
        </w:rPr>
        <w:t>层成立</w:t>
      </w:r>
      <w:proofErr w:type="gramEnd"/>
      <w:r>
        <w:rPr>
          <w:rFonts w:ascii="宋体" w:hAnsi="宋体" w:hint="eastAsia"/>
        </w:rPr>
        <w:t>相应的安全管理机构，配齐专职安全员。安全生产领导小组负责制订安全工作计划，开展多层次、多形式的安全教育和岗位培训及安全生产竞赛活动，增强全员安全意识。定期组织安全检查，召开安全会议，总结安全生产情况，分析安全形势，研究和解决施工中存在的安全问题。发挥各级安全员的监督检查作用，深入现场，跟班作业，加强防范，及时发现和排除事故隐患，把不安全因素消灭在萌芽状态，充分体现“安全生产，人人有责”。安全管理机构见下图。</w:t>
      </w:r>
    </w:p>
    <w:p w:rsidR="000259F3" w:rsidRDefault="009F1377" w:rsidP="000259F3">
      <w:pPr>
        <w:spacing w:line="500" w:lineRule="exact"/>
        <w:ind w:firstLine="570"/>
        <w:rPr>
          <w:rFonts w:ascii="宋体" w:hAnsi="宋体"/>
        </w:rPr>
      </w:pPr>
      <w:r>
        <w:rPr>
          <w:rFonts w:ascii="宋体" w:hAnsi="宋体"/>
          <w:noProof/>
        </w:rPr>
        <w:pict>
          <v:group id="_x0000_s26370" style="position:absolute;left:0;text-align:left;margin-left:12.5pt;margin-top:8.8pt;width:418.65pt;height:259.15pt;z-index:251660288" coordorigin="1981,4513" coordsize="8373,5183">
            <v:rect id="_x0000_s26371" style="position:absolute;left:4826;top:4513;width:2253;height:1257" filled="f" fillcolor="#9cf">
              <v:fill color2="fill lighten(0)" method="linear sigma" focus="50%" type="gradient"/>
              <v:imagedata embosscolor="shadow add(51)"/>
              <v:shadow type="emboss" color="lineOrFill darken(153)" color2="shadow add(102)" offset="1pt,1pt"/>
              <v:textbox style="mso-next-textbox:#_x0000_s26371" inset=",2mm,,0">
                <w:txbxContent>
                  <w:p w:rsidR="000259F3" w:rsidRDefault="000259F3" w:rsidP="000259F3">
                    <w:pPr>
                      <w:spacing w:line="280" w:lineRule="exact"/>
                      <w:jc w:val="center"/>
                      <w:rPr>
                        <w:b/>
                        <w:bCs/>
                        <w:sz w:val="21"/>
                      </w:rPr>
                    </w:pPr>
                    <w:r>
                      <w:rPr>
                        <w:rFonts w:hint="eastAsia"/>
                        <w:b/>
                        <w:bCs/>
                        <w:sz w:val="21"/>
                      </w:rPr>
                      <w:t>安全管理领导小组</w:t>
                    </w:r>
                  </w:p>
                  <w:p w:rsidR="000259F3" w:rsidRDefault="000259F3" w:rsidP="000259F3">
                    <w:pPr>
                      <w:spacing w:line="280" w:lineRule="exact"/>
                      <w:rPr>
                        <w:sz w:val="21"/>
                      </w:rPr>
                    </w:pPr>
                    <w:r>
                      <w:rPr>
                        <w:rFonts w:hint="eastAsia"/>
                        <w:sz w:val="21"/>
                      </w:rPr>
                      <w:t>组长：项目经理</w:t>
                    </w:r>
                  </w:p>
                  <w:p w:rsidR="000259F3" w:rsidRDefault="000259F3" w:rsidP="000259F3">
                    <w:pPr>
                      <w:spacing w:line="280" w:lineRule="exact"/>
                      <w:jc w:val="center"/>
                      <w:rPr>
                        <w:sz w:val="21"/>
                      </w:rPr>
                    </w:pPr>
                    <w:r>
                      <w:rPr>
                        <w:rFonts w:hint="eastAsia"/>
                        <w:sz w:val="21"/>
                      </w:rPr>
                      <w:t>副组长：项目副经理</w:t>
                    </w:r>
                  </w:p>
                  <w:p w:rsidR="000259F3" w:rsidRDefault="000259F3" w:rsidP="000259F3">
                    <w:pPr>
                      <w:spacing w:line="280" w:lineRule="exact"/>
                      <w:ind w:leftChars="-32" w:left="28" w:hangingChars="42" w:hanging="118"/>
                      <w:jc w:val="center"/>
                      <w:rPr>
                        <w:sz w:val="21"/>
                      </w:rPr>
                    </w:pPr>
                    <w:r>
                      <w:rPr>
                        <w:rFonts w:hint="eastAsia"/>
                      </w:rPr>
                      <w:t xml:space="preserve">       </w:t>
                    </w:r>
                    <w:r>
                      <w:rPr>
                        <w:rFonts w:hint="eastAsia"/>
                        <w:sz w:val="21"/>
                      </w:rPr>
                      <w:t>项目总工</w:t>
                    </w:r>
                  </w:p>
                </w:txbxContent>
              </v:textbox>
            </v:rect>
            <v:rect id="_x0000_s26372" style="position:absolute;left:4685;top:7176;width:2457;height:1260" filled="f" fillcolor="#9cf">
              <v:fill color2="fill lighten(0)" method="linear sigma" focus="50%" type="gradient"/>
              <v:textbox style="mso-next-textbox:#_x0000_s26372" inset=",1.3mm">
                <w:txbxContent>
                  <w:p w:rsidR="000259F3" w:rsidRDefault="000259F3" w:rsidP="000259F3">
                    <w:pPr>
                      <w:spacing w:line="280" w:lineRule="exact"/>
                      <w:jc w:val="center"/>
                      <w:rPr>
                        <w:sz w:val="21"/>
                      </w:rPr>
                    </w:pPr>
                    <w:r>
                      <w:rPr>
                        <w:rFonts w:hint="eastAsia"/>
                        <w:sz w:val="21"/>
                      </w:rPr>
                      <w:t>工程队安全管理小组</w:t>
                    </w:r>
                  </w:p>
                  <w:p w:rsidR="000259F3" w:rsidRDefault="000259F3" w:rsidP="000259F3">
                    <w:pPr>
                      <w:spacing w:line="280" w:lineRule="exact"/>
                      <w:jc w:val="center"/>
                      <w:rPr>
                        <w:sz w:val="21"/>
                      </w:rPr>
                    </w:pPr>
                    <w:r>
                      <w:rPr>
                        <w:rFonts w:hint="eastAsia"/>
                        <w:sz w:val="21"/>
                      </w:rPr>
                      <w:t>组长：工程队长</w:t>
                    </w:r>
                  </w:p>
                  <w:p w:rsidR="000259F3" w:rsidRDefault="000259F3" w:rsidP="000259F3">
                    <w:pPr>
                      <w:spacing w:line="280" w:lineRule="exact"/>
                      <w:jc w:val="center"/>
                      <w:rPr>
                        <w:sz w:val="21"/>
                      </w:rPr>
                    </w:pPr>
                    <w:r>
                      <w:rPr>
                        <w:rFonts w:hint="eastAsia"/>
                        <w:sz w:val="21"/>
                      </w:rPr>
                      <w:t>副组长：技术副队长</w:t>
                    </w:r>
                  </w:p>
                  <w:p w:rsidR="000259F3" w:rsidRDefault="000259F3" w:rsidP="000259F3">
                    <w:pPr>
                      <w:spacing w:line="280" w:lineRule="exact"/>
                      <w:jc w:val="center"/>
                      <w:rPr>
                        <w:sz w:val="21"/>
                      </w:rPr>
                    </w:pPr>
                    <w:r>
                      <w:rPr>
                        <w:rFonts w:hint="eastAsia"/>
                        <w:sz w:val="21"/>
                      </w:rPr>
                      <w:t xml:space="preserve">      </w:t>
                    </w:r>
                    <w:r>
                      <w:rPr>
                        <w:rFonts w:hint="eastAsia"/>
                        <w:sz w:val="21"/>
                      </w:rPr>
                      <w:t>专职安全员</w:t>
                    </w:r>
                  </w:p>
                </w:txbxContent>
              </v:textbox>
            </v:rect>
            <v:line id="_x0000_s26373" style="position:absolute" from="5937,5782" to="5937,7191"/>
            <v:rect id="_x0000_s26374" style="position:absolute;left:4685;top:8691;width:2457;height:1005" filled="f" fillcolor="#9cf">
              <v:fill color2="fill lighten(0)" method="linear sigma" focus="50%" type="gradient"/>
              <v:textbox style="mso-next-textbox:#_x0000_s26374" inset=",1.3mm">
                <w:txbxContent>
                  <w:p w:rsidR="000259F3" w:rsidRDefault="000259F3" w:rsidP="000259F3">
                    <w:pPr>
                      <w:spacing w:line="280" w:lineRule="exact"/>
                      <w:jc w:val="center"/>
                      <w:rPr>
                        <w:sz w:val="21"/>
                      </w:rPr>
                    </w:pPr>
                    <w:r>
                      <w:rPr>
                        <w:rFonts w:hint="eastAsia"/>
                        <w:sz w:val="21"/>
                      </w:rPr>
                      <w:t>各工班安全领导小组</w:t>
                    </w:r>
                  </w:p>
                  <w:p w:rsidR="000259F3" w:rsidRDefault="000259F3" w:rsidP="000259F3">
                    <w:pPr>
                      <w:spacing w:line="280" w:lineRule="exact"/>
                      <w:jc w:val="center"/>
                      <w:rPr>
                        <w:sz w:val="21"/>
                      </w:rPr>
                    </w:pPr>
                    <w:r>
                      <w:rPr>
                        <w:rFonts w:hint="eastAsia"/>
                        <w:sz w:val="21"/>
                      </w:rPr>
                      <w:t>工班长</w:t>
                    </w:r>
                  </w:p>
                  <w:p w:rsidR="000259F3" w:rsidRDefault="000259F3" w:rsidP="000259F3">
                    <w:pPr>
                      <w:spacing w:line="280" w:lineRule="exact"/>
                      <w:jc w:val="center"/>
                      <w:rPr>
                        <w:sz w:val="21"/>
                      </w:rPr>
                    </w:pPr>
                    <w:r>
                      <w:rPr>
                        <w:rFonts w:hint="eastAsia"/>
                        <w:sz w:val="21"/>
                      </w:rPr>
                      <w:t>兼职安全员</w:t>
                    </w:r>
                  </w:p>
                </w:txbxContent>
              </v:textbox>
            </v:rect>
            <v:line id="_x0000_s26375" style="position:absolute" from="5927,8442" to="5929,8703"/>
            <v:rect id="_x0000_s26376" style="position:absolute;left:4081;top:6261;width:1638;height:387" filled="f" fillcolor="#9cf">
              <v:fill color2="fill lighten(0)" method="linear sigma" focus="50%" type="gradient"/>
              <v:imagedata embosscolor="shadow add(51)"/>
              <v:shadow type="emboss" color="lineOrFill darken(153)" color2="shadow add(102)" offset="1pt,1pt"/>
              <v:textbox style="mso-next-textbox:#_x0000_s26376" inset="0,0,0,0">
                <w:txbxContent>
                  <w:p w:rsidR="000259F3" w:rsidRDefault="000259F3" w:rsidP="000259F3">
                    <w:pPr>
                      <w:spacing w:line="280" w:lineRule="exact"/>
                      <w:jc w:val="center"/>
                      <w:rPr>
                        <w:sz w:val="21"/>
                      </w:rPr>
                    </w:pPr>
                    <w:r>
                      <w:rPr>
                        <w:rFonts w:hint="eastAsia"/>
                        <w:sz w:val="21"/>
                      </w:rPr>
                      <w:t>施工技术科科长</w:t>
                    </w:r>
                  </w:p>
                  <w:p w:rsidR="000259F3" w:rsidRDefault="000259F3" w:rsidP="000259F3">
                    <w:pPr>
                      <w:spacing w:line="280" w:lineRule="exact"/>
                      <w:ind w:leftChars="-32" w:left="28" w:hangingChars="42" w:hanging="118"/>
                      <w:jc w:val="center"/>
                    </w:pPr>
                  </w:p>
                </w:txbxContent>
              </v:textbox>
            </v:rect>
            <v:rect id="_x0000_s26377" style="position:absolute;left:6511;top:6272;width:1653;height:386" filled="f" fillcolor="#9cf">
              <v:fill color2="fill lighten(0)" method="linear sigma" focus="50%" type="gradient"/>
              <v:imagedata embosscolor="shadow add(51)"/>
              <v:shadow type="emboss" color="lineOrFill darken(153)" color2="shadow add(102)" offset="1pt,1pt"/>
              <v:textbox style="mso-next-textbox:#_x0000_s26377" inset="0,0,0,0">
                <w:txbxContent>
                  <w:p w:rsidR="000259F3" w:rsidRDefault="000259F3" w:rsidP="000259F3">
                    <w:pPr>
                      <w:spacing w:line="280" w:lineRule="exact"/>
                      <w:jc w:val="center"/>
                    </w:pPr>
                    <w:r>
                      <w:rPr>
                        <w:rFonts w:hint="eastAsia"/>
                        <w:sz w:val="21"/>
                      </w:rPr>
                      <w:t>物资设备科科长</w:t>
                    </w:r>
                  </w:p>
                  <w:p w:rsidR="000259F3" w:rsidRDefault="000259F3" w:rsidP="000259F3">
                    <w:pPr>
                      <w:spacing w:line="280" w:lineRule="exact"/>
                      <w:ind w:leftChars="-32" w:left="28" w:hangingChars="42" w:hanging="118"/>
                      <w:jc w:val="center"/>
                    </w:pPr>
                  </w:p>
                </w:txbxContent>
              </v:textbox>
            </v:rect>
            <v:rect id="_x0000_s26378" style="position:absolute;left:8716;top:6282;width:1638;height:387" filled="f" fillcolor="#9cf">
              <v:fill color2="fill lighten(0)" method="linear sigma" focus="50%" type="gradient"/>
              <v:imagedata embosscolor="shadow add(51)"/>
              <v:shadow type="emboss" color="lineOrFill darken(153)" color2="shadow add(102)" offset="1pt,1pt"/>
              <v:textbox style="mso-next-textbox:#_x0000_s26378" inset="0,0,0,0">
                <w:txbxContent>
                  <w:p w:rsidR="000259F3" w:rsidRDefault="000259F3" w:rsidP="000259F3">
                    <w:pPr>
                      <w:spacing w:line="280" w:lineRule="exact"/>
                      <w:jc w:val="center"/>
                    </w:pPr>
                    <w:r>
                      <w:rPr>
                        <w:rFonts w:hint="eastAsia"/>
                        <w:sz w:val="21"/>
                      </w:rPr>
                      <w:t>公安派出所所长</w:t>
                    </w:r>
                  </w:p>
                  <w:p w:rsidR="000259F3" w:rsidRDefault="000259F3" w:rsidP="000259F3">
                    <w:pPr>
                      <w:spacing w:line="280" w:lineRule="exact"/>
                      <w:ind w:leftChars="-32" w:left="28" w:hangingChars="42" w:hanging="118"/>
                      <w:jc w:val="center"/>
                    </w:pPr>
                  </w:p>
                </w:txbxContent>
              </v:textbox>
            </v:rect>
            <v:rect id="_x0000_s26379" style="position:absolute;left:1981;top:6261;width:1608;height:387" filled="f" fillcolor="#9cf">
              <v:fill color2="fill lighten(0)" method="linear sigma" focus="50%" type="gradient"/>
              <v:imagedata embosscolor="shadow add(51)"/>
              <v:shadow type="emboss" color="lineOrFill darken(153)" color2="shadow add(102)" offset="1pt,1pt"/>
              <v:textbox style="mso-next-textbox:#_x0000_s26379" inset="0,0,0,0">
                <w:txbxContent>
                  <w:p w:rsidR="000259F3" w:rsidRDefault="000259F3" w:rsidP="000259F3">
                    <w:pPr>
                      <w:spacing w:line="280" w:lineRule="exact"/>
                      <w:jc w:val="center"/>
                      <w:rPr>
                        <w:sz w:val="21"/>
                      </w:rPr>
                    </w:pPr>
                    <w:r>
                      <w:rPr>
                        <w:rFonts w:hint="eastAsia"/>
                        <w:sz w:val="21"/>
                      </w:rPr>
                      <w:t>安全质量科科长</w:t>
                    </w:r>
                  </w:p>
                  <w:p w:rsidR="000259F3" w:rsidRDefault="000259F3" w:rsidP="000259F3">
                    <w:pPr>
                      <w:spacing w:line="280" w:lineRule="exact"/>
                      <w:ind w:leftChars="-32" w:left="28" w:hangingChars="42" w:hanging="118"/>
                      <w:jc w:val="center"/>
                    </w:pPr>
                  </w:p>
                </w:txbxContent>
              </v:textbox>
            </v:rect>
            <v:group id="_x0000_s26380" style="position:absolute;left:2821;top:6012;width:6540;height:249" coordorigin="2821,6012" coordsize="6540,415">
              <v:line id="_x0000_s26381" style="position:absolute;flip:y" from="2821,6012" to="9361,6012"/>
              <v:line id="_x0000_s26382" style="position:absolute;flip:x" from="2824,6012" to="2824,6405"/>
              <v:line id="_x0000_s26383" style="position:absolute;flip:x" from="4759,6023" to="4759,6416"/>
              <v:line id="_x0000_s26384" style="position:absolute;flip:x" from="7339,6023" to="7339,6416"/>
              <v:line id="_x0000_s26385" style="position:absolute;flip:x" from="9349,6034" to="9349,6427"/>
            </v:group>
            <v:group id="_x0000_s26386" style="position:absolute;left:2839;top:6650;width:6564;height:267" coordorigin="2809,6801" coordsize="6564,447">
              <v:line id="_x0000_s26387" style="position:absolute" from="2821,7235" to="9373,7235"/>
              <v:line id="_x0000_s26388" style="position:absolute;flip:x" from="2809,6801" to="2809,7247"/>
              <v:line id="_x0000_s26389" style="position:absolute;flip:x" from="4759,6822" to="4759,7247"/>
              <v:line id="_x0000_s26390" style="position:absolute;flip:x" from="9349,6855" to="9349,7248"/>
              <v:line id="_x0000_s26391" style="position:absolute;flip:x" from="7324,6833" to="7324,7226"/>
            </v:group>
          </v:group>
        </w:pict>
      </w: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570"/>
        <w:rPr>
          <w:rFonts w:ascii="宋体" w:hAnsi="宋体"/>
        </w:rPr>
      </w:pPr>
    </w:p>
    <w:p w:rsidR="000259F3" w:rsidRDefault="000259F3" w:rsidP="000259F3">
      <w:pPr>
        <w:spacing w:line="500" w:lineRule="exact"/>
        <w:ind w:firstLine="24"/>
        <w:jc w:val="center"/>
        <w:rPr>
          <w:rFonts w:ascii="宋体" w:hAnsi="宋体"/>
          <w:b/>
          <w:bCs/>
        </w:rPr>
      </w:pPr>
      <w:r>
        <w:rPr>
          <w:rFonts w:ascii="宋体" w:hAnsi="宋体" w:hint="eastAsia"/>
          <w:b/>
          <w:bCs/>
        </w:rPr>
        <w:t>施工安全组织机构图</w:t>
      </w:r>
    </w:p>
    <w:p w:rsidR="000259F3" w:rsidRDefault="000259F3" w:rsidP="000259F3">
      <w:pPr>
        <w:spacing w:line="500" w:lineRule="exact"/>
        <w:ind w:firstLine="489"/>
        <w:rPr>
          <w:rFonts w:ascii="宋体" w:hAnsi="宋体"/>
          <w:b/>
        </w:rPr>
      </w:pPr>
      <w:r>
        <w:rPr>
          <w:rFonts w:ascii="宋体" w:hAnsi="宋体"/>
          <w:b/>
        </w:rPr>
        <w:t>(</w:t>
      </w:r>
      <w:r>
        <w:rPr>
          <w:rFonts w:ascii="宋体" w:hAnsi="宋体" w:hint="eastAsia"/>
          <w:b/>
        </w:rPr>
        <w:t>三</w:t>
      </w:r>
      <w:r>
        <w:rPr>
          <w:rFonts w:ascii="宋体" w:hAnsi="宋体"/>
          <w:b/>
        </w:rPr>
        <w:t>)</w:t>
      </w:r>
      <w:r>
        <w:rPr>
          <w:rFonts w:ascii="宋体" w:hAnsi="宋体" w:hint="eastAsia"/>
          <w:b/>
        </w:rPr>
        <w:t>安全保证措施</w:t>
      </w:r>
    </w:p>
    <w:p w:rsidR="000259F3" w:rsidRDefault="000259F3" w:rsidP="000259F3">
      <w:pPr>
        <w:spacing w:line="500" w:lineRule="exact"/>
        <w:ind w:firstLine="489"/>
        <w:rPr>
          <w:rFonts w:ascii="宋体" w:hAnsi="宋体"/>
          <w:b/>
        </w:rPr>
      </w:pPr>
      <w:r>
        <w:rPr>
          <w:rFonts w:ascii="宋体" w:hAnsi="宋体" w:hint="eastAsia"/>
          <w:b/>
          <w:bCs/>
        </w:rPr>
        <w:t>1、健全制度，实现安全生产责任目标。</w:t>
      </w:r>
      <w:r>
        <w:rPr>
          <w:rFonts w:ascii="宋体" w:hAnsi="宋体" w:hint="eastAsia"/>
        </w:rPr>
        <w:t>严格执行有关安全生产和劳动保护方面的法律、法规和技术标准、规则，建立健全适合本合</w:t>
      </w:r>
      <w:r>
        <w:rPr>
          <w:rFonts w:ascii="宋体" w:hAnsi="宋体" w:hint="eastAsia"/>
        </w:rPr>
        <w:lastRenderedPageBreak/>
        <w:t>同段特点的安全生产管理制度。实行安全生产责任制，层层签订安全责任状，建立与经济挂钩的激励约束机制。突出安全管理重点，划分安全责任区，明确各级岗位职责，做到纵向到底、横向到边，调动安全生产的积极性和自觉性，坚决实现安全责任目标</w:t>
      </w:r>
    </w:p>
    <w:p w:rsidR="000259F3" w:rsidRDefault="000259F3" w:rsidP="000259F3">
      <w:pPr>
        <w:spacing w:line="500" w:lineRule="exact"/>
        <w:ind w:firstLine="489"/>
        <w:rPr>
          <w:rFonts w:ascii="宋体" w:hAnsi="宋体"/>
          <w:b/>
          <w:bCs/>
        </w:rPr>
      </w:pPr>
      <w:r>
        <w:rPr>
          <w:rFonts w:ascii="宋体" w:hAnsi="宋体" w:hint="eastAsia"/>
          <w:b/>
        </w:rPr>
        <w:t>2、严格监督，完善安全生产检查制度。</w:t>
      </w:r>
      <w:r>
        <w:rPr>
          <w:rFonts w:ascii="宋体" w:hAnsi="宋体" w:hint="eastAsia"/>
        </w:rPr>
        <w:t>在安排施工计划的同时，要有针对性的明确安全目标、预防措施及安全控制重点，并落实到具体人员。项目经理部根据工程进度和季节情况，定期组织安全大检查，项目经理部每月进行检查评比，实行奖罚。对重点项目、重要工序和关键部位推行安全岗位责任制，实行全过程监督检查，及时发现问题，及时消除隐患，使整个施工过程完全处于受控状态。</w:t>
      </w:r>
    </w:p>
    <w:p w:rsidR="000259F3" w:rsidRDefault="000259F3" w:rsidP="000259F3">
      <w:pPr>
        <w:spacing w:line="500" w:lineRule="exact"/>
        <w:ind w:firstLine="504"/>
        <w:rPr>
          <w:rFonts w:ascii="宋体" w:hAnsi="宋体"/>
        </w:rPr>
      </w:pPr>
      <w:r>
        <w:rPr>
          <w:rFonts w:ascii="宋体" w:hAnsi="宋体" w:hint="eastAsia"/>
          <w:b/>
        </w:rPr>
        <w:t>3、提高全员的安全意识。</w:t>
      </w:r>
      <w:r>
        <w:rPr>
          <w:rFonts w:ascii="宋体" w:hAnsi="宋体" w:hint="eastAsia"/>
        </w:rPr>
        <w:t>开工前进行系统安全教育，开工后抓好“三工”教育和定期培训。通过安全竞赛、现场安全标语、图片等宣传形式，增强职工的安全意识和安全生产的自觉性，时时处处注意安全，把安全生产工作落到实处。</w:t>
      </w:r>
    </w:p>
    <w:p w:rsidR="000259F3" w:rsidRDefault="000259F3" w:rsidP="000259F3">
      <w:pPr>
        <w:spacing w:line="500" w:lineRule="exact"/>
        <w:ind w:firstLine="504"/>
        <w:rPr>
          <w:rFonts w:ascii="宋体" w:hAnsi="宋体"/>
        </w:rPr>
      </w:pPr>
      <w:r>
        <w:rPr>
          <w:rFonts w:ascii="宋体" w:hAnsi="宋体" w:hint="eastAsia"/>
          <w:b/>
        </w:rPr>
        <w:t>4、科学施工，完善安全生产操作规程。</w:t>
      </w:r>
      <w:r>
        <w:rPr>
          <w:rFonts w:ascii="宋体" w:hAnsi="宋体" w:hint="eastAsia"/>
        </w:rPr>
        <w:t>施工组织设计、施工方案、作业方法要科学合理，每个分项工程都要制定完善的安全生产操作规程。严格进行安全技术交底，严格按安全技术规则施工，防止各种违章指挥和违章作业行为的发生。在编制施工组织设计的同时，必须制订相应的安全技术措施，尤其是重点项目和关键部位工程在确定施工方案的同时，要制定切实可行的安全技术保证措施。</w:t>
      </w:r>
    </w:p>
    <w:p w:rsidR="000259F3" w:rsidRDefault="000259F3" w:rsidP="000259F3">
      <w:pPr>
        <w:spacing w:line="500" w:lineRule="exact"/>
        <w:ind w:firstLine="504"/>
        <w:rPr>
          <w:rFonts w:ascii="宋体" w:hAnsi="宋体"/>
        </w:rPr>
      </w:pPr>
      <w:r>
        <w:rPr>
          <w:rFonts w:ascii="宋体" w:hAnsi="宋体" w:hint="eastAsia"/>
          <w:b/>
        </w:rPr>
        <w:t>5、突出重点，健全安全生产预报措施。</w:t>
      </w:r>
      <w:r>
        <w:rPr>
          <w:rFonts w:ascii="宋体" w:hAnsi="宋体" w:hint="eastAsia"/>
        </w:rPr>
        <w:t>为确保安全生产，分析本合同段工程具体情况，要抓住重点，控制难点，不断调整主攻方向，做好超前预防预控。本标事故控制点有：</w:t>
      </w:r>
      <w:r>
        <w:rPr>
          <w:rFonts w:ascii="宋体" w:hAnsi="宋体"/>
        </w:rPr>
        <w:t>(</w:t>
      </w:r>
      <w:r>
        <w:rPr>
          <w:rFonts w:ascii="宋体" w:hAnsi="宋体" w:hint="eastAsia"/>
        </w:rPr>
        <w:t>1</w:t>
      </w:r>
      <w:r>
        <w:rPr>
          <w:rFonts w:ascii="宋体" w:hAnsi="宋体"/>
        </w:rPr>
        <w:t>)</w:t>
      </w:r>
      <w:r>
        <w:rPr>
          <w:rFonts w:ascii="宋体" w:hAnsi="宋体" w:hint="eastAsia"/>
        </w:rPr>
        <w:t>梁体运输、吊装作业；</w:t>
      </w:r>
      <w:r>
        <w:rPr>
          <w:rFonts w:ascii="宋体" w:hAnsi="宋体"/>
        </w:rPr>
        <w:t>(</w:t>
      </w:r>
      <w:r>
        <w:rPr>
          <w:rFonts w:ascii="宋体" w:hAnsi="宋体" w:hint="eastAsia"/>
        </w:rPr>
        <w:t>2</w:t>
      </w:r>
      <w:r>
        <w:rPr>
          <w:rFonts w:ascii="宋体" w:hAnsi="宋体"/>
        </w:rPr>
        <w:t>)</w:t>
      </w:r>
      <w:r>
        <w:rPr>
          <w:rFonts w:ascii="宋体" w:hAnsi="宋体" w:hint="eastAsia"/>
        </w:rPr>
        <w:t>预应力张拉作业；(3)车辆管理；</w:t>
      </w:r>
      <w:r>
        <w:rPr>
          <w:rFonts w:ascii="宋体" w:hAnsi="宋体"/>
        </w:rPr>
        <w:t>(</w:t>
      </w:r>
      <w:r>
        <w:rPr>
          <w:rFonts w:ascii="宋体" w:hAnsi="宋体" w:hint="eastAsia"/>
        </w:rPr>
        <w:t>4</w:t>
      </w:r>
      <w:r>
        <w:rPr>
          <w:rFonts w:ascii="宋体" w:hAnsi="宋体"/>
        </w:rPr>
        <w:t>)</w:t>
      </w:r>
      <w:r>
        <w:rPr>
          <w:rFonts w:ascii="宋体" w:hAnsi="宋体" w:hint="eastAsia"/>
        </w:rPr>
        <w:t>设备机具伤害事故。对事故控制点的管理要做到制度健全无漏洞、检查无差错、设备无故障、人员无违章、措施行之有效。</w:t>
      </w:r>
    </w:p>
    <w:p w:rsidR="000259F3" w:rsidRDefault="000259F3" w:rsidP="000259F3">
      <w:pPr>
        <w:spacing w:line="500" w:lineRule="exact"/>
        <w:ind w:firstLine="504"/>
        <w:rPr>
          <w:rFonts w:ascii="宋体" w:hAnsi="宋体"/>
        </w:rPr>
      </w:pPr>
      <w:r>
        <w:rPr>
          <w:rFonts w:ascii="宋体" w:hAnsi="宋体" w:hint="eastAsia"/>
          <w:b/>
        </w:rPr>
        <w:t>6、抓好现场，坚持标准化管理。</w:t>
      </w:r>
      <w:r>
        <w:rPr>
          <w:rFonts w:ascii="宋体" w:hAnsi="宋体" w:hint="eastAsia"/>
        </w:rPr>
        <w:t>施工现场内各种机械设备、材</w:t>
      </w:r>
      <w:r>
        <w:rPr>
          <w:rFonts w:ascii="宋体" w:hAnsi="宋体" w:hint="eastAsia"/>
        </w:rPr>
        <w:lastRenderedPageBreak/>
        <w:t>料、临时设施、临时水电线路必须按施工总平面图合理布置，并且符合安全技术规则。积极开展建设安全标准工地活动，现场安全标识牌安放要醒目，做到现场布置标准化、临时防护标准化、安全作业标准化和安全标志标准化。</w:t>
      </w:r>
    </w:p>
    <w:p w:rsidR="000259F3" w:rsidRDefault="000259F3" w:rsidP="000259F3">
      <w:pPr>
        <w:spacing w:line="500" w:lineRule="exact"/>
        <w:ind w:firstLine="504"/>
        <w:rPr>
          <w:rFonts w:ascii="宋体" w:hAnsi="宋体"/>
        </w:rPr>
      </w:pPr>
      <w:r>
        <w:rPr>
          <w:rFonts w:ascii="宋体" w:hAnsi="宋体" w:hint="eastAsia"/>
          <w:b/>
        </w:rPr>
        <w:t>7、保证机械设备安全作业。</w:t>
      </w:r>
      <w:r>
        <w:rPr>
          <w:rFonts w:ascii="宋体" w:hAnsi="宋体" w:hint="eastAsia"/>
        </w:rPr>
        <w:t>加强机械设备日常和定期检修维护，不带故障作业。工地道路交叉口及陡坡路段设置醒目的安全标志，严格控制重车车速≯</w:t>
      </w:r>
      <w:smartTag w:uri="urn:schemas-microsoft-com:office:smarttags" w:element="chmetcnv">
        <w:smartTagPr>
          <w:attr w:name="UnitName" w:val="km/h"/>
          <w:attr w:name="SourceValue" w:val="15"/>
          <w:attr w:name="HasSpace" w:val="False"/>
          <w:attr w:name="Negative" w:val="False"/>
          <w:attr w:name="NumberType" w:val="1"/>
          <w:attr w:name="TCSC" w:val="0"/>
        </w:smartTagPr>
        <w:r>
          <w:rPr>
            <w:rFonts w:ascii="宋体" w:hAnsi="宋体" w:hint="eastAsia"/>
          </w:rPr>
          <w:t>15k</w:t>
        </w:r>
        <w:r>
          <w:rPr>
            <w:rFonts w:ascii="宋体" w:hAnsi="宋体"/>
          </w:rPr>
          <w:t>m/h</w:t>
        </w:r>
      </w:smartTag>
      <w:r>
        <w:rPr>
          <w:rFonts w:ascii="宋体" w:hAnsi="宋体" w:hint="eastAsia"/>
        </w:rPr>
        <w:t>，空车车速≯</w:t>
      </w:r>
      <w:smartTag w:uri="urn:schemas-microsoft-com:office:smarttags" w:element="chmetcnv">
        <w:smartTagPr>
          <w:attr w:name="UnitName" w:val="km/h"/>
          <w:attr w:name="SourceValue" w:val="20"/>
          <w:attr w:name="HasSpace" w:val="False"/>
          <w:attr w:name="Negative" w:val="False"/>
          <w:attr w:name="NumberType" w:val="1"/>
          <w:attr w:name="TCSC" w:val="0"/>
        </w:smartTagPr>
        <w:r>
          <w:rPr>
            <w:rFonts w:ascii="宋体" w:hAnsi="宋体" w:hint="eastAsia"/>
          </w:rPr>
          <w:t>20</w:t>
        </w:r>
        <w:r>
          <w:rPr>
            <w:rFonts w:ascii="宋体" w:hAnsi="宋体"/>
          </w:rPr>
          <w:t>km/h</w:t>
        </w:r>
      </w:smartTag>
      <w:r>
        <w:rPr>
          <w:rFonts w:ascii="宋体" w:hAnsi="宋体"/>
        </w:rPr>
        <w:t>。</w:t>
      </w:r>
      <w:r>
        <w:rPr>
          <w:rFonts w:ascii="宋体" w:hAnsi="宋体" w:hint="eastAsia"/>
        </w:rPr>
        <w:t>夜间施工、料场、施工区及道路需有足够的照明。</w:t>
      </w:r>
      <w:r>
        <w:rPr>
          <w:rFonts w:ascii="宋体" w:hAnsi="宋体" w:hint="eastAsia"/>
        </w:rPr>
        <w:cr/>
      </w:r>
      <w:r>
        <w:rPr>
          <w:rFonts w:ascii="宋体" w:hAnsi="宋体" w:hint="eastAsia"/>
          <w:bCs/>
        </w:rPr>
        <w:t xml:space="preserve">  </w:t>
      </w:r>
      <w:r>
        <w:rPr>
          <w:rFonts w:ascii="宋体" w:hAnsi="宋体" w:hint="eastAsia"/>
          <w:b/>
        </w:rPr>
        <w:t xml:space="preserve"> 8、加强电源、火源管理。</w:t>
      </w:r>
      <w:r>
        <w:rPr>
          <w:rFonts w:ascii="宋体" w:hAnsi="宋体" w:hint="eastAsia"/>
        </w:rPr>
        <w:t>职工生活区、工地办公室、机具料库、加工场、配电室等临时构筑物设置布局合理，并配备防火器具。加强施工及生活用电管理，电气设备及线路配备电工经常检修，设备器具应有防雨措施。</w:t>
      </w:r>
    </w:p>
    <w:p w:rsidR="000259F3" w:rsidRDefault="000259F3" w:rsidP="000259F3">
      <w:pPr>
        <w:spacing w:line="500" w:lineRule="exact"/>
        <w:ind w:firstLine="489"/>
        <w:rPr>
          <w:rFonts w:ascii="宋体" w:hAnsi="宋体"/>
          <w:b/>
          <w:bCs/>
        </w:rPr>
      </w:pPr>
      <w:r>
        <w:rPr>
          <w:rFonts w:ascii="宋体" w:hAnsi="宋体" w:hint="eastAsia"/>
          <w:b/>
        </w:rPr>
        <w:t>10、加强人员安全防护。</w:t>
      </w:r>
      <w:r>
        <w:rPr>
          <w:rFonts w:ascii="宋体" w:hAnsi="宋体" w:hint="eastAsia"/>
        </w:rPr>
        <w:t>作业人员必须戴安全帽，高空作业系安全带；作业时精力要集中，不得嬉闹；高空作业所用料具应放置稳妥，禁止抛掷；严禁超重提升物料和人员，严禁人员同重物一同上下，起重物下禁止站人，高空与地面联络畅通；严禁酒后上岗作业；从事有危害健康作业人员必须配备劳保用品。</w:t>
      </w:r>
    </w:p>
    <w:p w:rsidR="000259F3" w:rsidRDefault="000259F3" w:rsidP="000259F3">
      <w:pPr>
        <w:spacing w:line="500" w:lineRule="exact"/>
        <w:ind w:firstLine="489"/>
        <w:rPr>
          <w:rFonts w:ascii="宋体" w:hAnsi="宋体"/>
        </w:rPr>
      </w:pPr>
      <w:r>
        <w:rPr>
          <w:rFonts w:ascii="宋体" w:hAnsi="宋体" w:hint="eastAsia"/>
          <w:b/>
        </w:rPr>
        <w:t>11、消防管理。</w:t>
      </w:r>
      <w:r>
        <w:rPr>
          <w:rFonts w:ascii="宋体" w:hAnsi="宋体" w:hint="eastAsia"/>
        </w:rPr>
        <w:t>加强消防教育和宣传工作，提高火灾防患意识。严格执行《中华人民共和国消防条例》，建立防火安全责任制，配置符合要求的消防器材和设施。</w:t>
      </w:r>
    </w:p>
    <w:p w:rsidR="000259F3" w:rsidRDefault="000259F3" w:rsidP="000259F3">
      <w:pPr>
        <w:spacing w:line="500" w:lineRule="exact"/>
        <w:ind w:firstLine="488"/>
        <w:rPr>
          <w:rFonts w:ascii="宋体" w:hAnsi="宋体"/>
        </w:rPr>
      </w:pPr>
      <w:r>
        <w:rPr>
          <w:rFonts w:ascii="宋体" w:hAnsi="宋体" w:hint="eastAsia"/>
          <w:b/>
          <w:bCs/>
        </w:rPr>
        <w:t>12、雨期及防雷措施。</w:t>
      </w:r>
      <w:r>
        <w:rPr>
          <w:rFonts w:ascii="宋体" w:hAnsi="宋体" w:hint="eastAsia"/>
        </w:rPr>
        <w:t>雨</w:t>
      </w:r>
      <w:proofErr w:type="gramStart"/>
      <w:r>
        <w:rPr>
          <w:rFonts w:ascii="宋体" w:hAnsi="宋体" w:hint="eastAsia"/>
        </w:rPr>
        <w:t>期做好</w:t>
      </w:r>
      <w:proofErr w:type="gramEnd"/>
      <w:r>
        <w:rPr>
          <w:rFonts w:ascii="宋体" w:hAnsi="宋体" w:hint="eastAsia"/>
        </w:rPr>
        <w:t>排水系统，雨天时，道路、作业</w:t>
      </w:r>
      <w:proofErr w:type="gramStart"/>
      <w:r>
        <w:rPr>
          <w:rFonts w:ascii="宋体" w:hAnsi="宋体" w:hint="eastAsia"/>
        </w:rPr>
        <w:t>场采取</w:t>
      </w:r>
      <w:proofErr w:type="gramEnd"/>
      <w:r>
        <w:rPr>
          <w:rFonts w:ascii="宋体" w:hAnsi="宋体" w:hint="eastAsia"/>
        </w:rPr>
        <w:t>必要防滑措施；六级风(风速</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ascii="宋体" w:hAnsi="宋体" w:hint="eastAsia"/>
          </w:rPr>
          <w:t>10</w:t>
        </w:r>
        <w:r>
          <w:rPr>
            <w:rFonts w:ascii="宋体" w:hAnsi="宋体"/>
          </w:rPr>
          <w:t>m</w:t>
        </w:r>
      </w:smartTag>
      <w:r>
        <w:rPr>
          <w:rFonts w:ascii="宋体" w:hAnsi="宋体"/>
        </w:rPr>
        <w:t>/s</w:t>
      </w:r>
      <w:r>
        <w:rPr>
          <w:rFonts w:ascii="宋体" w:hAnsi="宋体" w:hint="eastAsia"/>
        </w:rPr>
        <w:t>)以上天气，停止高空及吊装作业；雷雨天气时，高耸脚手架、钢结构等须</w:t>
      </w:r>
      <w:proofErr w:type="gramStart"/>
      <w:r>
        <w:rPr>
          <w:rFonts w:ascii="宋体" w:hAnsi="宋体" w:hint="eastAsia"/>
        </w:rPr>
        <w:t>设良好</w:t>
      </w:r>
      <w:proofErr w:type="gramEnd"/>
      <w:r>
        <w:rPr>
          <w:rFonts w:ascii="宋体" w:hAnsi="宋体" w:hint="eastAsia"/>
        </w:rPr>
        <w:t>防雷接地设施(接地电阻≯20Ω)，同时高空作业人员撤离。</w:t>
      </w:r>
    </w:p>
    <w:p w:rsidR="000259F3" w:rsidRDefault="000259F3" w:rsidP="000259F3">
      <w:pPr>
        <w:spacing w:line="500" w:lineRule="exact"/>
        <w:ind w:firstLine="489"/>
        <w:rPr>
          <w:rFonts w:ascii="宋体" w:hAnsi="宋体"/>
        </w:rPr>
      </w:pPr>
      <w:r>
        <w:rPr>
          <w:rFonts w:ascii="宋体" w:hAnsi="宋体" w:hint="eastAsia"/>
          <w:b/>
        </w:rPr>
        <w:t>13、主要项目安全保证措施。</w:t>
      </w:r>
      <w:r>
        <w:rPr>
          <w:rFonts w:ascii="宋体" w:hAnsi="宋体"/>
        </w:rPr>
        <w:t>(1)</w:t>
      </w:r>
      <w:r>
        <w:rPr>
          <w:rFonts w:ascii="宋体" w:hAnsi="宋体" w:hint="eastAsia"/>
        </w:rPr>
        <w:t>施工现场出入口、施工便道交叉口与急弯、</w:t>
      </w:r>
      <w:proofErr w:type="gramStart"/>
      <w:r>
        <w:rPr>
          <w:rFonts w:ascii="宋体" w:hAnsi="宋体" w:hint="eastAsia"/>
        </w:rPr>
        <w:t>盲视处等</w:t>
      </w:r>
      <w:proofErr w:type="gramEnd"/>
      <w:r>
        <w:rPr>
          <w:rFonts w:ascii="宋体" w:hAnsi="宋体" w:hint="eastAsia"/>
        </w:rPr>
        <w:t>，设置警示牌。横穿公路、铁路处分别设置临时交通岗及平交道口，配专人值班，疏导车辆，并及时清除公路、轨</w:t>
      </w:r>
      <w:r>
        <w:rPr>
          <w:rFonts w:ascii="宋体" w:hAnsi="宋体" w:hint="eastAsia"/>
        </w:rPr>
        <w:lastRenderedPageBreak/>
        <w:t>道</w:t>
      </w:r>
      <w:proofErr w:type="gramStart"/>
      <w:r>
        <w:rPr>
          <w:rFonts w:ascii="宋体" w:hAnsi="宋体" w:hint="eastAsia"/>
        </w:rPr>
        <w:t>上撤落的</w:t>
      </w:r>
      <w:proofErr w:type="gramEnd"/>
      <w:r>
        <w:rPr>
          <w:rFonts w:ascii="宋体" w:hAnsi="宋体" w:hint="eastAsia"/>
        </w:rPr>
        <w:t>渣石。施工现场设置醒目的安全标志牌，保持正常的交通安全秩序。</w:t>
      </w:r>
      <w:r>
        <w:rPr>
          <w:rFonts w:ascii="宋体" w:hAnsi="宋体"/>
        </w:rPr>
        <w:t>(2)</w:t>
      </w:r>
      <w:r>
        <w:rPr>
          <w:rFonts w:ascii="宋体" w:hAnsi="宋体" w:hint="eastAsia"/>
        </w:rPr>
        <w:t>墩台施工高度超过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hint="eastAsia"/>
          </w:rPr>
          <w:t>2</w:t>
        </w:r>
        <w:r>
          <w:rPr>
            <w:rFonts w:ascii="宋体" w:hAnsi="宋体"/>
          </w:rPr>
          <w:t>m</w:t>
        </w:r>
      </w:smartTag>
      <w:r>
        <w:rPr>
          <w:rFonts w:ascii="宋体" w:hAnsi="宋体" w:hint="eastAsia"/>
        </w:rPr>
        <w:t>时，四周设作业平台和护身栏杆；作业人员上下墩台时，走专用马道，禁止沿脚手架爬行。</w:t>
      </w:r>
      <w:r>
        <w:rPr>
          <w:rFonts w:ascii="宋体" w:hAnsi="宋体"/>
        </w:rPr>
        <w:t>(</w:t>
      </w:r>
      <w:r>
        <w:rPr>
          <w:rFonts w:ascii="宋体" w:hAnsi="宋体" w:hint="eastAsia"/>
        </w:rPr>
        <w:t>3</w:t>
      </w:r>
      <w:r>
        <w:rPr>
          <w:rFonts w:ascii="宋体" w:hAnsi="宋体"/>
        </w:rPr>
        <w:t>)</w:t>
      </w:r>
      <w:proofErr w:type="gramStart"/>
      <w:r>
        <w:rPr>
          <w:rFonts w:ascii="宋体" w:hAnsi="宋体" w:hint="eastAsia"/>
        </w:rPr>
        <w:t>先张法制梁时</w:t>
      </w:r>
      <w:proofErr w:type="gramEnd"/>
      <w:r>
        <w:rPr>
          <w:rFonts w:ascii="宋体" w:hAnsi="宋体" w:hint="eastAsia"/>
        </w:rPr>
        <w:t>钢绞线张拉8</w:t>
      </w:r>
      <w:r>
        <w:rPr>
          <w:rFonts w:ascii="宋体" w:hAnsi="宋体"/>
        </w:rPr>
        <w:t>h</w:t>
      </w:r>
      <w:r>
        <w:rPr>
          <w:rFonts w:ascii="宋体" w:hAnsi="宋体" w:hint="eastAsia"/>
        </w:rPr>
        <w:t>后进行钢筋绑扎作业，以策安全。</w:t>
      </w:r>
      <w:r>
        <w:rPr>
          <w:rFonts w:ascii="宋体" w:hAnsi="宋体"/>
        </w:rPr>
        <w:t>(</w:t>
      </w:r>
      <w:r>
        <w:rPr>
          <w:rFonts w:ascii="宋体" w:hAnsi="宋体" w:hint="eastAsia"/>
        </w:rPr>
        <w:t>4</w:t>
      </w:r>
      <w:r>
        <w:rPr>
          <w:rFonts w:ascii="宋体" w:hAnsi="宋体"/>
        </w:rPr>
        <w:t>)</w:t>
      </w:r>
      <w:r>
        <w:rPr>
          <w:rFonts w:ascii="宋体" w:hAnsi="宋体" w:hint="eastAsia"/>
        </w:rPr>
        <w:t>桥梁在架梁作业时，桥头、既有路两端设警戒人员。</w:t>
      </w:r>
      <w:r>
        <w:rPr>
          <w:rFonts w:ascii="宋体" w:hAnsi="宋体"/>
        </w:rPr>
        <w:t>(</w:t>
      </w:r>
      <w:r>
        <w:rPr>
          <w:rFonts w:ascii="宋体" w:hAnsi="宋体" w:hint="eastAsia"/>
        </w:rPr>
        <w:t>5</w:t>
      </w:r>
      <w:r>
        <w:rPr>
          <w:rFonts w:ascii="宋体" w:hAnsi="宋体"/>
        </w:rPr>
        <w:t>)</w:t>
      </w:r>
      <w:r>
        <w:rPr>
          <w:rFonts w:ascii="宋体" w:hAnsi="宋体" w:hint="eastAsia"/>
        </w:rPr>
        <w:t>夜间上桥施工作业必须有足够的照度，危险区悬挂警告标志。</w:t>
      </w:r>
    </w:p>
    <w:p w:rsidR="000259F3" w:rsidRDefault="000259F3" w:rsidP="000259F3">
      <w:pPr>
        <w:spacing w:line="500" w:lineRule="exact"/>
        <w:ind w:firstLineChars="200" w:firstLine="560"/>
        <w:rPr>
          <w:rFonts w:ascii="黑体" w:eastAsia="黑体" w:hAnsi="宋体"/>
        </w:rPr>
      </w:pPr>
      <w:r>
        <w:rPr>
          <w:rFonts w:ascii="黑体" w:eastAsia="黑体" w:hAnsi="宋体" w:hint="eastAsia"/>
        </w:rPr>
        <w:t>十、冬、雨季施工措施</w:t>
      </w:r>
    </w:p>
    <w:p w:rsidR="000259F3" w:rsidRDefault="000259F3" w:rsidP="000259F3">
      <w:pPr>
        <w:spacing w:line="500" w:lineRule="exact"/>
        <w:ind w:firstLine="480"/>
        <w:rPr>
          <w:rFonts w:ascii="宋体" w:hAnsi="宋体"/>
          <w:b/>
          <w:bCs/>
        </w:rPr>
      </w:pPr>
      <w:r>
        <w:rPr>
          <w:rFonts w:ascii="宋体" w:hAnsi="宋体"/>
          <w:b/>
          <w:bCs/>
        </w:rPr>
        <w:t>(</w:t>
      </w:r>
      <w:proofErr w:type="gramStart"/>
      <w:r>
        <w:rPr>
          <w:rFonts w:ascii="宋体" w:hAnsi="宋体" w:hint="eastAsia"/>
          <w:b/>
          <w:bCs/>
        </w:rPr>
        <w:t>一</w:t>
      </w:r>
      <w:proofErr w:type="gramEnd"/>
      <w:r>
        <w:rPr>
          <w:rFonts w:ascii="宋体" w:hAnsi="宋体"/>
          <w:b/>
          <w:bCs/>
        </w:rPr>
        <w:t>)</w:t>
      </w:r>
      <w:r>
        <w:rPr>
          <w:rFonts w:ascii="宋体" w:hAnsi="宋体" w:hint="eastAsia"/>
          <w:b/>
          <w:bCs/>
        </w:rPr>
        <w:t>冬季施工措施</w:t>
      </w:r>
    </w:p>
    <w:p w:rsidR="000259F3" w:rsidRDefault="000259F3" w:rsidP="000259F3">
      <w:pPr>
        <w:spacing w:line="500" w:lineRule="exact"/>
        <w:ind w:firstLine="480"/>
        <w:rPr>
          <w:rFonts w:ascii="宋体" w:hAnsi="宋体"/>
        </w:rPr>
      </w:pPr>
      <w:r>
        <w:rPr>
          <w:rFonts w:ascii="宋体" w:hAnsi="宋体" w:hint="eastAsia"/>
        </w:rPr>
        <w:t>1、施工安排：混凝土、砌筑</w:t>
      </w:r>
      <w:proofErr w:type="gramStart"/>
      <w:r>
        <w:rPr>
          <w:rFonts w:ascii="宋体" w:hAnsi="宋体" w:hint="eastAsia"/>
        </w:rPr>
        <w:t>圬</w:t>
      </w:r>
      <w:proofErr w:type="gramEnd"/>
      <w:r>
        <w:rPr>
          <w:rFonts w:ascii="宋体" w:hAnsi="宋体" w:hint="eastAsia"/>
        </w:rPr>
        <w:t>工：冬季照常施工。土方：当昼夜平均气温在</w:t>
      </w:r>
      <w:smartTag w:uri="urn:schemas-microsoft-com:office:smarttags" w:element="chmetcnv">
        <w:smartTagPr>
          <w:attr w:name="UnitName" w:val="℃"/>
          <w:attr w:name="SourceValue" w:val="3"/>
          <w:attr w:name="HasSpace" w:val="False"/>
          <w:attr w:name="Negative" w:val="True"/>
          <w:attr w:name="NumberType" w:val="1"/>
          <w:attr w:name="TCSC" w:val="0"/>
        </w:smartTagPr>
        <w:r>
          <w:rPr>
            <w:rFonts w:ascii="宋体" w:hAnsi="宋体" w:hint="eastAsia"/>
          </w:rPr>
          <w:t>-3℃</w:t>
        </w:r>
      </w:smartTag>
      <w:r>
        <w:rPr>
          <w:rFonts w:ascii="宋体" w:hAnsi="宋体" w:hint="eastAsia"/>
        </w:rPr>
        <w:t>以下，连续10天以上时，土方工程进入冬季施工。本标基本上不存在上述情况，路堤照常施工，如发生气候异常现象停工。路面</w:t>
      </w:r>
      <w:r>
        <w:rPr>
          <w:rFonts w:ascii="宋体" w:hAnsi="宋体"/>
        </w:rPr>
        <w:t>(</w:t>
      </w:r>
      <w:r>
        <w:rPr>
          <w:rFonts w:ascii="宋体" w:hAnsi="宋体" w:hint="eastAsia"/>
        </w:rPr>
        <w:t>底</w:t>
      </w:r>
      <w:r>
        <w:rPr>
          <w:rFonts w:ascii="宋体" w:hAnsi="宋体"/>
        </w:rPr>
        <w:t>)</w:t>
      </w:r>
      <w:r>
        <w:rPr>
          <w:rFonts w:ascii="宋体" w:hAnsi="宋体" w:hint="eastAsia"/>
        </w:rPr>
        <w:t>基层：安排在04年7～12月份，不存在冬季施工问题。</w:t>
      </w:r>
    </w:p>
    <w:p w:rsidR="000259F3" w:rsidRDefault="000259F3" w:rsidP="000259F3">
      <w:pPr>
        <w:spacing w:line="500" w:lineRule="exact"/>
        <w:ind w:firstLine="480"/>
        <w:rPr>
          <w:rFonts w:ascii="宋体" w:hAnsi="宋体"/>
        </w:rPr>
      </w:pPr>
      <w:r>
        <w:rPr>
          <w:rFonts w:ascii="宋体" w:hAnsi="宋体" w:hint="eastAsia"/>
        </w:rPr>
        <w:t>2、施工措施：密切注意天气预报，及时据天气情况调整施工安排。砂浆掺防冻剂；砌筑时不得</w:t>
      </w:r>
      <w:proofErr w:type="gramStart"/>
      <w:r>
        <w:rPr>
          <w:rFonts w:ascii="宋体" w:hAnsi="宋体" w:hint="eastAsia"/>
        </w:rPr>
        <w:t>铺长灰</w:t>
      </w:r>
      <w:proofErr w:type="gramEnd"/>
      <w:r>
        <w:rPr>
          <w:rFonts w:ascii="宋体" w:hAnsi="宋体" w:hint="eastAsia"/>
        </w:rPr>
        <w:t>，砂浆</w:t>
      </w:r>
      <w:proofErr w:type="gramStart"/>
      <w:r>
        <w:rPr>
          <w:rFonts w:ascii="宋体" w:hAnsi="宋体" w:hint="eastAsia"/>
        </w:rPr>
        <w:t>随砌随</w:t>
      </w:r>
      <w:proofErr w:type="gramEnd"/>
      <w:r>
        <w:rPr>
          <w:rFonts w:ascii="宋体" w:hAnsi="宋体" w:hint="eastAsia"/>
        </w:rPr>
        <w:t>用；砌好的砌体用草袋覆盖养护。钢筋在室外焊接时气温≮</w:t>
      </w:r>
      <w:smartTag w:uri="urn:schemas-microsoft-com:office:smarttags" w:element="chmetcnv">
        <w:smartTagPr>
          <w:attr w:name="UnitName" w:val="℃"/>
          <w:attr w:name="SourceValue" w:val="20"/>
          <w:attr w:name="HasSpace" w:val="False"/>
          <w:attr w:name="Negative" w:val="True"/>
          <w:attr w:name="NumberType" w:val="1"/>
          <w:attr w:name="TCSC" w:val="0"/>
        </w:smartTagPr>
        <w:r>
          <w:rPr>
            <w:rFonts w:ascii="宋体" w:hAnsi="宋体" w:hint="eastAsia"/>
          </w:rPr>
          <w:t>-</w:t>
        </w:r>
        <w:r>
          <w:rPr>
            <w:rFonts w:ascii="宋体" w:hAnsi="宋体"/>
          </w:rPr>
          <w:t>2</w:t>
        </w:r>
        <w:r>
          <w:rPr>
            <w:rFonts w:ascii="宋体" w:hAnsi="宋体" w:hint="eastAsia"/>
          </w:rPr>
          <w:t>0℃</w:t>
        </w:r>
      </w:smartTag>
      <w:r>
        <w:rPr>
          <w:rFonts w:ascii="宋体" w:hAnsi="宋体" w:hint="eastAsia"/>
        </w:rPr>
        <w:t>，且有防风挡雪物；焊后的接头严禁立即接触冰雪。混凝土添加适量防冻剂，必要时采用水、砂石料等材料加热法。混凝土浇筑前，模板和钢筋上的冰雪清除干净；雪天不得浇筑混凝土。已浇筑的混凝土拆模后用草袋覆盖养护，</w:t>
      </w:r>
      <w:r>
        <w:rPr>
          <w:rFonts w:ascii="宋体" w:hAnsi="宋体" w:hint="eastAsia"/>
          <w:color w:val="000000"/>
        </w:rPr>
        <w:t>尤其注意迎风面</w:t>
      </w:r>
      <w:r>
        <w:rPr>
          <w:rFonts w:ascii="宋体" w:hAnsi="宋体" w:hint="eastAsia"/>
        </w:rPr>
        <w:t>。</w:t>
      </w:r>
    </w:p>
    <w:p w:rsidR="000259F3" w:rsidRDefault="000259F3" w:rsidP="000259F3">
      <w:pPr>
        <w:spacing w:line="500" w:lineRule="exact"/>
        <w:ind w:firstLine="480"/>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雨季施工措施</w:t>
      </w:r>
    </w:p>
    <w:p w:rsidR="000259F3" w:rsidRDefault="000259F3" w:rsidP="000259F3">
      <w:pPr>
        <w:pStyle w:val="a8"/>
      </w:pPr>
      <w:r>
        <w:rPr>
          <w:rFonts w:hint="eastAsia"/>
        </w:rPr>
        <w:t>密切与气象、水利部门联系，注意天气、水情预报信息，掌握中、短期天气演变过程及主汛期河流水量变化；雨季前，做好路基上游侧及桥涵现场内外排水系统；雨天停止路堤填筑作业，雨前将表层铺土压实，免积水浸泡，雨后待路基晾晒好后再继续施工，边坡冲沟及时整修；桥的水中</w:t>
      </w:r>
      <w:proofErr w:type="gramStart"/>
      <w:r>
        <w:rPr>
          <w:rFonts w:hint="eastAsia"/>
        </w:rPr>
        <w:t>墩</w:t>
      </w:r>
      <w:proofErr w:type="gramEnd"/>
      <w:r>
        <w:rPr>
          <w:rFonts w:hint="eastAsia"/>
        </w:rPr>
        <w:t>抓紧在旱季施作，桥涵基础施工时，备抽水机排基坑积水；雨后搅拌混凝土注意调整骨料含水量；高温天气时，骨料及</w:t>
      </w:r>
      <w:r>
        <w:rPr>
          <w:rFonts w:hint="eastAsia"/>
        </w:rPr>
        <w:lastRenderedPageBreak/>
        <w:t>钢模、钢筋采取淋水降温，控制混凝土浇筑温度≯</w:t>
      </w:r>
      <w:smartTag w:uri="urn:schemas-microsoft-com:office:smarttags" w:element="chmetcnv">
        <w:smartTagPr>
          <w:attr w:name="UnitName" w:val="℃"/>
          <w:attr w:name="SourceValue" w:val="30"/>
          <w:attr w:name="HasSpace" w:val="False"/>
          <w:attr w:name="Negative" w:val="False"/>
          <w:attr w:name="NumberType" w:val="1"/>
          <w:attr w:name="TCSC" w:val="0"/>
        </w:smartTagPr>
        <w:r>
          <w:rPr>
            <w:rFonts w:hint="eastAsia"/>
          </w:rPr>
          <w:t>30</w:t>
        </w:r>
        <w:r>
          <w:rPr>
            <w:rFonts w:hint="eastAsia"/>
          </w:rPr>
          <w:t>℃</w:t>
        </w:r>
      </w:smartTag>
      <w:r>
        <w:rPr>
          <w:rFonts w:hint="eastAsia"/>
        </w:rPr>
        <w:t>，或采取早晚、夜间进行混凝土作业；风速大于</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hint="eastAsia"/>
          </w:rPr>
          <w:t>10</w:t>
        </w:r>
        <w:r>
          <w:t>m</w:t>
        </w:r>
      </w:smartTag>
      <w:r>
        <w:t>/s</w:t>
      </w:r>
      <w:r>
        <w:rPr>
          <w:rFonts w:hint="eastAsia"/>
        </w:rPr>
        <w:t>（＞</w:t>
      </w:r>
      <w:r>
        <w:rPr>
          <w:rFonts w:hint="eastAsia"/>
        </w:rPr>
        <w:t>5</w:t>
      </w:r>
      <w:r>
        <w:rPr>
          <w:rFonts w:hint="eastAsia"/>
        </w:rPr>
        <w:t>级风）及雨雾天或湿度＞</w:t>
      </w:r>
      <w:r>
        <w:rPr>
          <w:rFonts w:hint="eastAsia"/>
        </w:rPr>
        <w:t>85%</w:t>
      </w:r>
      <w:r>
        <w:rPr>
          <w:rFonts w:hint="eastAsia"/>
        </w:rPr>
        <w:t>时，停止露天焊接作业；路面基层、底基层雨天不安排施工，如施工中遇雨要将已上路的料摊铺完并稳压方可收工，表面用塑膜覆盖。</w:t>
      </w:r>
    </w:p>
    <w:p w:rsidR="000259F3" w:rsidRDefault="000259F3" w:rsidP="000259F3">
      <w:pPr>
        <w:pStyle w:val="a8"/>
        <w:rPr>
          <w:rFonts w:ascii="黑体" w:eastAsia="黑体"/>
        </w:rPr>
      </w:pPr>
      <w:r>
        <w:rPr>
          <w:rFonts w:ascii="黑体" w:eastAsia="黑体" w:hint="eastAsia"/>
        </w:rPr>
        <w:t>十一、文明施工、环境保护及文物保护措施</w:t>
      </w:r>
    </w:p>
    <w:p w:rsidR="000259F3" w:rsidRDefault="000259F3" w:rsidP="000259F3">
      <w:pPr>
        <w:pStyle w:val="a8"/>
      </w:pPr>
      <w:r>
        <w:t>(</w:t>
      </w:r>
      <w:proofErr w:type="gramStart"/>
      <w:r>
        <w:rPr>
          <w:rFonts w:hint="eastAsia"/>
        </w:rPr>
        <w:t>一</w:t>
      </w:r>
      <w:proofErr w:type="gramEnd"/>
      <w:r>
        <w:t>)</w:t>
      </w:r>
      <w:r>
        <w:rPr>
          <w:rFonts w:hint="eastAsia"/>
        </w:rPr>
        <w:t>进场后与有关部门联系，签订相关协议，制定内部管理办法及建立责任制。</w:t>
      </w:r>
    </w:p>
    <w:p w:rsidR="000259F3" w:rsidRDefault="000259F3" w:rsidP="000259F3">
      <w:pPr>
        <w:pStyle w:val="a8"/>
      </w:pPr>
      <w:r>
        <w:t>(</w:t>
      </w:r>
      <w:r>
        <w:rPr>
          <w:rFonts w:hint="eastAsia"/>
        </w:rPr>
        <w:t>二</w:t>
      </w:r>
      <w:r>
        <w:t>)</w:t>
      </w:r>
      <w:r>
        <w:rPr>
          <w:rFonts w:hint="eastAsia"/>
        </w:rPr>
        <w:t>实行标准化现场管理，按国家、地方政府部门有关文明施工的法令、法规及条例进行现场布置及组织施工。创建全线文明施工工地。</w:t>
      </w:r>
    </w:p>
    <w:p w:rsidR="000259F3" w:rsidRDefault="000259F3" w:rsidP="000259F3">
      <w:pPr>
        <w:pStyle w:val="a8"/>
      </w:pPr>
      <w:r>
        <w:t>(</w:t>
      </w:r>
      <w:r>
        <w:rPr>
          <w:rFonts w:hint="eastAsia"/>
        </w:rPr>
        <w:t>三</w:t>
      </w:r>
      <w:r>
        <w:t>)</w:t>
      </w:r>
      <w:r>
        <w:rPr>
          <w:rFonts w:hint="eastAsia"/>
        </w:rPr>
        <w:t>开工前编报施工总平面布置图，经监理工程师审批，现场施工区布置科学合理，施工全程文明有序、质量严控、标牌齐全、场容整洁、消防达标、治安良好、遵纪守法、和谐合作；现场材料堆放整齐、工完场净；工地设足够环保厕所。</w:t>
      </w:r>
    </w:p>
    <w:p w:rsidR="000259F3" w:rsidRDefault="000259F3" w:rsidP="000259F3">
      <w:pPr>
        <w:pStyle w:val="a8"/>
      </w:pPr>
      <w:r>
        <w:t>(</w:t>
      </w:r>
      <w:r>
        <w:rPr>
          <w:rFonts w:hint="eastAsia"/>
        </w:rPr>
        <w:t>四</w:t>
      </w:r>
      <w:r>
        <w:t>)</w:t>
      </w:r>
      <w:r>
        <w:rPr>
          <w:rFonts w:hint="eastAsia"/>
        </w:rPr>
        <w:t>开工前进一步查明地下管线设施，采取可靠的安全防护措施。施工作业不得损坏用地范围外的树木、植被及设施，施工污水设坑、池沉淀后再排至沟渠。</w:t>
      </w:r>
    </w:p>
    <w:p w:rsidR="000259F3" w:rsidRDefault="000259F3" w:rsidP="000259F3">
      <w:pPr>
        <w:pStyle w:val="a8"/>
      </w:pPr>
      <w:r>
        <w:t>(</w:t>
      </w:r>
      <w:r>
        <w:rPr>
          <w:rFonts w:hint="eastAsia"/>
        </w:rPr>
        <w:t>五</w:t>
      </w:r>
      <w:r>
        <w:t>)</w:t>
      </w:r>
      <w:r>
        <w:rPr>
          <w:rFonts w:hint="eastAsia"/>
        </w:rPr>
        <w:t>加强成品保护，前、后序施工队签订相关责任协议，确保建筑成品完好。</w:t>
      </w:r>
    </w:p>
    <w:p w:rsidR="000259F3" w:rsidRDefault="000259F3" w:rsidP="000259F3">
      <w:pPr>
        <w:pStyle w:val="a8"/>
      </w:pPr>
      <w:r>
        <w:t>(</w:t>
      </w:r>
      <w:r>
        <w:rPr>
          <w:rFonts w:hint="eastAsia"/>
        </w:rPr>
        <w:t>六</w:t>
      </w:r>
      <w:r>
        <w:t>)</w:t>
      </w:r>
      <w:r>
        <w:rPr>
          <w:rFonts w:hint="eastAsia"/>
        </w:rPr>
        <w:t>经常对职工进行法制教育，遵守村规民俗，多做利民助民事情，开展共建精神文明活动。</w:t>
      </w:r>
    </w:p>
    <w:p w:rsidR="000259F3" w:rsidRDefault="000259F3" w:rsidP="000259F3">
      <w:pPr>
        <w:pStyle w:val="a8"/>
      </w:pPr>
      <w:r>
        <w:lastRenderedPageBreak/>
        <w:t>(</w:t>
      </w:r>
      <w:r>
        <w:rPr>
          <w:rFonts w:hint="eastAsia"/>
        </w:rPr>
        <w:t>七</w:t>
      </w:r>
      <w:r>
        <w:t>)</w:t>
      </w:r>
      <w:r>
        <w:rPr>
          <w:rFonts w:hint="eastAsia"/>
        </w:rPr>
        <w:t>临时用地及占道，事先报请业主有关部门批准。</w:t>
      </w:r>
    </w:p>
    <w:p w:rsidR="000259F3" w:rsidRDefault="000259F3" w:rsidP="000259F3">
      <w:pPr>
        <w:pStyle w:val="a8"/>
      </w:pPr>
      <w:r>
        <w:t>(</w:t>
      </w:r>
      <w:r>
        <w:rPr>
          <w:rFonts w:hint="eastAsia"/>
        </w:rPr>
        <w:t>八</w:t>
      </w:r>
      <w:r>
        <w:t>)</w:t>
      </w:r>
      <w:r>
        <w:rPr>
          <w:rFonts w:hint="eastAsia"/>
        </w:rPr>
        <w:t>施工便道经常洒水，避免扬尘污染环境，余土、建筑垃圾按指定地点弃放，车辆装载土料渣石不过载，并进行遮盖，及时清扫撒落在道路上的渣土。</w:t>
      </w:r>
    </w:p>
    <w:p w:rsidR="000259F3" w:rsidRDefault="000259F3" w:rsidP="000259F3">
      <w:pPr>
        <w:pStyle w:val="a8"/>
      </w:pPr>
      <w:r>
        <w:t>(</w:t>
      </w:r>
      <w:r>
        <w:rPr>
          <w:rFonts w:hint="eastAsia"/>
        </w:rPr>
        <w:t>九</w:t>
      </w:r>
      <w:r>
        <w:t>)</w:t>
      </w:r>
      <w:r>
        <w:rPr>
          <w:rFonts w:hint="eastAsia"/>
        </w:rPr>
        <w:t>对噪音大的施工机械，采取有效的控制噪音扰民措施，必要时夜间</w:t>
      </w:r>
      <w:r>
        <w:rPr>
          <w:rFonts w:hint="eastAsia"/>
        </w:rPr>
        <w:t>22</w:t>
      </w:r>
      <w:r>
        <w:rPr>
          <w:rFonts w:hint="eastAsia"/>
        </w:rPr>
        <w:t>时～次日</w:t>
      </w:r>
      <w:r>
        <w:rPr>
          <w:rFonts w:hint="eastAsia"/>
        </w:rPr>
        <w:t>6</w:t>
      </w:r>
      <w:r>
        <w:rPr>
          <w:rFonts w:hint="eastAsia"/>
        </w:rPr>
        <w:t>时不安排扰民施工作业。尽量使用罐装散水泥，以减少对环境的粉尘污染。</w:t>
      </w:r>
    </w:p>
    <w:p w:rsidR="000259F3" w:rsidRDefault="000259F3" w:rsidP="000259F3">
      <w:pPr>
        <w:pStyle w:val="a8"/>
      </w:pPr>
      <w:r>
        <w:t>(</w:t>
      </w:r>
      <w:r>
        <w:rPr>
          <w:rFonts w:hint="eastAsia"/>
        </w:rPr>
        <w:t>十</w:t>
      </w:r>
      <w:r>
        <w:t>)</w:t>
      </w:r>
      <w:r>
        <w:rPr>
          <w:rFonts w:hint="eastAsia"/>
        </w:rPr>
        <w:t>对职工进行《文物保护法》教育，施工中如发现地下文物时，即时对现场进行保护，并通知业主、监理，报告文保部门处理。</w:t>
      </w:r>
    </w:p>
    <w:p w:rsidR="000259F3" w:rsidRDefault="000259F3" w:rsidP="000259F3">
      <w:pPr>
        <w:pStyle w:val="a8"/>
        <w:rPr>
          <w:rFonts w:ascii="黑体" w:eastAsia="黑体"/>
        </w:rPr>
      </w:pPr>
      <w:r>
        <w:rPr>
          <w:rFonts w:ascii="黑体" w:eastAsia="黑体" w:hint="eastAsia"/>
        </w:rPr>
        <w:t>十二、“非典”防治措施</w:t>
      </w:r>
    </w:p>
    <w:p w:rsidR="000259F3" w:rsidRDefault="000259F3" w:rsidP="000259F3">
      <w:pPr>
        <w:pStyle w:val="a8"/>
      </w:pPr>
      <w:r>
        <w:rPr>
          <w:rFonts w:hint="eastAsia"/>
        </w:rPr>
        <w:t>认真贯彻落实《传染病防治法》，成立以项目部党委书记为组长的防控“非典”领导小组，并建立责任制，制定内部管理制度。与当地卫生防疫部门建立疫情通报联系，与当地防控“非典”定点医疗机构及公安部门密切协作。大力宣传防“非典”常识，并定期组织测验，做到全员皆知。施工队伍实行封闭管理制度，遵守当地“防非”管理规定；最大限度地减少人员、车辆流动。对所有参建人员造名册，进场时进行健康检查，实行持健康证出入现场及生活区制度。坚持全员每日体温量测制度及办公、营区、公用场所日消毒制度。发现疑似病例人员立即与市定点医院联系，采取隔离观察措施。严格控制异地人员探亲访友来往。一旦发现有来自疫区的人员，立即采取隔离观察措施</w:t>
      </w:r>
      <w:r>
        <w:t>(</w:t>
      </w:r>
      <w:r>
        <w:rPr>
          <w:rFonts w:hint="eastAsia"/>
        </w:rPr>
        <w:t>15</w:t>
      </w:r>
      <w:r>
        <w:rPr>
          <w:rFonts w:hint="eastAsia"/>
        </w:rPr>
        <w:t>天以上</w:t>
      </w:r>
      <w:r>
        <w:t>)</w:t>
      </w:r>
      <w:r>
        <w:rPr>
          <w:rFonts w:hint="eastAsia"/>
        </w:rPr>
        <w:t>。</w:t>
      </w:r>
    </w:p>
    <w:p w:rsidR="000259F3" w:rsidRDefault="000259F3" w:rsidP="000259F3">
      <w:pPr>
        <w:pStyle w:val="a8"/>
        <w:rPr>
          <w:rFonts w:ascii="黑体" w:eastAsia="黑体"/>
        </w:rPr>
      </w:pPr>
      <w:r>
        <w:rPr>
          <w:rFonts w:ascii="黑体" w:eastAsia="黑体" w:hint="eastAsia"/>
        </w:rPr>
        <w:t>十三、施工保通措施</w:t>
      </w:r>
    </w:p>
    <w:p w:rsidR="000259F3" w:rsidRDefault="000259F3" w:rsidP="000259F3">
      <w:pPr>
        <w:spacing w:line="500" w:lineRule="exact"/>
        <w:ind w:firstLineChars="188" w:firstLine="528"/>
        <w:rPr>
          <w:rFonts w:ascii="宋体" w:hAnsi="宋体"/>
          <w:b/>
          <w:bCs/>
        </w:rPr>
      </w:pPr>
      <w:r>
        <w:rPr>
          <w:rFonts w:ascii="宋体" w:hAnsi="宋体"/>
          <w:b/>
          <w:bCs/>
        </w:rPr>
        <w:lastRenderedPageBreak/>
        <w:t>(</w:t>
      </w:r>
      <w:proofErr w:type="gramStart"/>
      <w:r>
        <w:rPr>
          <w:rFonts w:ascii="宋体" w:hAnsi="宋体" w:hint="eastAsia"/>
          <w:b/>
          <w:bCs/>
        </w:rPr>
        <w:t>一</w:t>
      </w:r>
      <w:proofErr w:type="gramEnd"/>
      <w:r>
        <w:rPr>
          <w:rFonts w:ascii="宋体" w:hAnsi="宋体"/>
          <w:b/>
          <w:bCs/>
        </w:rPr>
        <w:t>)</w:t>
      </w:r>
      <w:r>
        <w:rPr>
          <w:rFonts w:ascii="宋体" w:hAnsi="宋体" w:hint="eastAsia"/>
          <w:b/>
          <w:bCs/>
        </w:rPr>
        <w:t>健全组织、加强领导</w:t>
      </w:r>
    </w:p>
    <w:p w:rsidR="000259F3" w:rsidRDefault="000259F3" w:rsidP="000259F3">
      <w:pPr>
        <w:spacing w:line="500" w:lineRule="exact"/>
        <w:ind w:firstLineChars="188" w:firstLine="526"/>
        <w:rPr>
          <w:rFonts w:ascii="宋体" w:hAnsi="宋体"/>
        </w:rPr>
      </w:pPr>
      <w:r>
        <w:rPr>
          <w:rFonts w:ascii="宋体" w:hAnsi="宋体" w:hint="eastAsia"/>
        </w:rPr>
        <w:t>项目经理部成立以一名副经理负专责的保</w:t>
      </w:r>
      <w:proofErr w:type="gramStart"/>
      <w:r>
        <w:rPr>
          <w:rFonts w:ascii="宋体" w:hAnsi="宋体" w:hint="eastAsia"/>
        </w:rPr>
        <w:t>畅领导</w:t>
      </w:r>
      <w:proofErr w:type="gramEnd"/>
      <w:r>
        <w:rPr>
          <w:rFonts w:ascii="宋体" w:hAnsi="宋体" w:hint="eastAsia"/>
        </w:rPr>
        <w:t>小组，进场后主动与交管部门联系，签订相关责任协议，制定内部管理办法及建立责任制。施工中严格履行承诺，接受监理工程师、业主、地方政府及交管部门的检查。</w:t>
      </w:r>
    </w:p>
    <w:p w:rsidR="000259F3" w:rsidRDefault="000259F3" w:rsidP="000259F3">
      <w:pPr>
        <w:spacing w:line="500" w:lineRule="exact"/>
        <w:ind w:firstLineChars="188" w:firstLine="528"/>
        <w:rPr>
          <w:rFonts w:ascii="宋体" w:hAnsi="宋体"/>
          <w:b/>
          <w:bCs/>
        </w:rPr>
      </w:pPr>
      <w:r>
        <w:rPr>
          <w:rFonts w:ascii="宋体" w:hAnsi="宋体"/>
          <w:b/>
          <w:bCs/>
        </w:rPr>
        <w:t>(</w:t>
      </w:r>
      <w:r>
        <w:rPr>
          <w:rFonts w:ascii="宋体" w:hAnsi="宋体" w:hint="eastAsia"/>
          <w:b/>
          <w:bCs/>
        </w:rPr>
        <w:t>二</w:t>
      </w:r>
      <w:r>
        <w:rPr>
          <w:rFonts w:ascii="宋体" w:hAnsi="宋体"/>
          <w:b/>
          <w:bCs/>
        </w:rPr>
        <w:t>)</w:t>
      </w:r>
      <w:r>
        <w:rPr>
          <w:rFonts w:ascii="宋体" w:hAnsi="宋体" w:hint="eastAsia"/>
          <w:b/>
          <w:bCs/>
        </w:rPr>
        <w:t>主要保障措施</w:t>
      </w:r>
    </w:p>
    <w:p w:rsidR="000259F3" w:rsidRDefault="000259F3" w:rsidP="000259F3">
      <w:pPr>
        <w:spacing w:line="500" w:lineRule="exact"/>
        <w:ind w:firstLine="482"/>
        <w:rPr>
          <w:rFonts w:ascii="宋体" w:hAnsi="宋体"/>
        </w:rPr>
      </w:pPr>
      <w:r>
        <w:rPr>
          <w:rFonts w:ascii="宋体" w:hAnsi="宋体" w:hint="eastAsia"/>
        </w:rPr>
        <w:t>既有路：正确处理施工与既有路畅通的关系，不准占用既有路作为施工场地；横穿既有路的交叉处，设置临时交通岗，设专人值班，疏导车辆，并及时清除公路上撒落的渣石；配备</w:t>
      </w:r>
      <w:proofErr w:type="gramStart"/>
      <w:r>
        <w:rPr>
          <w:rFonts w:ascii="宋体" w:hAnsi="宋体" w:hint="eastAsia"/>
        </w:rPr>
        <w:t>专职交通</w:t>
      </w:r>
      <w:proofErr w:type="gramEnd"/>
      <w:r>
        <w:rPr>
          <w:rFonts w:ascii="宋体" w:hAnsi="宋体" w:hint="eastAsia"/>
        </w:rPr>
        <w:t>协管人员，同时配备必要的通讯设备以及处理车辆抛锚等突发事件所需的机械设备、物件等；架梁作业过程中，施工区前后方一定位置设置必要的警示标志。</w:t>
      </w:r>
    </w:p>
    <w:p w:rsidR="000259F3" w:rsidRDefault="000259F3" w:rsidP="000259F3">
      <w:pPr>
        <w:spacing w:line="500" w:lineRule="exact"/>
        <w:ind w:firstLine="482"/>
        <w:rPr>
          <w:rFonts w:ascii="宋体" w:hAnsi="宋体"/>
        </w:rPr>
      </w:pPr>
      <w:r>
        <w:rPr>
          <w:rFonts w:ascii="宋体" w:hAnsi="宋体" w:hint="eastAsia"/>
        </w:rPr>
        <w:t>施工便道：便道施工不得随意，要</w:t>
      </w:r>
      <w:proofErr w:type="gramStart"/>
      <w:r>
        <w:rPr>
          <w:rFonts w:ascii="宋体" w:hAnsi="宋体" w:hint="eastAsia"/>
        </w:rPr>
        <w:t>符合施组要求</w:t>
      </w:r>
      <w:proofErr w:type="gramEnd"/>
      <w:r>
        <w:rPr>
          <w:rFonts w:ascii="宋体" w:hAnsi="宋体" w:hint="eastAsia"/>
        </w:rPr>
        <w:t>，压实度要达到重载标准；组建护路组，划分责任区，发现损坏及时维护；遇有机械设备损坏占路时，及时组织用推土机拉走损坏车辆；签订责任状，对随意破坏施工便道的予以责任追究。</w:t>
      </w:r>
    </w:p>
    <w:p w:rsidR="00A40E8C" w:rsidRPr="00011DFD" w:rsidRDefault="00A40E8C" w:rsidP="00011DFD">
      <w:pPr>
        <w:rPr>
          <w:kern w:val="0"/>
          <w:sz w:val="21"/>
          <w:szCs w:val="21"/>
        </w:rPr>
      </w:pPr>
    </w:p>
    <w:sectPr w:rsidR="00A40E8C" w:rsidRPr="00011DFD" w:rsidSect="00A40E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5E8" w:rsidRDefault="00DA55E8" w:rsidP="001958B1">
      <w:pPr>
        <w:ind w:firstLine="420"/>
      </w:pPr>
      <w:r>
        <w:separator/>
      </w:r>
    </w:p>
  </w:endnote>
  <w:endnote w:type="continuationSeparator" w:id="0">
    <w:p w:rsidR="00DA55E8" w:rsidRDefault="00DA55E8" w:rsidP="001958B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黄草简体">
    <w:altName w:val="宋体"/>
    <w:panose1 w:val="00000000000000000000"/>
    <w:charset w:val="86"/>
    <w:family w:val="auto"/>
    <w:notTrueType/>
    <w:pitch w:val="variable"/>
    <w:sig w:usb0="00000001" w:usb1="080E0000" w:usb2="00000010" w:usb3="00000000" w:csb0="00040000" w:csb1="00000000"/>
  </w:font>
  <w:font w:name="仿宋体">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5E8" w:rsidRDefault="00DA55E8" w:rsidP="001958B1">
      <w:pPr>
        <w:ind w:firstLine="420"/>
      </w:pPr>
      <w:r>
        <w:separator/>
      </w:r>
    </w:p>
  </w:footnote>
  <w:footnote w:type="continuationSeparator" w:id="0">
    <w:p w:rsidR="00DA55E8" w:rsidRDefault="00DA55E8" w:rsidP="001958B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pBdr>
        <w:bottom w:val="single" w:sz="6" w:space="0" w:color="auto"/>
      </w:pBdr>
      <w:ind w:firstLineChars="111" w:firstLine="200"/>
      <w:jc w:val="both"/>
    </w:pPr>
    <w:r>
      <w:rPr>
        <w:noProof/>
      </w:rPr>
      <w:drawing>
        <wp:inline distT="0" distB="0" distL="0" distR="0">
          <wp:extent cx="1847850" cy="495300"/>
          <wp:effectExtent l="1905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847850" cy="4953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01CC6C94"/>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nsid w:val="011F406B"/>
    <w:multiLevelType w:val="multilevel"/>
    <w:tmpl w:val="794A72FA"/>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2">
    <w:nsid w:val="03406919"/>
    <w:multiLevelType w:val="singleLevel"/>
    <w:tmpl w:val="793A3BAC"/>
    <w:lvl w:ilvl="0">
      <w:start w:val="1"/>
      <w:numFmt w:val="decimal"/>
      <w:lvlText w:val="%1、"/>
      <w:lvlJc w:val="left"/>
      <w:pPr>
        <w:tabs>
          <w:tab w:val="num" w:pos="525"/>
        </w:tabs>
        <w:ind w:left="525" w:hanging="525"/>
      </w:pPr>
      <w:rPr>
        <w:rFonts w:hint="eastAsia"/>
      </w:rPr>
    </w:lvl>
  </w:abstractNum>
  <w:abstractNum w:abstractNumId="3">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nsid w:val="070203CC"/>
    <w:multiLevelType w:val="hybridMultilevel"/>
    <w:tmpl w:val="118CA2EC"/>
    <w:lvl w:ilvl="0" w:tplc="F806CA4A">
      <w:start w:val="1"/>
      <w:numFmt w:val="decimalEnclosedCircle"/>
      <w:lvlText w:val="%1"/>
      <w:lvlJc w:val="left"/>
      <w:pPr>
        <w:tabs>
          <w:tab w:val="num" w:pos="840"/>
        </w:tabs>
        <w:ind w:left="840" w:hanging="360"/>
      </w:pPr>
      <w:rPr>
        <w:rFonts w:hint="eastAsia"/>
      </w:rPr>
    </w:lvl>
    <w:lvl w:ilvl="1" w:tplc="1C0A1752" w:tentative="1">
      <w:start w:val="1"/>
      <w:numFmt w:val="lowerLetter"/>
      <w:lvlText w:val="%2)"/>
      <w:lvlJc w:val="left"/>
      <w:pPr>
        <w:tabs>
          <w:tab w:val="num" w:pos="1320"/>
        </w:tabs>
        <w:ind w:left="1320" w:hanging="420"/>
      </w:pPr>
    </w:lvl>
    <w:lvl w:ilvl="2" w:tplc="1390F378" w:tentative="1">
      <w:start w:val="1"/>
      <w:numFmt w:val="lowerRoman"/>
      <w:lvlText w:val="%3."/>
      <w:lvlJc w:val="right"/>
      <w:pPr>
        <w:tabs>
          <w:tab w:val="num" w:pos="1740"/>
        </w:tabs>
        <w:ind w:left="1740" w:hanging="420"/>
      </w:pPr>
    </w:lvl>
    <w:lvl w:ilvl="3" w:tplc="C5EEE190" w:tentative="1">
      <w:start w:val="1"/>
      <w:numFmt w:val="decimal"/>
      <w:lvlText w:val="%4."/>
      <w:lvlJc w:val="left"/>
      <w:pPr>
        <w:tabs>
          <w:tab w:val="num" w:pos="2160"/>
        </w:tabs>
        <w:ind w:left="2160" w:hanging="420"/>
      </w:pPr>
    </w:lvl>
    <w:lvl w:ilvl="4" w:tplc="CCC0990E" w:tentative="1">
      <w:start w:val="1"/>
      <w:numFmt w:val="lowerLetter"/>
      <w:lvlText w:val="%5)"/>
      <w:lvlJc w:val="left"/>
      <w:pPr>
        <w:tabs>
          <w:tab w:val="num" w:pos="2580"/>
        </w:tabs>
        <w:ind w:left="2580" w:hanging="420"/>
      </w:pPr>
    </w:lvl>
    <w:lvl w:ilvl="5" w:tplc="1404624A" w:tentative="1">
      <w:start w:val="1"/>
      <w:numFmt w:val="lowerRoman"/>
      <w:lvlText w:val="%6."/>
      <w:lvlJc w:val="right"/>
      <w:pPr>
        <w:tabs>
          <w:tab w:val="num" w:pos="3000"/>
        </w:tabs>
        <w:ind w:left="3000" w:hanging="420"/>
      </w:pPr>
    </w:lvl>
    <w:lvl w:ilvl="6" w:tplc="2DD215DA" w:tentative="1">
      <w:start w:val="1"/>
      <w:numFmt w:val="decimal"/>
      <w:lvlText w:val="%7."/>
      <w:lvlJc w:val="left"/>
      <w:pPr>
        <w:tabs>
          <w:tab w:val="num" w:pos="3420"/>
        </w:tabs>
        <w:ind w:left="3420" w:hanging="420"/>
      </w:pPr>
    </w:lvl>
    <w:lvl w:ilvl="7" w:tplc="D3D65EF0" w:tentative="1">
      <w:start w:val="1"/>
      <w:numFmt w:val="lowerLetter"/>
      <w:lvlText w:val="%8)"/>
      <w:lvlJc w:val="left"/>
      <w:pPr>
        <w:tabs>
          <w:tab w:val="num" w:pos="3840"/>
        </w:tabs>
        <w:ind w:left="3840" w:hanging="420"/>
      </w:pPr>
    </w:lvl>
    <w:lvl w:ilvl="8" w:tplc="A03CCAE2" w:tentative="1">
      <w:start w:val="1"/>
      <w:numFmt w:val="lowerRoman"/>
      <w:lvlText w:val="%9."/>
      <w:lvlJc w:val="right"/>
      <w:pPr>
        <w:tabs>
          <w:tab w:val="num" w:pos="4260"/>
        </w:tabs>
        <w:ind w:left="4260" w:hanging="420"/>
      </w:pPr>
    </w:lvl>
  </w:abstractNum>
  <w:abstractNum w:abstractNumId="5">
    <w:nsid w:val="083219BE"/>
    <w:multiLevelType w:val="singleLevel"/>
    <w:tmpl w:val="AC3854BE"/>
    <w:lvl w:ilvl="0">
      <w:start w:val="1"/>
      <w:numFmt w:val="decimal"/>
      <w:lvlText w:val="%1、"/>
      <w:lvlJc w:val="left"/>
      <w:pPr>
        <w:tabs>
          <w:tab w:val="num" w:pos="525"/>
        </w:tabs>
        <w:ind w:left="525" w:hanging="525"/>
      </w:pPr>
      <w:rPr>
        <w:rFonts w:hint="eastAsia"/>
      </w:rPr>
    </w:lvl>
  </w:abstractNum>
  <w:abstractNum w:abstractNumId="6">
    <w:nsid w:val="0A9B1481"/>
    <w:multiLevelType w:val="hybridMultilevel"/>
    <w:tmpl w:val="300228EA"/>
    <w:lvl w:ilvl="0" w:tplc="2FF431C2">
      <w:start w:val="1"/>
      <w:numFmt w:val="decimal"/>
      <w:lvlText w:val="（%1）"/>
      <w:lvlJc w:val="left"/>
      <w:pPr>
        <w:tabs>
          <w:tab w:val="num" w:pos="1199"/>
        </w:tabs>
        <w:ind w:left="1199" w:hanging="720"/>
      </w:pPr>
      <w:rPr>
        <w:rFonts w:hint="eastAsia"/>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7">
    <w:nsid w:val="0FBC4F85"/>
    <w:multiLevelType w:val="hybridMultilevel"/>
    <w:tmpl w:val="B9DEFBB0"/>
    <w:lvl w:ilvl="0" w:tplc="13481598">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nsid w:val="16626143"/>
    <w:multiLevelType w:val="singleLevel"/>
    <w:tmpl w:val="29B09D5C"/>
    <w:lvl w:ilvl="0">
      <w:start w:val="1"/>
      <w:numFmt w:val="decimal"/>
      <w:lvlText w:val="%1、"/>
      <w:lvlJc w:val="left"/>
      <w:pPr>
        <w:tabs>
          <w:tab w:val="num" w:pos="765"/>
        </w:tabs>
        <w:ind w:left="765" w:hanging="525"/>
      </w:pPr>
      <w:rPr>
        <w:rFonts w:hint="eastAsia"/>
      </w:rPr>
    </w:lvl>
  </w:abstractNum>
  <w:abstractNum w:abstractNumId="9">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10">
    <w:nsid w:val="1CE10B14"/>
    <w:multiLevelType w:val="singleLevel"/>
    <w:tmpl w:val="FA007410"/>
    <w:lvl w:ilvl="0">
      <w:start w:val="1"/>
      <w:numFmt w:val="japaneseCounting"/>
      <w:lvlText w:val="（%1）"/>
      <w:lvlJc w:val="left"/>
      <w:pPr>
        <w:tabs>
          <w:tab w:val="num" w:pos="855"/>
        </w:tabs>
        <w:ind w:left="855" w:hanging="855"/>
      </w:pPr>
      <w:rPr>
        <w:rFonts w:hint="eastAsia"/>
      </w:rPr>
    </w:lvl>
  </w:abstractNum>
  <w:abstractNum w:abstractNumId="11">
    <w:nsid w:val="1D310D11"/>
    <w:multiLevelType w:val="hybridMultilevel"/>
    <w:tmpl w:val="D10C7494"/>
    <w:lvl w:ilvl="0" w:tplc="C4B2922E">
      <w:start w:val="1"/>
      <w:numFmt w:val="japaneseCounting"/>
      <w:lvlText w:val="%1、"/>
      <w:lvlJc w:val="left"/>
      <w:pPr>
        <w:tabs>
          <w:tab w:val="num" w:pos="1322"/>
        </w:tabs>
        <w:ind w:left="1322" w:hanging="720"/>
      </w:pPr>
      <w:rPr>
        <w:rFonts w:hint="eastAsia"/>
        <w:b/>
      </w:rPr>
    </w:lvl>
    <w:lvl w:ilvl="1" w:tplc="599405CC" w:tentative="1">
      <w:start w:val="1"/>
      <w:numFmt w:val="lowerLetter"/>
      <w:lvlText w:val="%2)"/>
      <w:lvlJc w:val="left"/>
      <w:pPr>
        <w:tabs>
          <w:tab w:val="num" w:pos="1442"/>
        </w:tabs>
        <w:ind w:left="1442" w:hanging="420"/>
      </w:pPr>
    </w:lvl>
    <w:lvl w:ilvl="2" w:tplc="D3806F62" w:tentative="1">
      <w:start w:val="1"/>
      <w:numFmt w:val="lowerRoman"/>
      <w:lvlText w:val="%3."/>
      <w:lvlJc w:val="right"/>
      <w:pPr>
        <w:tabs>
          <w:tab w:val="num" w:pos="1862"/>
        </w:tabs>
        <w:ind w:left="1862" w:hanging="420"/>
      </w:pPr>
    </w:lvl>
    <w:lvl w:ilvl="3" w:tplc="6FB84FF4" w:tentative="1">
      <w:start w:val="1"/>
      <w:numFmt w:val="decimal"/>
      <w:lvlText w:val="%4."/>
      <w:lvlJc w:val="left"/>
      <w:pPr>
        <w:tabs>
          <w:tab w:val="num" w:pos="2282"/>
        </w:tabs>
        <w:ind w:left="2282" w:hanging="420"/>
      </w:pPr>
    </w:lvl>
    <w:lvl w:ilvl="4" w:tplc="9544FE28" w:tentative="1">
      <w:start w:val="1"/>
      <w:numFmt w:val="lowerLetter"/>
      <w:lvlText w:val="%5)"/>
      <w:lvlJc w:val="left"/>
      <w:pPr>
        <w:tabs>
          <w:tab w:val="num" w:pos="2702"/>
        </w:tabs>
        <w:ind w:left="2702" w:hanging="420"/>
      </w:pPr>
    </w:lvl>
    <w:lvl w:ilvl="5" w:tplc="E5906350" w:tentative="1">
      <w:start w:val="1"/>
      <w:numFmt w:val="lowerRoman"/>
      <w:lvlText w:val="%6."/>
      <w:lvlJc w:val="right"/>
      <w:pPr>
        <w:tabs>
          <w:tab w:val="num" w:pos="3122"/>
        </w:tabs>
        <w:ind w:left="3122" w:hanging="420"/>
      </w:pPr>
    </w:lvl>
    <w:lvl w:ilvl="6" w:tplc="4CE43BDA" w:tentative="1">
      <w:start w:val="1"/>
      <w:numFmt w:val="decimal"/>
      <w:lvlText w:val="%7."/>
      <w:lvlJc w:val="left"/>
      <w:pPr>
        <w:tabs>
          <w:tab w:val="num" w:pos="3542"/>
        </w:tabs>
        <w:ind w:left="3542" w:hanging="420"/>
      </w:pPr>
    </w:lvl>
    <w:lvl w:ilvl="7" w:tplc="82047906" w:tentative="1">
      <w:start w:val="1"/>
      <w:numFmt w:val="lowerLetter"/>
      <w:lvlText w:val="%8)"/>
      <w:lvlJc w:val="left"/>
      <w:pPr>
        <w:tabs>
          <w:tab w:val="num" w:pos="3962"/>
        </w:tabs>
        <w:ind w:left="3962" w:hanging="420"/>
      </w:pPr>
    </w:lvl>
    <w:lvl w:ilvl="8" w:tplc="6748BBF6" w:tentative="1">
      <w:start w:val="1"/>
      <w:numFmt w:val="lowerRoman"/>
      <w:lvlText w:val="%9."/>
      <w:lvlJc w:val="right"/>
      <w:pPr>
        <w:tabs>
          <w:tab w:val="num" w:pos="4382"/>
        </w:tabs>
        <w:ind w:left="4382" w:hanging="420"/>
      </w:pPr>
    </w:lvl>
  </w:abstractNum>
  <w:abstractNum w:abstractNumId="12">
    <w:nsid w:val="20F639DE"/>
    <w:multiLevelType w:val="hybridMultilevel"/>
    <w:tmpl w:val="FDA09D4C"/>
    <w:lvl w:ilvl="0" w:tplc="50261514">
      <w:start w:val="3"/>
      <w:numFmt w:val="japaneseCounting"/>
      <w:lvlText w:val="第%1节、"/>
      <w:lvlJc w:val="left"/>
      <w:pPr>
        <w:tabs>
          <w:tab w:val="num" w:pos="1125"/>
        </w:tabs>
        <w:ind w:left="1125" w:hanging="1125"/>
      </w:pPr>
      <w:rPr>
        <w:rFonts w:hint="eastAsia"/>
      </w:rPr>
    </w:lvl>
    <w:lvl w:ilvl="1" w:tplc="1218A7A8" w:tentative="1">
      <w:start w:val="1"/>
      <w:numFmt w:val="lowerLetter"/>
      <w:lvlText w:val="%2)"/>
      <w:lvlJc w:val="left"/>
      <w:pPr>
        <w:tabs>
          <w:tab w:val="num" w:pos="840"/>
        </w:tabs>
        <w:ind w:left="840" w:hanging="420"/>
      </w:pPr>
    </w:lvl>
    <w:lvl w:ilvl="2" w:tplc="7618DD2E" w:tentative="1">
      <w:start w:val="1"/>
      <w:numFmt w:val="lowerRoman"/>
      <w:lvlText w:val="%3."/>
      <w:lvlJc w:val="right"/>
      <w:pPr>
        <w:tabs>
          <w:tab w:val="num" w:pos="1260"/>
        </w:tabs>
        <w:ind w:left="1260" w:hanging="420"/>
      </w:pPr>
    </w:lvl>
    <w:lvl w:ilvl="3" w:tplc="C044ACD2" w:tentative="1">
      <w:start w:val="1"/>
      <w:numFmt w:val="decimal"/>
      <w:lvlText w:val="%4."/>
      <w:lvlJc w:val="left"/>
      <w:pPr>
        <w:tabs>
          <w:tab w:val="num" w:pos="1680"/>
        </w:tabs>
        <w:ind w:left="1680" w:hanging="420"/>
      </w:pPr>
    </w:lvl>
    <w:lvl w:ilvl="4" w:tplc="974E1CA8" w:tentative="1">
      <w:start w:val="1"/>
      <w:numFmt w:val="lowerLetter"/>
      <w:lvlText w:val="%5)"/>
      <w:lvlJc w:val="left"/>
      <w:pPr>
        <w:tabs>
          <w:tab w:val="num" w:pos="2100"/>
        </w:tabs>
        <w:ind w:left="2100" w:hanging="420"/>
      </w:pPr>
    </w:lvl>
    <w:lvl w:ilvl="5" w:tplc="CF32302C" w:tentative="1">
      <w:start w:val="1"/>
      <w:numFmt w:val="lowerRoman"/>
      <w:lvlText w:val="%6."/>
      <w:lvlJc w:val="right"/>
      <w:pPr>
        <w:tabs>
          <w:tab w:val="num" w:pos="2520"/>
        </w:tabs>
        <w:ind w:left="2520" w:hanging="420"/>
      </w:pPr>
    </w:lvl>
    <w:lvl w:ilvl="6" w:tplc="85E65F3E" w:tentative="1">
      <w:start w:val="1"/>
      <w:numFmt w:val="decimal"/>
      <w:lvlText w:val="%7."/>
      <w:lvlJc w:val="left"/>
      <w:pPr>
        <w:tabs>
          <w:tab w:val="num" w:pos="2940"/>
        </w:tabs>
        <w:ind w:left="2940" w:hanging="420"/>
      </w:pPr>
    </w:lvl>
    <w:lvl w:ilvl="7" w:tplc="4DBECBD4" w:tentative="1">
      <w:start w:val="1"/>
      <w:numFmt w:val="lowerLetter"/>
      <w:lvlText w:val="%8)"/>
      <w:lvlJc w:val="left"/>
      <w:pPr>
        <w:tabs>
          <w:tab w:val="num" w:pos="3360"/>
        </w:tabs>
        <w:ind w:left="3360" w:hanging="420"/>
      </w:pPr>
    </w:lvl>
    <w:lvl w:ilvl="8" w:tplc="00787D00" w:tentative="1">
      <w:start w:val="1"/>
      <w:numFmt w:val="lowerRoman"/>
      <w:lvlText w:val="%9."/>
      <w:lvlJc w:val="right"/>
      <w:pPr>
        <w:tabs>
          <w:tab w:val="num" w:pos="3780"/>
        </w:tabs>
        <w:ind w:left="3780" w:hanging="420"/>
      </w:pPr>
    </w:lvl>
  </w:abstractNum>
  <w:abstractNum w:abstractNumId="13">
    <w:nsid w:val="26385D38"/>
    <w:multiLevelType w:val="singleLevel"/>
    <w:tmpl w:val="09820AAC"/>
    <w:lvl w:ilvl="0">
      <w:start w:val="1"/>
      <w:numFmt w:val="decimal"/>
      <w:lvlText w:val="%1、"/>
      <w:lvlJc w:val="left"/>
      <w:pPr>
        <w:tabs>
          <w:tab w:val="num" w:pos="765"/>
        </w:tabs>
        <w:ind w:left="765" w:hanging="525"/>
      </w:pPr>
      <w:rPr>
        <w:rFonts w:hint="eastAsia"/>
      </w:rPr>
    </w:lvl>
  </w:abstractNum>
  <w:abstractNum w:abstractNumId="14">
    <w:nsid w:val="2D0319E1"/>
    <w:multiLevelType w:val="hybridMultilevel"/>
    <w:tmpl w:val="9B629050"/>
    <w:lvl w:ilvl="0" w:tplc="FAE6113C">
      <w:start w:val="1"/>
      <w:numFmt w:val="japaneseCounting"/>
      <w:lvlText w:val="（%1）"/>
      <w:lvlJc w:val="left"/>
      <w:pPr>
        <w:tabs>
          <w:tab w:val="num" w:pos="1140"/>
        </w:tabs>
        <w:ind w:left="1140" w:hanging="720"/>
      </w:pPr>
      <w:rPr>
        <w:rFonts w:hint="eastAsia"/>
      </w:rPr>
    </w:lvl>
    <w:lvl w:ilvl="1" w:tplc="86AE52BC">
      <w:start w:val="1"/>
      <w:numFmt w:val="decimal"/>
      <w:lvlText w:val="%2、"/>
      <w:lvlJc w:val="left"/>
      <w:pPr>
        <w:tabs>
          <w:tab w:val="num" w:pos="1200"/>
        </w:tabs>
        <w:ind w:left="1200" w:hanging="360"/>
      </w:pPr>
      <w:rPr>
        <w:rFonts w:hint="eastAsia"/>
      </w:rPr>
    </w:lvl>
    <w:lvl w:ilvl="2" w:tplc="84123646" w:tentative="1">
      <w:start w:val="1"/>
      <w:numFmt w:val="lowerRoman"/>
      <w:lvlText w:val="%3."/>
      <w:lvlJc w:val="right"/>
      <w:pPr>
        <w:tabs>
          <w:tab w:val="num" w:pos="1680"/>
        </w:tabs>
        <w:ind w:left="1680" w:hanging="420"/>
      </w:pPr>
    </w:lvl>
    <w:lvl w:ilvl="3" w:tplc="894EEFA0" w:tentative="1">
      <w:start w:val="1"/>
      <w:numFmt w:val="decimal"/>
      <w:lvlText w:val="%4."/>
      <w:lvlJc w:val="left"/>
      <w:pPr>
        <w:tabs>
          <w:tab w:val="num" w:pos="2100"/>
        </w:tabs>
        <w:ind w:left="2100" w:hanging="420"/>
      </w:pPr>
    </w:lvl>
    <w:lvl w:ilvl="4" w:tplc="5F28EC00" w:tentative="1">
      <w:start w:val="1"/>
      <w:numFmt w:val="lowerLetter"/>
      <w:lvlText w:val="%5)"/>
      <w:lvlJc w:val="left"/>
      <w:pPr>
        <w:tabs>
          <w:tab w:val="num" w:pos="2520"/>
        </w:tabs>
        <w:ind w:left="2520" w:hanging="420"/>
      </w:pPr>
    </w:lvl>
    <w:lvl w:ilvl="5" w:tplc="5D5C1D2C" w:tentative="1">
      <w:start w:val="1"/>
      <w:numFmt w:val="lowerRoman"/>
      <w:lvlText w:val="%6."/>
      <w:lvlJc w:val="right"/>
      <w:pPr>
        <w:tabs>
          <w:tab w:val="num" w:pos="2940"/>
        </w:tabs>
        <w:ind w:left="2940" w:hanging="420"/>
      </w:pPr>
    </w:lvl>
    <w:lvl w:ilvl="6" w:tplc="754EA2CC" w:tentative="1">
      <w:start w:val="1"/>
      <w:numFmt w:val="decimal"/>
      <w:lvlText w:val="%7."/>
      <w:lvlJc w:val="left"/>
      <w:pPr>
        <w:tabs>
          <w:tab w:val="num" w:pos="3360"/>
        </w:tabs>
        <w:ind w:left="3360" w:hanging="420"/>
      </w:pPr>
    </w:lvl>
    <w:lvl w:ilvl="7" w:tplc="DBF25204" w:tentative="1">
      <w:start w:val="1"/>
      <w:numFmt w:val="lowerLetter"/>
      <w:lvlText w:val="%8)"/>
      <w:lvlJc w:val="left"/>
      <w:pPr>
        <w:tabs>
          <w:tab w:val="num" w:pos="3780"/>
        </w:tabs>
        <w:ind w:left="3780" w:hanging="420"/>
      </w:pPr>
    </w:lvl>
    <w:lvl w:ilvl="8" w:tplc="F8B25C64" w:tentative="1">
      <w:start w:val="1"/>
      <w:numFmt w:val="lowerRoman"/>
      <w:lvlText w:val="%9."/>
      <w:lvlJc w:val="right"/>
      <w:pPr>
        <w:tabs>
          <w:tab w:val="num" w:pos="4200"/>
        </w:tabs>
        <w:ind w:left="4200" w:hanging="420"/>
      </w:pPr>
    </w:lvl>
  </w:abstractNum>
  <w:abstractNum w:abstractNumId="15">
    <w:nsid w:val="2F8A7593"/>
    <w:multiLevelType w:val="hybridMultilevel"/>
    <w:tmpl w:val="BEC8908E"/>
    <w:lvl w:ilvl="0" w:tplc="FBF8109E">
      <w:start w:val="1"/>
      <w:numFmt w:val="bullet"/>
      <w:lvlText w:val=""/>
      <w:lvlJc w:val="left"/>
      <w:pPr>
        <w:tabs>
          <w:tab w:val="num" w:pos="644"/>
        </w:tabs>
        <w:ind w:left="80" w:firstLine="204"/>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6">
    <w:nsid w:val="3268748C"/>
    <w:multiLevelType w:val="hybridMultilevel"/>
    <w:tmpl w:val="593A81FA"/>
    <w:lvl w:ilvl="0" w:tplc="E2B6FD54">
      <w:start w:val="1"/>
      <w:numFmt w:val="japaneseCounting"/>
      <w:lvlText w:val="%1、"/>
      <w:lvlJc w:val="left"/>
      <w:pPr>
        <w:tabs>
          <w:tab w:val="num" w:pos="1280"/>
        </w:tabs>
        <w:ind w:left="1280" w:hanging="720"/>
      </w:pPr>
      <w:rPr>
        <w:rFonts w:hint="eastAsia"/>
      </w:rPr>
    </w:lvl>
    <w:lvl w:ilvl="1" w:tplc="416401DC" w:tentative="1">
      <w:start w:val="1"/>
      <w:numFmt w:val="lowerLetter"/>
      <w:lvlText w:val="%2)"/>
      <w:lvlJc w:val="left"/>
      <w:pPr>
        <w:tabs>
          <w:tab w:val="num" w:pos="1400"/>
        </w:tabs>
        <w:ind w:left="1400" w:hanging="420"/>
      </w:pPr>
    </w:lvl>
    <w:lvl w:ilvl="2" w:tplc="C0728720" w:tentative="1">
      <w:start w:val="1"/>
      <w:numFmt w:val="lowerRoman"/>
      <w:lvlText w:val="%3."/>
      <w:lvlJc w:val="right"/>
      <w:pPr>
        <w:tabs>
          <w:tab w:val="num" w:pos="1820"/>
        </w:tabs>
        <w:ind w:left="1820" w:hanging="420"/>
      </w:pPr>
    </w:lvl>
    <w:lvl w:ilvl="3" w:tplc="3AD80080" w:tentative="1">
      <w:start w:val="1"/>
      <w:numFmt w:val="decimal"/>
      <w:lvlText w:val="%4."/>
      <w:lvlJc w:val="left"/>
      <w:pPr>
        <w:tabs>
          <w:tab w:val="num" w:pos="2240"/>
        </w:tabs>
        <w:ind w:left="2240" w:hanging="420"/>
      </w:pPr>
    </w:lvl>
    <w:lvl w:ilvl="4" w:tplc="A12A338C" w:tentative="1">
      <w:start w:val="1"/>
      <w:numFmt w:val="lowerLetter"/>
      <w:lvlText w:val="%5)"/>
      <w:lvlJc w:val="left"/>
      <w:pPr>
        <w:tabs>
          <w:tab w:val="num" w:pos="2660"/>
        </w:tabs>
        <w:ind w:left="2660" w:hanging="420"/>
      </w:pPr>
    </w:lvl>
    <w:lvl w:ilvl="5" w:tplc="04BAAF56" w:tentative="1">
      <w:start w:val="1"/>
      <w:numFmt w:val="lowerRoman"/>
      <w:lvlText w:val="%6."/>
      <w:lvlJc w:val="right"/>
      <w:pPr>
        <w:tabs>
          <w:tab w:val="num" w:pos="3080"/>
        </w:tabs>
        <w:ind w:left="3080" w:hanging="420"/>
      </w:pPr>
    </w:lvl>
    <w:lvl w:ilvl="6" w:tplc="16A2CD4A" w:tentative="1">
      <w:start w:val="1"/>
      <w:numFmt w:val="decimal"/>
      <w:lvlText w:val="%7."/>
      <w:lvlJc w:val="left"/>
      <w:pPr>
        <w:tabs>
          <w:tab w:val="num" w:pos="3500"/>
        </w:tabs>
        <w:ind w:left="3500" w:hanging="420"/>
      </w:pPr>
    </w:lvl>
    <w:lvl w:ilvl="7" w:tplc="4730679A" w:tentative="1">
      <w:start w:val="1"/>
      <w:numFmt w:val="lowerLetter"/>
      <w:lvlText w:val="%8)"/>
      <w:lvlJc w:val="left"/>
      <w:pPr>
        <w:tabs>
          <w:tab w:val="num" w:pos="3920"/>
        </w:tabs>
        <w:ind w:left="3920" w:hanging="420"/>
      </w:pPr>
    </w:lvl>
    <w:lvl w:ilvl="8" w:tplc="F1282566" w:tentative="1">
      <w:start w:val="1"/>
      <w:numFmt w:val="lowerRoman"/>
      <w:lvlText w:val="%9."/>
      <w:lvlJc w:val="right"/>
      <w:pPr>
        <w:tabs>
          <w:tab w:val="num" w:pos="4340"/>
        </w:tabs>
        <w:ind w:left="4340" w:hanging="420"/>
      </w:pPr>
    </w:lvl>
  </w:abstractNum>
  <w:abstractNum w:abstractNumId="17">
    <w:nsid w:val="34294A87"/>
    <w:multiLevelType w:val="hybridMultilevel"/>
    <w:tmpl w:val="8172735E"/>
    <w:lvl w:ilvl="0" w:tplc="4F307620">
      <w:start w:val="3"/>
      <w:numFmt w:val="japaneseCounting"/>
      <w:lvlText w:val="第%1节"/>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BEC171F"/>
    <w:multiLevelType w:val="hybridMultilevel"/>
    <w:tmpl w:val="37ECE1E6"/>
    <w:lvl w:ilvl="0" w:tplc="330A51F8">
      <w:start w:val="1"/>
      <w:numFmt w:val="decimal"/>
      <w:lvlText w:val="%1、"/>
      <w:lvlJc w:val="left"/>
      <w:pPr>
        <w:tabs>
          <w:tab w:val="num" w:pos="990"/>
        </w:tabs>
        <w:ind w:left="990" w:hanging="420"/>
      </w:pPr>
      <w:rPr>
        <w:rFonts w:hint="default"/>
      </w:rPr>
    </w:lvl>
    <w:lvl w:ilvl="1" w:tplc="E1CA8BF4"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9">
    <w:nsid w:val="3D5D5B69"/>
    <w:multiLevelType w:val="hybridMultilevel"/>
    <w:tmpl w:val="D84A3A5A"/>
    <w:lvl w:ilvl="0" w:tplc="63E000B8">
      <w:start w:val="1"/>
      <w:numFmt w:val="decimal"/>
      <w:lvlText w:val="%1."/>
      <w:lvlJc w:val="left"/>
      <w:pPr>
        <w:tabs>
          <w:tab w:val="num" w:pos="1035"/>
        </w:tabs>
        <w:ind w:left="1035" w:hanging="555"/>
      </w:pPr>
      <w:rPr>
        <w:rFonts w:hint="eastAsia"/>
        <w:sz w:val="24"/>
        <w:szCs w:val="24"/>
      </w:rPr>
    </w:lvl>
    <w:lvl w:ilvl="1" w:tplc="04090003" w:tentative="1">
      <w:start w:val="1"/>
      <w:numFmt w:val="lowerLetter"/>
      <w:lvlText w:val="%2)"/>
      <w:lvlJc w:val="left"/>
      <w:pPr>
        <w:tabs>
          <w:tab w:val="num" w:pos="1320"/>
        </w:tabs>
        <w:ind w:left="1320" w:hanging="420"/>
      </w:pPr>
    </w:lvl>
    <w:lvl w:ilvl="2" w:tplc="04090005" w:tentative="1">
      <w:start w:val="1"/>
      <w:numFmt w:val="lowerRoman"/>
      <w:lvlText w:val="%3."/>
      <w:lvlJc w:val="right"/>
      <w:pPr>
        <w:tabs>
          <w:tab w:val="num" w:pos="1740"/>
        </w:tabs>
        <w:ind w:left="1740" w:hanging="420"/>
      </w:pPr>
    </w:lvl>
    <w:lvl w:ilvl="3" w:tplc="04090001" w:tentative="1">
      <w:start w:val="1"/>
      <w:numFmt w:val="decimal"/>
      <w:lvlText w:val="%4."/>
      <w:lvlJc w:val="left"/>
      <w:pPr>
        <w:tabs>
          <w:tab w:val="num" w:pos="2160"/>
        </w:tabs>
        <w:ind w:left="2160" w:hanging="420"/>
      </w:pPr>
    </w:lvl>
    <w:lvl w:ilvl="4" w:tplc="04090003" w:tentative="1">
      <w:start w:val="1"/>
      <w:numFmt w:val="lowerLetter"/>
      <w:lvlText w:val="%5)"/>
      <w:lvlJc w:val="left"/>
      <w:pPr>
        <w:tabs>
          <w:tab w:val="num" w:pos="2580"/>
        </w:tabs>
        <w:ind w:left="2580" w:hanging="420"/>
      </w:pPr>
    </w:lvl>
    <w:lvl w:ilvl="5" w:tplc="04090005" w:tentative="1">
      <w:start w:val="1"/>
      <w:numFmt w:val="lowerRoman"/>
      <w:lvlText w:val="%6."/>
      <w:lvlJc w:val="right"/>
      <w:pPr>
        <w:tabs>
          <w:tab w:val="num" w:pos="3000"/>
        </w:tabs>
        <w:ind w:left="3000" w:hanging="420"/>
      </w:pPr>
    </w:lvl>
    <w:lvl w:ilvl="6" w:tplc="04090001" w:tentative="1">
      <w:start w:val="1"/>
      <w:numFmt w:val="decimal"/>
      <w:lvlText w:val="%7."/>
      <w:lvlJc w:val="left"/>
      <w:pPr>
        <w:tabs>
          <w:tab w:val="num" w:pos="3420"/>
        </w:tabs>
        <w:ind w:left="3420" w:hanging="420"/>
      </w:pPr>
    </w:lvl>
    <w:lvl w:ilvl="7" w:tplc="04090003" w:tentative="1">
      <w:start w:val="1"/>
      <w:numFmt w:val="lowerLetter"/>
      <w:lvlText w:val="%8)"/>
      <w:lvlJc w:val="left"/>
      <w:pPr>
        <w:tabs>
          <w:tab w:val="num" w:pos="3840"/>
        </w:tabs>
        <w:ind w:left="3840" w:hanging="420"/>
      </w:pPr>
    </w:lvl>
    <w:lvl w:ilvl="8" w:tplc="04090005" w:tentative="1">
      <w:start w:val="1"/>
      <w:numFmt w:val="lowerRoman"/>
      <w:lvlText w:val="%9."/>
      <w:lvlJc w:val="right"/>
      <w:pPr>
        <w:tabs>
          <w:tab w:val="num" w:pos="4260"/>
        </w:tabs>
        <w:ind w:left="4260" w:hanging="420"/>
      </w:pPr>
    </w:lvl>
  </w:abstractNum>
  <w:abstractNum w:abstractNumId="20">
    <w:nsid w:val="3ED35B78"/>
    <w:multiLevelType w:val="singleLevel"/>
    <w:tmpl w:val="CA363694"/>
    <w:lvl w:ilvl="0">
      <w:start w:val="1"/>
      <w:numFmt w:val="decimal"/>
      <w:lvlText w:val="%1、"/>
      <w:lvlJc w:val="left"/>
      <w:pPr>
        <w:tabs>
          <w:tab w:val="num" w:pos="765"/>
        </w:tabs>
        <w:ind w:left="765" w:hanging="525"/>
      </w:pPr>
      <w:rPr>
        <w:rFonts w:hint="eastAsia"/>
      </w:rPr>
    </w:lvl>
  </w:abstractNum>
  <w:abstractNum w:abstractNumId="21">
    <w:nsid w:val="3F02005E"/>
    <w:multiLevelType w:val="hybridMultilevel"/>
    <w:tmpl w:val="7988E2A2"/>
    <w:lvl w:ilvl="0" w:tplc="F8E29F02">
      <w:start w:val="12"/>
      <w:numFmt w:val="decimalEnclosedParen"/>
      <w:lvlText w:val="%1"/>
      <w:lvlJc w:val="left"/>
      <w:pPr>
        <w:tabs>
          <w:tab w:val="num" w:pos="640"/>
        </w:tabs>
        <w:ind w:left="640" w:hanging="360"/>
      </w:pPr>
      <w:rPr>
        <w:rFonts w:hint="eastAsia"/>
      </w:rPr>
    </w:lvl>
    <w:lvl w:ilvl="1" w:tplc="BCCEE23C" w:tentative="1">
      <w:start w:val="1"/>
      <w:numFmt w:val="lowerLetter"/>
      <w:lvlText w:val="%2)"/>
      <w:lvlJc w:val="left"/>
      <w:pPr>
        <w:tabs>
          <w:tab w:val="num" w:pos="1120"/>
        </w:tabs>
        <w:ind w:left="1120" w:hanging="420"/>
      </w:pPr>
    </w:lvl>
    <w:lvl w:ilvl="2" w:tplc="AF700A52" w:tentative="1">
      <w:start w:val="1"/>
      <w:numFmt w:val="lowerRoman"/>
      <w:lvlText w:val="%3."/>
      <w:lvlJc w:val="right"/>
      <w:pPr>
        <w:tabs>
          <w:tab w:val="num" w:pos="1540"/>
        </w:tabs>
        <w:ind w:left="1540" w:hanging="420"/>
      </w:pPr>
    </w:lvl>
    <w:lvl w:ilvl="3" w:tplc="3CC22FA2" w:tentative="1">
      <w:start w:val="1"/>
      <w:numFmt w:val="decimal"/>
      <w:lvlText w:val="%4."/>
      <w:lvlJc w:val="left"/>
      <w:pPr>
        <w:tabs>
          <w:tab w:val="num" w:pos="1960"/>
        </w:tabs>
        <w:ind w:left="1960" w:hanging="420"/>
      </w:pPr>
    </w:lvl>
    <w:lvl w:ilvl="4" w:tplc="D764CAC6" w:tentative="1">
      <w:start w:val="1"/>
      <w:numFmt w:val="lowerLetter"/>
      <w:lvlText w:val="%5)"/>
      <w:lvlJc w:val="left"/>
      <w:pPr>
        <w:tabs>
          <w:tab w:val="num" w:pos="2380"/>
        </w:tabs>
        <w:ind w:left="2380" w:hanging="420"/>
      </w:pPr>
    </w:lvl>
    <w:lvl w:ilvl="5" w:tplc="C3E83A4C" w:tentative="1">
      <w:start w:val="1"/>
      <w:numFmt w:val="lowerRoman"/>
      <w:lvlText w:val="%6."/>
      <w:lvlJc w:val="right"/>
      <w:pPr>
        <w:tabs>
          <w:tab w:val="num" w:pos="2800"/>
        </w:tabs>
        <w:ind w:left="2800" w:hanging="420"/>
      </w:pPr>
    </w:lvl>
    <w:lvl w:ilvl="6" w:tplc="04CEC990" w:tentative="1">
      <w:start w:val="1"/>
      <w:numFmt w:val="decimal"/>
      <w:lvlText w:val="%7."/>
      <w:lvlJc w:val="left"/>
      <w:pPr>
        <w:tabs>
          <w:tab w:val="num" w:pos="3220"/>
        </w:tabs>
        <w:ind w:left="3220" w:hanging="420"/>
      </w:pPr>
    </w:lvl>
    <w:lvl w:ilvl="7" w:tplc="4EA454CE" w:tentative="1">
      <w:start w:val="1"/>
      <w:numFmt w:val="lowerLetter"/>
      <w:lvlText w:val="%8)"/>
      <w:lvlJc w:val="left"/>
      <w:pPr>
        <w:tabs>
          <w:tab w:val="num" w:pos="3640"/>
        </w:tabs>
        <w:ind w:left="3640" w:hanging="420"/>
      </w:pPr>
    </w:lvl>
    <w:lvl w:ilvl="8" w:tplc="F2FC5C04" w:tentative="1">
      <w:start w:val="1"/>
      <w:numFmt w:val="lowerRoman"/>
      <w:lvlText w:val="%9."/>
      <w:lvlJc w:val="right"/>
      <w:pPr>
        <w:tabs>
          <w:tab w:val="num" w:pos="4060"/>
        </w:tabs>
        <w:ind w:left="4060" w:hanging="420"/>
      </w:pPr>
    </w:lvl>
  </w:abstractNum>
  <w:abstractNum w:abstractNumId="22">
    <w:nsid w:val="44356211"/>
    <w:multiLevelType w:val="hybridMultilevel"/>
    <w:tmpl w:val="4A32C0B2"/>
    <w:lvl w:ilvl="0" w:tplc="CF50EEB6">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48546FD1"/>
    <w:multiLevelType w:val="hybridMultilevel"/>
    <w:tmpl w:val="CE88ECF6"/>
    <w:lvl w:ilvl="0" w:tplc="7E144FA8">
      <w:start w:val="1"/>
      <w:numFmt w:val="decimal"/>
      <w:lvlText w:val="%1."/>
      <w:lvlJc w:val="left"/>
      <w:pPr>
        <w:tabs>
          <w:tab w:val="num" w:pos="360"/>
        </w:tabs>
        <w:ind w:left="360" w:hanging="360"/>
      </w:pPr>
      <w:rPr>
        <w:rFonts w:hint="eastAsia"/>
      </w:rPr>
    </w:lvl>
    <w:lvl w:ilvl="1" w:tplc="04090019">
      <w:start w:val="1"/>
      <w:numFmt w:val="decimal"/>
      <w:lvlText w:val="(%2)"/>
      <w:lvlJc w:val="left"/>
      <w:pPr>
        <w:tabs>
          <w:tab w:val="num" w:pos="780"/>
        </w:tabs>
        <w:ind w:left="780" w:hanging="360"/>
      </w:pPr>
      <w:rPr>
        <w:rFonts w:hint="eastAsia"/>
      </w:rPr>
    </w:lvl>
    <w:lvl w:ilvl="2" w:tplc="0409001B">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94511A4"/>
    <w:multiLevelType w:val="hybridMultilevel"/>
    <w:tmpl w:val="114E3436"/>
    <w:lvl w:ilvl="0" w:tplc="FFFFFFFF">
      <w:start w:val="1"/>
      <w:numFmt w:val="decimal"/>
      <w:lvlText w:val="(%1)"/>
      <w:lvlJc w:val="left"/>
      <w:pPr>
        <w:tabs>
          <w:tab w:val="num" w:pos="960"/>
        </w:tabs>
        <w:ind w:left="960" w:hanging="480"/>
      </w:pPr>
      <w:rPr>
        <w:rFonts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5">
    <w:nsid w:val="4DF32805"/>
    <w:multiLevelType w:val="singleLevel"/>
    <w:tmpl w:val="CF5EFC6E"/>
    <w:lvl w:ilvl="0">
      <w:start w:val="1"/>
      <w:numFmt w:val="decimal"/>
      <w:pStyle w:val="50"/>
      <w:lvlText w:val="(%1)"/>
      <w:lvlJc w:val="left"/>
      <w:pPr>
        <w:tabs>
          <w:tab w:val="num" w:pos="1230"/>
        </w:tabs>
        <w:ind w:left="1080" w:hanging="570"/>
      </w:pPr>
      <w:rPr>
        <w:rFonts w:hint="eastAsia"/>
      </w:rPr>
    </w:lvl>
  </w:abstractNum>
  <w:abstractNum w:abstractNumId="26">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27">
    <w:nsid w:val="54BF6569"/>
    <w:multiLevelType w:val="hybridMultilevel"/>
    <w:tmpl w:val="F920F436"/>
    <w:lvl w:ilvl="0" w:tplc="A650FF94">
      <w:start w:val="1"/>
      <w:numFmt w:val="japaneseCounting"/>
      <w:lvlText w:val="%1．"/>
      <w:lvlJc w:val="left"/>
      <w:pPr>
        <w:tabs>
          <w:tab w:val="num" w:pos="420"/>
        </w:tabs>
        <w:ind w:left="420" w:hanging="420"/>
      </w:pPr>
      <w:rPr>
        <w:rFonts w:hint="eastAsia"/>
      </w:rPr>
    </w:lvl>
    <w:lvl w:ilvl="1" w:tplc="91CA6E1A">
      <w:start w:val="1"/>
      <w:numFmt w:val="decimal"/>
      <w:lvlText w:val="%2．"/>
      <w:lvlJc w:val="left"/>
      <w:pPr>
        <w:tabs>
          <w:tab w:val="num" w:pos="780"/>
        </w:tabs>
        <w:ind w:left="780" w:hanging="360"/>
      </w:pPr>
      <w:rPr>
        <w:rFonts w:hint="eastAsia"/>
      </w:rPr>
    </w:lvl>
    <w:lvl w:ilvl="2" w:tplc="4CDA9EA0">
      <w:start w:val="1"/>
      <w:numFmt w:val="decimal"/>
      <w:lvlText w:val="（%3）"/>
      <w:lvlJc w:val="left"/>
      <w:pPr>
        <w:tabs>
          <w:tab w:val="num" w:pos="1560"/>
        </w:tabs>
        <w:ind w:left="1560" w:hanging="720"/>
      </w:pPr>
      <w:rPr>
        <w:rFonts w:hint="eastAsia"/>
      </w:rPr>
    </w:lvl>
    <w:lvl w:ilvl="3" w:tplc="DFB0EE84">
      <w:start w:val="1"/>
      <w:numFmt w:val="japaneseCounting"/>
      <w:lvlText w:val="（%4）"/>
      <w:lvlJc w:val="left"/>
      <w:pPr>
        <w:tabs>
          <w:tab w:val="num" w:pos="1980"/>
        </w:tabs>
        <w:ind w:left="1980" w:hanging="720"/>
      </w:pPr>
      <w:rPr>
        <w:rFonts w:hint="eastAsia"/>
      </w:rPr>
    </w:lvl>
    <w:lvl w:ilvl="4" w:tplc="C324F610">
      <w:start w:val="1"/>
      <w:numFmt w:val="decimal"/>
      <w:lvlText w:val="%5."/>
      <w:lvlJc w:val="left"/>
      <w:pPr>
        <w:tabs>
          <w:tab w:val="num" w:pos="2040"/>
        </w:tabs>
        <w:ind w:left="2040" w:hanging="360"/>
      </w:pPr>
      <w:rPr>
        <w:rFonts w:hint="default"/>
      </w:rPr>
    </w:lvl>
    <w:lvl w:ilvl="5" w:tplc="8B58238C" w:tentative="1">
      <w:start w:val="1"/>
      <w:numFmt w:val="lowerRoman"/>
      <w:lvlText w:val="%6."/>
      <w:lvlJc w:val="right"/>
      <w:pPr>
        <w:tabs>
          <w:tab w:val="num" w:pos="2520"/>
        </w:tabs>
        <w:ind w:left="2520" w:hanging="420"/>
      </w:pPr>
    </w:lvl>
    <w:lvl w:ilvl="6" w:tplc="08F6286A" w:tentative="1">
      <w:start w:val="1"/>
      <w:numFmt w:val="decimal"/>
      <w:lvlText w:val="%7."/>
      <w:lvlJc w:val="left"/>
      <w:pPr>
        <w:tabs>
          <w:tab w:val="num" w:pos="2940"/>
        </w:tabs>
        <w:ind w:left="2940" w:hanging="420"/>
      </w:pPr>
    </w:lvl>
    <w:lvl w:ilvl="7" w:tplc="F6B888BA" w:tentative="1">
      <w:start w:val="1"/>
      <w:numFmt w:val="lowerLetter"/>
      <w:lvlText w:val="%8)"/>
      <w:lvlJc w:val="left"/>
      <w:pPr>
        <w:tabs>
          <w:tab w:val="num" w:pos="3360"/>
        </w:tabs>
        <w:ind w:left="3360" w:hanging="420"/>
      </w:pPr>
    </w:lvl>
    <w:lvl w:ilvl="8" w:tplc="E6980D64" w:tentative="1">
      <w:start w:val="1"/>
      <w:numFmt w:val="lowerRoman"/>
      <w:lvlText w:val="%9."/>
      <w:lvlJc w:val="right"/>
      <w:pPr>
        <w:tabs>
          <w:tab w:val="num" w:pos="3780"/>
        </w:tabs>
        <w:ind w:left="3780" w:hanging="420"/>
      </w:pPr>
    </w:lvl>
  </w:abstractNum>
  <w:abstractNum w:abstractNumId="28">
    <w:nsid w:val="568F6178"/>
    <w:multiLevelType w:val="hybridMultilevel"/>
    <w:tmpl w:val="449EE14C"/>
    <w:lvl w:ilvl="0" w:tplc="0560B618">
      <w:start w:val="1"/>
      <w:numFmt w:val="decimal"/>
      <w:lvlText w:val="%1、"/>
      <w:lvlJc w:val="left"/>
      <w:pPr>
        <w:tabs>
          <w:tab w:val="num" w:pos="360"/>
        </w:tabs>
        <w:ind w:left="360" w:hanging="360"/>
      </w:pPr>
      <w:rPr>
        <w:rFonts w:hint="eastAsia"/>
      </w:rPr>
    </w:lvl>
    <w:lvl w:ilvl="1" w:tplc="1F60172A" w:tentative="1">
      <w:start w:val="1"/>
      <w:numFmt w:val="lowerLetter"/>
      <w:lvlText w:val="%2)"/>
      <w:lvlJc w:val="left"/>
      <w:pPr>
        <w:tabs>
          <w:tab w:val="num" w:pos="840"/>
        </w:tabs>
        <w:ind w:left="840" w:hanging="420"/>
      </w:pPr>
    </w:lvl>
    <w:lvl w:ilvl="2" w:tplc="EE2CCB56" w:tentative="1">
      <w:start w:val="1"/>
      <w:numFmt w:val="lowerRoman"/>
      <w:lvlText w:val="%3."/>
      <w:lvlJc w:val="right"/>
      <w:pPr>
        <w:tabs>
          <w:tab w:val="num" w:pos="1260"/>
        </w:tabs>
        <w:ind w:left="1260" w:hanging="420"/>
      </w:pPr>
    </w:lvl>
    <w:lvl w:ilvl="3" w:tplc="12AA8520" w:tentative="1">
      <w:start w:val="1"/>
      <w:numFmt w:val="decimal"/>
      <w:lvlText w:val="%4."/>
      <w:lvlJc w:val="left"/>
      <w:pPr>
        <w:tabs>
          <w:tab w:val="num" w:pos="1680"/>
        </w:tabs>
        <w:ind w:left="1680" w:hanging="420"/>
      </w:pPr>
    </w:lvl>
    <w:lvl w:ilvl="4" w:tplc="73C82F56"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9F13C62"/>
    <w:multiLevelType w:val="singleLevel"/>
    <w:tmpl w:val="69EE4716"/>
    <w:lvl w:ilvl="0">
      <w:start w:val="1"/>
      <w:numFmt w:val="japaneseCounting"/>
      <w:lvlText w:val="%1、"/>
      <w:lvlJc w:val="left"/>
      <w:pPr>
        <w:tabs>
          <w:tab w:val="num" w:pos="630"/>
        </w:tabs>
        <w:ind w:left="630" w:hanging="630"/>
      </w:pPr>
      <w:rPr>
        <w:rFonts w:hint="eastAsia"/>
      </w:rPr>
    </w:lvl>
  </w:abstractNum>
  <w:abstractNum w:abstractNumId="30">
    <w:nsid w:val="5FEF1E48"/>
    <w:multiLevelType w:val="hybridMultilevel"/>
    <w:tmpl w:val="00F0607A"/>
    <w:lvl w:ilvl="0" w:tplc="BC60402C">
      <w:start w:val="1"/>
      <w:numFmt w:val="decimal"/>
      <w:lvlText w:val="%1."/>
      <w:lvlJc w:val="left"/>
      <w:pPr>
        <w:tabs>
          <w:tab w:val="num" w:pos="360"/>
        </w:tabs>
        <w:ind w:left="360" w:hanging="360"/>
      </w:pPr>
      <w:rPr>
        <w:rFonts w:hint="eastAsia"/>
      </w:rPr>
    </w:lvl>
    <w:lvl w:ilvl="1" w:tplc="5B706098" w:tentative="1">
      <w:start w:val="1"/>
      <w:numFmt w:val="lowerLetter"/>
      <w:lvlText w:val="%2)"/>
      <w:lvlJc w:val="left"/>
      <w:pPr>
        <w:tabs>
          <w:tab w:val="num" w:pos="840"/>
        </w:tabs>
        <w:ind w:left="840" w:hanging="420"/>
      </w:pPr>
    </w:lvl>
    <w:lvl w:ilvl="2" w:tplc="2D86C8EE" w:tentative="1">
      <w:start w:val="1"/>
      <w:numFmt w:val="lowerRoman"/>
      <w:lvlText w:val="%3."/>
      <w:lvlJc w:val="right"/>
      <w:pPr>
        <w:tabs>
          <w:tab w:val="num" w:pos="1260"/>
        </w:tabs>
        <w:ind w:left="1260" w:hanging="420"/>
      </w:pPr>
    </w:lvl>
    <w:lvl w:ilvl="3" w:tplc="C88E8A9C" w:tentative="1">
      <w:start w:val="1"/>
      <w:numFmt w:val="decimal"/>
      <w:lvlText w:val="%4."/>
      <w:lvlJc w:val="left"/>
      <w:pPr>
        <w:tabs>
          <w:tab w:val="num" w:pos="1680"/>
        </w:tabs>
        <w:ind w:left="1680" w:hanging="420"/>
      </w:pPr>
    </w:lvl>
    <w:lvl w:ilvl="4" w:tplc="E6060560" w:tentative="1">
      <w:start w:val="1"/>
      <w:numFmt w:val="lowerLetter"/>
      <w:lvlText w:val="%5)"/>
      <w:lvlJc w:val="left"/>
      <w:pPr>
        <w:tabs>
          <w:tab w:val="num" w:pos="2100"/>
        </w:tabs>
        <w:ind w:left="2100" w:hanging="420"/>
      </w:pPr>
    </w:lvl>
    <w:lvl w:ilvl="5" w:tplc="7B248D0A" w:tentative="1">
      <w:start w:val="1"/>
      <w:numFmt w:val="lowerRoman"/>
      <w:lvlText w:val="%6."/>
      <w:lvlJc w:val="right"/>
      <w:pPr>
        <w:tabs>
          <w:tab w:val="num" w:pos="2520"/>
        </w:tabs>
        <w:ind w:left="2520" w:hanging="420"/>
      </w:pPr>
    </w:lvl>
    <w:lvl w:ilvl="6" w:tplc="5612818E" w:tentative="1">
      <w:start w:val="1"/>
      <w:numFmt w:val="decimal"/>
      <w:lvlText w:val="%7."/>
      <w:lvlJc w:val="left"/>
      <w:pPr>
        <w:tabs>
          <w:tab w:val="num" w:pos="2940"/>
        </w:tabs>
        <w:ind w:left="2940" w:hanging="420"/>
      </w:pPr>
    </w:lvl>
    <w:lvl w:ilvl="7" w:tplc="CA1E8622" w:tentative="1">
      <w:start w:val="1"/>
      <w:numFmt w:val="lowerLetter"/>
      <w:lvlText w:val="%8)"/>
      <w:lvlJc w:val="left"/>
      <w:pPr>
        <w:tabs>
          <w:tab w:val="num" w:pos="3360"/>
        </w:tabs>
        <w:ind w:left="3360" w:hanging="420"/>
      </w:pPr>
    </w:lvl>
    <w:lvl w:ilvl="8" w:tplc="2BC2224A" w:tentative="1">
      <w:start w:val="1"/>
      <w:numFmt w:val="lowerRoman"/>
      <w:lvlText w:val="%9."/>
      <w:lvlJc w:val="right"/>
      <w:pPr>
        <w:tabs>
          <w:tab w:val="num" w:pos="3780"/>
        </w:tabs>
        <w:ind w:left="3780" w:hanging="420"/>
      </w:pPr>
    </w:lvl>
  </w:abstractNum>
  <w:abstractNum w:abstractNumId="31">
    <w:nsid w:val="611653C7"/>
    <w:multiLevelType w:val="hybridMultilevel"/>
    <w:tmpl w:val="731A0672"/>
    <w:lvl w:ilvl="0" w:tplc="A01283AC">
      <w:start w:val="1"/>
      <w:numFmt w:val="japaneseCounting"/>
      <w:lvlText w:val="%1、"/>
      <w:lvlJc w:val="left"/>
      <w:pPr>
        <w:tabs>
          <w:tab w:val="num" w:pos="720"/>
        </w:tabs>
        <w:ind w:left="720" w:hanging="720"/>
      </w:pPr>
      <w:rPr>
        <w:rFonts w:hint="eastAsia"/>
      </w:rPr>
    </w:lvl>
    <w:lvl w:ilvl="1" w:tplc="CCB82668" w:tentative="1">
      <w:start w:val="1"/>
      <w:numFmt w:val="lowerLetter"/>
      <w:lvlText w:val="%2)"/>
      <w:lvlJc w:val="left"/>
      <w:pPr>
        <w:tabs>
          <w:tab w:val="num" w:pos="840"/>
        </w:tabs>
        <w:ind w:left="840" w:hanging="420"/>
      </w:pPr>
    </w:lvl>
    <w:lvl w:ilvl="2" w:tplc="EB4ED874" w:tentative="1">
      <w:start w:val="1"/>
      <w:numFmt w:val="lowerRoman"/>
      <w:lvlText w:val="%3."/>
      <w:lvlJc w:val="right"/>
      <w:pPr>
        <w:tabs>
          <w:tab w:val="num" w:pos="1260"/>
        </w:tabs>
        <w:ind w:left="1260" w:hanging="420"/>
      </w:pPr>
    </w:lvl>
    <w:lvl w:ilvl="3" w:tplc="52060166" w:tentative="1">
      <w:start w:val="1"/>
      <w:numFmt w:val="decimal"/>
      <w:lvlText w:val="%4."/>
      <w:lvlJc w:val="left"/>
      <w:pPr>
        <w:tabs>
          <w:tab w:val="num" w:pos="1680"/>
        </w:tabs>
        <w:ind w:left="1680" w:hanging="420"/>
      </w:pPr>
    </w:lvl>
    <w:lvl w:ilvl="4" w:tplc="0BEA74CE" w:tentative="1">
      <w:start w:val="1"/>
      <w:numFmt w:val="lowerLetter"/>
      <w:lvlText w:val="%5)"/>
      <w:lvlJc w:val="left"/>
      <w:pPr>
        <w:tabs>
          <w:tab w:val="num" w:pos="2100"/>
        </w:tabs>
        <w:ind w:left="2100" w:hanging="420"/>
      </w:pPr>
    </w:lvl>
    <w:lvl w:ilvl="5" w:tplc="934EA1E4" w:tentative="1">
      <w:start w:val="1"/>
      <w:numFmt w:val="lowerRoman"/>
      <w:lvlText w:val="%6."/>
      <w:lvlJc w:val="right"/>
      <w:pPr>
        <w:tabs>
          <w:tab w:val="num" w:pos="2520"/>
        </w:tabs>
        <w:ind w:left="2520" w:hanging="420"/>
      </w:pPr>
    </w:lvl>
    <w:lvl w:ilvl="6" w:tplc="0E808E9C" w:tentative="1">
      <w:start w:val="1"/>
      <w:numFmt w:val="decimal"/>
      <w:lvlText w:val="%7."/>
      <w:lvlJc w:val="left"/>
      <w:pPr>
        <w:tabs>
          <w:tab w:val="num" w:pos="2940"/>
        </w:tabs>
        <w:ind w:left="2940" w:hanging="420"/>
      </w:pPr>
    </w:lvl>
    <w:lvl w:ilvl="7" w:tplc="7B643388" w:tentative="1">
      <w:start w:val="1"/>
      <w:numFmt w:val="lowerLetter"/>
      <w:lvlText w:val="%8)"/>
      <w:lvlJc w:val="left"/>
      <w:pPr>
        <w:tabs>
          <w:tab w:val="num" w:pos="3360"/>
        </w:tabs>
        <w:ind w:left="3360" w:hanging="420"/>
      </w:pPr>
    </w:lvl>
    <w:lvl w:ilvl="8" w:tplc="7A9080B2" w:tentative="1">
      <w:start w:val="1"/>
      <w:numFmt w:val="lowerRoman"/>
      <w:lvlText w:val="%9."/>
      <w:lvlJc w:val="right"/>
      <w:pPr>
        <w:tabs>
          <w:tab w:val="num" w:pos="3780"/>
        </w:tabs>
        <w:ind w:left="3780" w:hanging="420"/>
      </w:pPr>
    </w:lvl>
  </w:abstractNum>
  <w:abstractNum w:abstractNumId="32">
    <w:nsid w:val="676A119D"/>
    <w:multiLevelType w:val="hybridMultilevel"/>
    <w:tmpl w:val="E2A43942"/>
    <w:lvl w:ilvl="0" w:tplc="01743F5E">
      <w:start w:val="1"/>
      <w:numFmt w:val="decimalEnclosedCircle"/>
      <w:lvlText w:val="%1"/>
      <w:lvlJc w:val="left"/>
      <w:pPr>
        <w:tabs>
          <w:tab w:val="num" w:pos="855"/>
        </w:tabs>
        <w:ind w:left="855" w:hanging="420"/>
      </w:pPr>
      <w:rPr>
        <w:rFonts w:ascii="宋体" w:hAnsi="宋体"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3">
    <w:nsid w:val="68A71E59"/>
    <w:multiLevelType w:val="hybridMultilevel"/>
    <w:tmpl w:val="A768E122"/>
    <w:lvl w:ilvl="0" w:tplc="EE88960C">
      <w:start w:val="1"/>
      <w:numFmt w:val="decimal"/>
      <w:lvlText w:val="%1."/>
      <w:lvlJc w:val="left"/>
      <w:pPr>
        <w:tabs>
          <w:tab w:val="num" w:pos="360"/>
        </w:tabs>
        <w:ind w:left="360" w:hanging="360"/>
      </w:pPr>
      <w:rPr>
        <w:rFonts w:hint="eastAsia"/>
      </w:rPr>
    </w:lvl>
    <w:lvl w:ilvl="1" w:tplc="9AB6A156">
      <w:start w:val="1"/>
      <w:numFmt w:val="decimal"/>
      <w:lvlText w:val="（%2）"/>
      <w:lvlJc w:val="left"/>
      <w:pPr>
        <w:tabs>
          <w:tab w:val="num" w:pos="1140"/>
        </w:tabs>
        <w:ind w:left="1140" w:hanging="720"/>
      </w:pPr>
      <w:rPr>
        <w:rFonts w:hint="eastAsia"/>
      </w:rPr>
    </w:lvl>
    <w:lvl w:ilvl="2" w:tplc="437E8AE4">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9907FEE"/>
    <w:multiLevelType w:val="singleLevel"/>
    <w:tmpl w:val="3066466E"/>
    <w:lvl w:ilvl="0">
      <w:start w:val="1"/>
      <w:numFmt w:val="decimal"/>
      <w:lvlText w:val="%1、"/>
      <w:lvlJc w:val="left"/>
      <w:pPr>
        <w:tabs>
          <w:tab w:val="num" w:pos="420"/>
        </w:tabs>
        <w:ind w:left="420" w:hanging="420"/>
      </w:pPr>
      <w:rPr>
        <w:rFonts w:hint="eastAsia"/>
      </w:rPr>
    </w:lvl>
  </w:abstractNum>
  <w:abstractNum w:abstractNumId="35">
    <w:nsid w:val="6B265956"/>
    <w:multiLevelType w:val="hybridMultilevel"/>
    <w:tmpl w:val="FA5C549A"/>
    <w:lvl w:ilvl="0" w:tplc="5FF6D4C8">
      <w:start w:val="1"/>
      <w:numFmt w:val="decimal"/>
      <w:lvlText w:val="%1."/>
      <w:lvlJc w:val="left"/>
      <w:pPr>
        <w:tabs>
          <w:tab w:val="num" w:pos="360"/>
        </w:tabs>
        <w:ind w:left="360" w:hanging="360"/>
      </w:pPr>
      <w:rPr>
        <w:rFonts w:hint="eastAsia"/>
      </w:rPr>
    </w:lvl>
    <w:lvl w:ilvl="1" w:tplc="AB708612">
      <w:start w:val="1"/>
      <w:numFmt w:val="decimal"/>
      <w:lvlText w:val="（%2）"/>
      <w:lvlJc w:val="left"/>
      <w:pPr>
        <w:tabs>
          <w:tab w:val="num" w:pos="1140"/>
        </w:tabs>
        <w:ind w:left="1140" w:hanging="720"/>
      </w:pPr>
      <w:rPr>
        <w:rFonts w:hint="eastAsia"/>
      </w:rPr>
    </w:lvl>
    <w:lvl w:ilvl="2" w:tplc="054A341A">
      <w:start w:val="4"/>
      <w:numFmt w:val="japaneseCounting"/>
      <w:lvlText w:val="(%3）"/>
      <w:lvlJc w:val="left"/>
      <w:pPr>
        <w:tabs>
          <w:tab w:val="num" w:pos="1560"/>
        </w:tabs>
        <w:ind w:left="1560" w:hanging="720"/>
      </w:pPr>
      <w:rPr>
        <w:rFonts w:hint="eastAsia"/>
      </w:rPr>
    </w:lvl>
    <w:lvl w:ilvl="3" w:tplc="105271DA" w:tentative="1">
      <w:start w:val="1"/>
      <w:numFmt w:val="decimal"/>
      <w:lvlText w:val="%4."/>
      <w:lvlJc w:val="left"/>
      <w:pPr>
        <w:tabs>
          <w:tab w:val="num" w:pos="1680"/>
        </w:tabs>
        <w:ind w:left="1680" w:hanging="420"/>
      </w:pPr>
    </w:lvl>
    <w:lvl w:ilvl="4" w:tplc="55FE8788" w:tentative="1">
      <w:start w:val="1"/>
      <w:numFmt w:val="lowerLetter"/>
      <w:lvlText w:val="%5)"/>
      <w:lvlJc w:val="left"/>
      <w:pPr>
        <w:tabs>
          <w:tab w:val="num" w:pos="2100"/>
        </w:tabs>
        <w:ind w:left="2100" w:hanging="420"/>
      </w:pPr>
    </w:lvl>
    <w:lvl w:ilvl="5" w:tplc="074E91A8" w:tentative="1">
      <w:start w:val="1"/>
      <w:numFmt w:val="lowerRoman"/>
      <w:lvlText w:val="%6."/>
      <w:lvlJc w:val="right"/>
      <w:pPr>
        <w:tabs>
          <w:tab w:val="num" w:pos="2520"/>
        </w:tabs>
        <w:ind w:left="2520" w:hanging="420"/>
      </w:pPr>
    </w:lvl>
    <w:lvl w:ilvl="6" w:tplc="51127DB6" w:tentative="1">
      <w:start w:val="1"/>
      <w:numFmt w:val="decimal"/>
      <w:lvlText w:val="%7."/>
      <w:lvlJc w:val="left"/>
      <w:pPr>
        <w:tabs>
          <w:tab w:val="num" w:pos="2940"/>
        </w:tabs>
        <w:ind w:left="2940" w:hanging="420"/>
      </w:pPr>
    </w:lvl>
    <w:lvl w:ilvl="7" w:tplc="1DDCF6F8" w:tentative="1">
      <w:start w:val="1"/>
      <w:numFmt w:val="lowerLetter"/>
      <w:lvlText w:val="%8)"/>
      <w:lvlJc w:val="left"/>
      <w:pPr>
        <w:tabs>
          <w:tab w:val="num" w:pos="3360"/>
        </w:tabs>
        <w:ind w:left="3360" w:hanging="420"/>
      </w:pPr>
    </w:lvl>
    <w:lvl w:ilvl="8" w:tplc="546C2986" w:tentative="1">
      <w:start w:val="1"/>
      <w:numFmt w:val="lowerRoman"/>
      <w:lvlText w:val="%9."/>
      <w:lvlJc w:val="right"/>
      <w:pPr>
        <w:tabs>
          <w:tab w:val="num" w:pos="3780"/>
        </w:tabs>
        <w:ind w:left="3780" w:hanging="420"/>
      </w:pPr>
    </w:lvl>
  </w:abstractNum>
  <w:abstractNum w:abstractNumId="36">
    <w:nsid w:val="6BA30E8B"/>
    <w:multiLevelType w:val="multilevel"/>
    <w:tmpl w:val="41C23AE4"/>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37">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38">
    <w:nsid w:val="701D6ADD"/>
    <w:multiLevelType w:val="hybridMultilevel"/>
    <w:tmpl w:val="BCF81402"/>
    <w:lvl w:ilvl="0" w:tplc="9AD2E23A">
      <w:start w:val="3"/>
      <w:numFmt w:val="bullet"/>
      <w:lvlText w:val="●"/>
      <w:lvlJc w:val="left"/>
      <w:pPr>
        <w:tabs>
          <w:tab w:val="num" w:pos="840"/>
        </w:tabs>
        <w:ind w:left="840" w:hanging="360"/>
      </w:pPr>
      <w:rPr>
        <w:rFonts w:ascii="Times New Roman" w:eastAsia="宋体" w:hAnsi="Times New Roman" w:cs="Times New Roman" w:hint="default"/>
      </w:rPr>
    </w:lvl>
    <w:lvl w:ilvl="1" w:tplc="837E0C5E" w:tentative="1">
      <w:start w:val="1"/>
      <w:numFmt w:val="bullet"/>
      <w:lvlText w:val=""/>
      <w:lvlJc w:val="left"/>
      <w:pPr>
        <w:tabs>
          <w:tab w:val="num" w:pos="1320"/>
        </w:tabs>
        <w:ind w:left="1320" w:hanging="420"/>
      </w:pPr>
      <w:rPr>
        <w:rFonts w:ascii="Wingdings" w:hAnsi="Wingdings" w:hint="default"/>
      </w:rPr>
    </w:lvl>
    <w:lvl w:ilvl="2" w:tplc="BFD4B23A" w:tentative="1">
      <w:start w:val="1"/>
      <w:numFmt w:val="bullet"/>
      <w:lvlText w:val=""/>
      <w:lvlJc w:val="left"/>
      <w:pPr>
        <w:tabs>
          <w:tab w:val="num" w:pos="1740"/>
        </w:tabs>
        <w:ind w:left="1740" w:hanging="420"/>
      </w:pPr>
      <w:rPr>
        <w:rFonts w:ascii="Wingdings" w:hAnsi="Wingdings" w:hint="default"/>
      </w:rPr>
    </w:lvl>
    <w:lvl w:ilvl="3" w:tplc="F446A974" w:tentative="1">
      <w:start w:val="1"/>
      <w:numFmt w:val="bullet"/>
      <w:lvlText w:val=""/>
      <w:lvlJc w:val="left"/>
      <w:pPr>
        <w:tabs>
          <w:tab w:val="num" w:pos="2160"/>
        </w:tabs>
        <w:ind w:left="2160" w:hanging="420"/>
      </w:pPr>
      <w:rPr>
        <w:rFonts w:ascii="Wingdings" w:hAnsi="Wingdings" w:hint="default"/>
      </w:rPr>
    </w:lvl>
    <w:lvl w:ilvl="4" w:tplc="41DABA58" w:tentative="1">
      <w:start w:val="1"/>
      <w:numFmt w:val="bullet"/>
      <w:lvlText w:val=""/>
      <w:lvlJc w:val="left"/>
      <w:pPr>
        <w:tabs>
          <w:tab w:val="num" w:pos="2580"/>
        </w:tabs>
        <w:ind w:left="2580" w:hanging="420"/>
      </w:pPr>
      <w:rPr>
        <w:rFonts w:ascii="Wingdings" w:hAnsi="Wingdings" w:hint="default"/>
      </w:rPr>
    </w:lvl>
    <w:lvl w:ilvl="5" w:tplc="709A226E" w:tentative="1">
      <w:start w:val="1"/>
      <w:numFmt w:val="bullet"/>
      <w:lvlText w:val=""/>
      <w:lvlJc w:val="left"/>
      <w:pPr>
        <w:tabs>
          <w:tab w:val="num" w:pos="3000"/>
        </w:tabs>
        <w:ind w:left="3000" w:hanging="420"/>
      </w:pPr>
      <w:rPr>
        <w:rFonts w:ascii="Wingdings" w:hAnsi="Wingdings" w:hint="default"/>
      </w:rPr>
    </w:lvl>
    <w:lvl w:ilvl="6" w:tplc="495499B6" w:tentative="1">
      <w:start w:val="1"/>
      <w:numFmt w:val="bullet"/>
      <w:lvlText w:val=""/>
      <w:lvlJc w:val="left"/>
      <w:pPr>
        <w:tabs>
          <w:tab w:val="num" w:pos="3420"/>
        </w:tabs>
        <w:ind w:left="3420" w:hanging="420"/>
      </w:pPr>
      <w:rPr>
        <w:rFonts w:ascii="Wingdings" w:hAnsi="Wingdings" w:hint="default"/>
      </w:rPr>
    </w:lvl>
    <w:lvl w:ilvl="7" w:tplc="7004D582" w:tentative="1">
      <w:start w:val="1"/>
      <w:numFmt w:val="bullet"/>
      <w:lvlText w:val=""/>
      <w:lvlJc w:val="left"/>
      <w:pPr>
        <w:tabs>
          <w:tab w:val="num" w:pos="3840"/>
        </w:tabs>
        <w:ind w:left="3840" w:hanging="420"/>
      </w:pPr>
      <w:rPr>
        <w:rFonts w:ascii="Wingdings" w:hAnsi="Wingdings" w:hint="default"/>
      </w:rPr>
    </w:lvl>
    <w:lvl w:ilvl="8" w:tplc="94E6C9E2" w:tentative="1">
      <w:start w:val="1"/>
      <w:numFmt w:val="bullet"/>
      <w:lvlText w:val=""/>
      <w:lvlJc w:val="left"/>
      <w:pPr>
        <w:tabs>
          <w:tab w:val="num" w:pos="4260"/>
        </w:tabs>
        <w:ind w:left="4260" w:hanging="420"/>
      </w:pPr>
      <w:rPr>
        <w:rFonts w:ascii="Wingdings" w:hAnsi="Wingdings" w:hint="default"/>
      </w:rPr>
    </w:lvl>
  </w:abstractNum>
  <w:abstractNum w:abstractNumId="39">
    <w:nsid w:val="7469266A"/>
    <w:multiLevelType w:val="hybridMultilevel"/>
    <w:tmpl w:val="6D0CBC7A"/>
    <w:lvl w:ilvl="0" w:tplc="8322435E">
      <w:start w:val="1"/>
      <w:numFmt w:val="japaneseCounting"/>
      <w:lvlText w:val="(%1)"/>
      <w:lvlJc w:val="left"/>
      <w:pPr>
        <w:tabs>
          <w:tab w:val="num" w:pos="360"/>
        </w:tabs>
        <w:ind w:left="360" w:hanging="360"/>
      </w:pPr>
      <w:rPr>
        <w:rFonts w:hint="eastAsia"/>
      </w:rPr>
    </w:lvl>
    <w:lvl w:ilvl="1" w:tplc="DA98934A">
      <w:start w:val="1"/>
      <w:numFmt w:val="decimal"/>
      <w:lvlText w:val="%2."/>
      <w:lvlJc w:val="left"/>
      <w:pPr>
        <w:tabs>
          <w:tab w:val="num" w:pos="780"/>
        </w:tabs>
        <w:ind w:left="780" w:hanging="360"/>
      </w:pPr>
      <w:rPr>
        <w:rFonts w:hint="eastAsia"/>
      </w:rPr>
    </w:lvl>
    <w:lvl w:ilvl="2" w:tplc="E6DAE2F0" w:tentative="1">
      <w:start w:val="1"/>
      <w:numFmt w:val="lowerRoman"/>
      <w:lvlText w:val="%3."/>
      <w:lvlJc w:val="right"/>
      <w:pPr>
        <w:tabs>
          <w:tab w:val="num" w:pos="1260"/>
        </w:tabs>
        <w:ind w:left="1260" w:hanging="420"/>
      </w:pPr>
    </w:lvl>
    <w:lvl w:ilvl="3" w:tplc="984AE39C" w:tentative="1">
      <w:start w:val="1"/>
      <w:numFmt w:val="decimal"/>
      <w:lvlText w:val="%4."/>
      <w:lvlJc w:val="left"/>
      <w:pPr>
        <w:tabs>
          <w:tab w:val="num" w:pos="1680"/>
        </w:tabs>
        <w:ind w:left="1680" w:hanging="420"/>
      </w:pPr>
    </w:lvl>
    <w:lvl w:ilvl="4" w:tplc="9CD897F4" w:tentative="1">
      <w:start w:val="1"/>
      <w:numFmt w:val="lowerLetter"/>
      <w:lvlText w:val="%5)"/>
      <w:lvlJc w:val="left"/>
      <w:pPr>
        <w:tabs>
          <w:tab w:val="num" w:pos="2100"/>
        </w:tabs>
        <w:ind w:left="2100" w:hanging="420"/>
      </w:pPr>
    </w:lvl>
    <w:lvl w:ilvl="5" w:tplc="F7B0E476" w:tentative="1">
      <w:start w:val="1"/>
      <w:numFmt w:val="lowerRoman"/>
      <w:lvlText w:val="%6."/>
      <w:lvlJc w:val="right"/>
      <w:pPr>
        <w:tabs>
          <w:tab w:val="num" w:pos="2520"/>
        </w:tabs>
        <w:ind w:left="2520" w:hanging="420"/>
      </w:pPr>
    </w:lvl>
    <w:lvl w:ilvl="6" w:tplc="3EFEE4A8" w:tentative="1">
      <w:start w:val="1"/>
      <w:numFmt w:val="decimal"/>
      <w:lvlText w:val="%7."/>
      <w:lvlJc w:val="left"/>
      <w:pPr>
        <w:tabs>
          <w:tab w:val="num" w:pos="2940"/>
        </w:tabs>
        <w:ind w:left="2940" w:hanging="420"/>
      </w:pPr>
    </w:lvl>
    <w:lvl w:ilvl="7" w:tplc="A00444B4" w:tentative="1">
      <w:start w:val="1"/>
      <w:numFmt w:val="lowerLetter"/>
      <w:lvlText w:val="%8)"/>
      <w:lvlJc w:val="left"/>
      <w:pPr>
        <w:tabs>
          <w:tab w:val="num" w:pos="3360"/>
        </w:tabs>
        <w:ind w:left="3360" w:hanging="420"/>
      </w:pPr>
    </w:lvl>
    <w:lvl w:ilvl="8" w:tplc="36BEA2D2" w:tentative="1">
      <w:start w:val="1"/>
      <w:numFmt w:val="lowerRoman"/>
      <w:lvlText w:val="%9."/>
      <w:lvlJc w:val="right"/>
      <w:pPr>
        <w:tabs>
          <w:tab w:val="num" w:pos="3780"/>
        </w:tabs>
        <w:ind w:left="3780" w:hanging="420"/>
      </w:pPr>
    </w:lvl>
  </w:abstractNum>
  <w:abstractNum w:abstractNumId="40">
    <w:nsid w:val="7C4825E4"/>
    <w:multiLevelType w:val="hybridMultilevel"/>
    <w:tmpl w:val="8D52FE42"/>
    <w:lvl w:ilvl="0" w:tplc="4B54370C">
      <w:start w:val="1"/>
      <w:numFmt w:val="decimal"/>
      <w:lvlText w:val="（%1）"/>
      <w:lvlJc w:val="left"/>
      <w:pPr>
        <w:tabs>
          <w:tab w:val="num" w:pos="840"/>
        </w:tabs>
        <w:ind w:left="840" w:hanging="360"/>
      </w:pPr>
      <w:rPr>
        <w:rFonts w:hint="default"/>
      </w:rPr>
    </w:lvl>
    <w:lvl w:ilvl="1" w:tplc="58368048" w:tentative="1">
      <w:start w:val="1"/>
      <w:numFmt w:val="lowerLetter"/>
      <w:lvlText w:val="%2)"/>
      <w:lvlJc w:val="left"/>
      <w:pPr>
        <w:tabs>
          <w:tab w:val="num" w:pos="60"/>
        </w:tabs>
        <w:ind w:left="60" w:hanging="420"/>
      </w:pPr>
    </w:lvl>
    <w:lvl w:ilvl="2" w:tplc="BA780FD4" w:tentative="1">
      <w:start w:val="1"/>
      <w:numFmt w:val="lowerRoman"/>
      <w:lvlText w:val="%3."/>
      <w:lvlJc w:val="right"/>
      <w:pPr>
        <w:tabs>
          <w:tab w:val="num" w:pos="480"/>
        </w:tabs>
        <w:ind w:left="480" w:hanging="420"/>
      </w:pPr>
    </w:lvl>
    <w:lvl w:ilvl="3" w:tplc="B1F0B4CE" w:tentative="1">
      <w:start w:val="1"/>
      <w:numFmt w:val="decimal"/>
      <w:lvlText w:val="%4."/>
      <w:lvlJc w:val="left"/>
      <w:pPr>
        <w:tabs>
          <w:tab w:val="num" w:pos="900"/>
        </w:tabs>
        <w:ind w:left="900" w:hanging="420"/>
      </w:pPr>
    </w:lvl>
    <w:lvl w:ilvl="4" w:tplc="C9F43230" w:tentative="1">
      <w:start w:val="1"/>
      <w:numFmt w:val="lowerLetter"/>
      <w:lvlText w:val="%5)"/>
      <w:lvlJc w:val="left"/>
      <w:pPr>
        <w:tabs>
          <w:tab w:val="num" w:pos="1320"/>
        </w:tabs>
        <w:ind w:left="1320" w:hanging="420"/>
      </w:pPr>
    </w:lvl>
    <w:lvl w:ilvl="5" w:tplc="C0786AF2" w:tentative="1">
      <w:start w:val="1"/>
      <w:numFmt w:val="lowerRoman"/>
      <w:lvlText w:val="%6."/>
      <w:lvlJc w:val="right"/>
      <w:pPr>
        <w:tabs>
          <w:tab w:val="num" w:pos="1740"/>
        </w:tabs>
        <w:ind w:left="1740" w:hanging="420"/>
      </w:pPr>
    </w:lvl>
    <w:lvl w:ilvl="6" w:tplc="1F08B5D0" w:tentative="1">
      <w:start w:val="1"/>
      <w:numFmt w:val="decimal"/>
      <w:lvlText w:val="%7."/>
      <w:lvlJc w:val="left"/>
      <w:pPr>
        <w:tabs>
          <w:tab w:val="num" w:pos="2160"/>
        </w:tabs>
        <w:ind w:left="2160" w:hanging="420"/>
      </w:pPr>
    </w:lvl>
    <w:lvl w:ilvl="7" w:tplc="645A2E00" w:tentative="1">
      <w:start w:val="1"/>
      <w:numFmt w:val="lowerLetter"/>
      <w:lvlText w:val="%8)"/>
      <w:lvlJc w:val="left"/>
      <w:pPr>
        <w:tabs>
          <w:tab w:val="num" w:pos="2580"/>
        </w:tabs>
        <w:ind w:left="2580" w:hanging="420"/>
      </w:pPr>
    </w:lvl>
    <w:lvl w:ilvl="8" w:tplc="20D4CB9C" w:tentative="1">
      <w:start w:val="1"/>
      <w:numFmt w:val="lowerRoman"/>
      <w:lvlText w:val="%9."/>
      <w:lvlJc w:val="right"/>
      <w:pPr>
        <w:tabs>
          <w:tab w:val="num" w:pos="3000"/>
        </w:tabs>
        <w:ind w:left="3000" w:hanging="420"/>
      </w:pPr>
    </w:lvl>
  </w:abstractNum>
  <w:abstractNum w:abstractNumId="41">
    <w:nsid w:val="7E642400"/>
    <w:multiLevelType w:val="multilevel"/>
    <w:tmpl w:val="9620BFAA"/>
    <w:lvl w:ilvl="0">
      <w:start w:val="1"/>
      <w:numFmt w:val="decimal"/>
      <w:lvlText w:val="%1-"/>
      <w:lvlJc w:val="left"/>
      <w:pPr>
        <w:tabs>
          <w:tab w:val="num" w:pos="495"/>
        </w:tabs>
        <w:ind w:left="495" w:hanging="495"/>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num w:numId="1">
    <w:abstractNumId w:val="15"/>
  </w:num>
  <w:num w:numId="2">
    <w:abstractNumId w:val="25"/>
  </w:num>
  <w:num w:numId="3">
    <w:abstractNumId w:val="38"/>
  </w:num>
  <w:num w:numId="4">
    <w:abstractNumId w:val="4"/>
  </w:num>
  <w:num w:numId="5">
    <w:abstractNumId w:val="32"/>
  </w:num>
  <w:num w:numId="6">
    <w:abstractNumId w:val="24"/>
  </w:num>
  <w:num w:numId="7">
    <w:abstractNumId w:val="39"/>
  </w:num>
  <w:num w:numId="8">
    <w:abstractNumId w:val="35"/>
  </w:num>
  <w:num w:numId="9">
    <w:abstractNumId w:val="23"/>
  </w:num>
  <w:num w:numId="10">
    <w:abstractNumId w:val="33"/>
  </w:num>
  <w:num w:numId="11">
    <w:abstractNumId w:val="30"/>
  </w:num>
  <w:num w:numId="12">
    <w:abstractNumId w:val="14"/>
  </w:num>
  <w:num w:numId="13">
    <w:abstractNumId w:val="16"/>
  </w:num>
  <w:num w:numId="14">
    <w:abstractNumId w:val="17"/>
  </w:num>
  <w:num w:numId="15">
    <w:abstractNumId w:val="26"/>
  </w:num>
  <w:num w:numId="16">
    <w:abstractNumId w:val="37"/>
  </w:num>
  <w:num w:numId="17">
    <w:abstractNumId w:val="3"/>
  </w:num>
  <w:num w:numId="18">
    <w:abstractNumId w:val="9"/>
  </w:num>
  <w:num w:numId="19">
    <w:abstractNumId w:val="1"/>
  </w:num>
  <w:num w:numId="20">
    <w:abstractNumId w:val="36"/>
  </w:num>
  <w:num w:numId="21">
    <w:abstractNumId w:val="0"/>
  </w:num>
  <w:num w:numId="22">
    <w:abstractNumId w:val="18"/>
  </w:num>
  <w:num w:numId="23">
    <w:abstractNumId w:val="11"/>
  </w:num>
  <w:num w:numId="24">
    <w:abstractNumId w:val="2"/>
  </w:num>
  <w:num w:numId="25">
    <w:abstractNumId w:val="20"/>
  </w:num>
  <w:num w:numId="26">
    <w:abstractNumId w:val="8"/>
  </w:num>
  <w:num w:numId="27">
    <w:abstractNumId w:val="13"/>
  </w:num>
  <w:num w:numId="28">
    <w:abstractNumId w:val="29"/>
  </w:num>
  <w:num w:numId="29">
    <w:abstractNumId w:val="5"/>
  </w:num>
  <w:num w:numId="30">
    <w:abstractNumId w:val="34"/>
  </w:num>
  <w:num w:numId="31">
    <w:abstractNumId w:val="28"/>
  </w:num>
  <w:num w:numId="32">
    <w:abstractNumId w:val="10"/>
  </w:num>
  <w:num w:numId="33">
    <w:abstractNumId w:val="21"/>
  </w:num>
  <w:num w:numId="34">
    <w:abstractNumId w:val="12"/>
  </w:num>
  <w:num w:numId="35">
    <w:abstractNumId w:val="31"/>
  </w:num>
  <w:num w:numId="36">
    <w:abstractNumId w:val="27"/>
  </w:num>
  <w:num w:numId="37">
    <w:abstractNumId w:val="41"/>
  </w:num>
  <w:num w:numId="38">
    <w:abstractNumId w:val="22"/>
  </w:num>
  <w:num w:numId="39">
    <w:abstractNumId w:val="7"/>
  </w:num>
  <w:num w:numId="40">
    <w:abstractNumId w:val="6"/>
  </w:num>
  <w:num w:numId="41">
    <w:abstractNumId w:val="19"/>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8B1"/>
    <w:rsid w:val="00011DFD"/>
    <w:rsid w:val="000259F3"/>
    <w:rsid w:val="00025C9F"/>
    <w:rsid w:val="00044849"/>
    <w:rsid w:val="000C743F"/>
    <w:rsid w:val="000E6D6C"/>
    <w:rsid w:val="00124470"/>
    <w:rsid w:val="00153E4C"/>
    <w:rsid w:val="001958B1"/>
    <w:rsid w:val="0019658B"/>
    <w:rsid w:val="001D5F58"/>
    <w:rsid w:val="001F5186"/>
    <w:rsid w:val="00205745"/>
    <w:rsid w:val="002D20E3"/>
    <w:rsid w:val="002E7FD8"/>
    <w:rsid w:val="002F0DEF"/>
    <w:rsid w:val="00351195"/>
    <w:rsid w:val="00401FA0"/>
    <w:rsid w:val="004227CB"/>
    <w:rsid w:val="004523D4"/>
    <w:rsid w:val="00457388"/>
    <w:rsid w:val="00484414"/>
    <w:rsid w:val="00494EDC"/>
    <w:rsid w:val="004F43D9"/>
    <w:rsid w:val="00503ED4"/>
    <w:rsid w:val="0055104B"/>
    <w:rsid w:val="005F2E1A"/>
    <w:rsid w:val="00601E63"/>
    <w:rsid w:val="0069203A"/>
    <w:rsid w:val="006B44BD"/>
    <w:rsid w:val="007752B2"/>
    <w:rsid w:val="00795822"/>
    <w:rsid w:val="008D047C"/>
    <w:rsid w:val="008E10BB"/>
    <w:rsid w:val="009300E0"/>
    <w:rsid w:val="009363A0"/>
    <w:rsid w:val="00944255"/>
    <w:rsid w:val="0094576B"/>
    <w:rsid w:val="00963FA1"/>
    <w:rsid w:val="009D4339"/>
    <w:rsid w:val="009F1377"/>
    <w:rsid w:val="00A22290"/>
    <w:rsid w:val="00A37B4E"/>
    <w:rsid w:val="00A40E8C"/>
    <w:rsid w:val="00B60DFB"/>
    <w:rsid w:val="00B87881"/>
    <w:rsid w:val="00BB1501"/>
    <w:rsid w:val="00BE31B2"/>
    <w:rsid w:val="00C14D4A"/>
    <w:rsid w:val="00C24923"/>
    <w:rsid w:val="00C4310A"/>
    <w:rsid w:val="00D70C03"/>
    <w:rsid w:val="00DA55E8"/>
    <w:rsid w:val="00E73D7F"/>
    <w:rsid w:val="00EB6C48"/>
    <w:rsid w:val="00EE2C8E"/>
    <w:rsid w:val="00FA0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2770"/>
    <o:shapelayout v:ext="edit">
      <o:idmap v:ext="edit" data="2,22,2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B1"/>
    <w:pPr>
      <w:widowControl w:val="0"/>
      <w:ind w:firstLineChars="0" w:firstLine="0"/>
      <w:jc w:val="both"/>
    </w:pPr>
    <w:rPr>
      <w:rFonts w:ascii="Times New Roman" w:eastAsia="宋体" w:hAnsi="Times New Roman" w:cs="Times New Roman"/>
      <w:sz w:val="28"/>
      <w:szCs w:val="24"/>
    </w:rPr>
  </w:style>
  <w:style w:type="paragraph" w:styleId="1">
    <w:name w:val="heading 1"/>
    <w:basedOn w:val="a"/>
    <w:next w:val="a"/>
    <w:link w:val="1Char"/>
    <w:qFormat/>
    <w:rsid w:val="001958B1"/>
    <w:pPr>
      <w:keepNext/>
      <w:keepLines/>
      <w:spacing w:before="340" w:after="330" w:line="578" w:lineRule="auto"/>
      <w:outlineLvl w:val="0"/>
    </w:pPr>
    <w:rPr>
      <w:b/>
      <w:bCs/>
      <w:kern w:val="44"/>
      <w:sz w:val="44"/>
      <w:szCs w:val="44"/>
    </w:rPr>
  </w:style>
  <w:style w:type="paragraph" w:styleId="2">
    <w:name w:val="heading 2"/>
    <w:basedOn w:val="a"/>
    <w:link w:val="2Char"/>
    <w:qFormat/>
    <w:rsid w:val="000C743F"/>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0C743F"/>
    <w:pPr>
      <w:keepNext/>
      <w:keepLines/>
      <w:spacing w:before="120" w:after="120" w:line="360" w:lineRule="auto"/>
      <w:outlineLvl w:val="2"/>
    </w:pPr>
    <w:rPr>
      <w:rFonts w:eastAsia="仿宋_GB2312"/>
      <w:b/>
      <w:szCs w:val="20"/>
    </w:rPr>
  </w:style>
  <w:style w:type="paragraph" w:styleId="4">
    <w:name w:val="heading 4"/>
    <w:basedOn w:val="a"/>
    <w:link w:val="4Char"/>
    <w:qFormat/>
    <w:rsid w:val="000C743F"/>
    <w:pPr>
      <w:keepNext/>
      <w:keepLines/>
      <w:spacing w:line="360" w:lineRule="auto"/>
      <w:outlineLvl w:val="3"/>
    </w:pPr>
    <w:rPr>
      <w:rFonts w:eastAsia="仿宋_GB2312"/>
      <w:szCs w:val="20"/>
    </w:rPr>
  </w:style>
  <w:style w:type="paragraph" w:styleId="50">
    <w:name w:val="heading 5"/>
    <w:basedOn w:val="a"/>
    <w:next w:val="a0"/>
    <w:link w:val="5Char"/>
    <w:qFormat/>
    <w:rsid w:val="000C743F"/>
    <w:pPr>
      <w:keepNext/>
      <w:keepLines/>
      <w:widowControl/>
      <w:numPr>
        <w:numId w:val="2"/>
      </w:numPr>
      <w:tabs>
        <w:tab w:val="clear" w:pos="1230"/>
        <w:tab w:val="left" w:pos="567"/>
      </w:tabs>
      <w:snapToGrid w:val="0"/>
      <w:spacing w:before="60" w:after="60" w:line="360" w:lineRule="auto"/>
      <w:jc w:val="left"/>
      <w:outlineLvl w:val="4"/>
    </w:pPr>
    <w:rPr>
      <w:rFonts w:ascii="黑体" w:eastAsia="黑体" w:hAnsi="Arial"/>
      <w:kern w:val="20"/>
      <w:szCs w:val="20"/>
      <w:u w:val="single"/>
    </w:rPr>
  </w:style>
  <w:style w:type="paragraph" w:styleId="6">
    <w:name w:val="heading 6"/>
    <w:basedOn w:val="a"/>
    <w:next w:val="a"/>
    <w:link w:val="6Char"/>
    <w:qFormat/>
    <w:rsid w:val="0019658B"/>
    <w:pPr>
      <w:tabs>
        <w:tab w:val="num" w:pos="3566"/>
      </w:tabs>
      <w:ind w:rightChars="200" w:right="200"/>
      <w:jc w:val="left"/>
      <w:outlineLvl w:val="5"/>
    </w:pPr>
    <w:rPr>
      <w:rFonts w:ascii="宋体" w:hAnsi="宋体"/>
      <w:bCs/>
      <w:color w:val="000000"/>
      <w:sz w:val="24"/>
    </w:rPr>
  </w:style>
  <w:style w:type="paragraph" w:styleId="7">
    <w:name w:val="heading 7"/>
    <w:basedOn w:val="a"/>
    <w:next w:val="a"/>
    <w:link w:val="7Char"/>
    <w:qFormat/>
    <w:rsid w:val="0019658B"/>
    <w:pPr>
      <w:tabs>
        <w:tab w:val="num" w:pos="3991"/>
      </w:tabs>
      <w:ind w:rightChars="200" w:right="200"/>
      <w:jc w:val="left"/>
      <w:outlineLvl w:val="6"/>
    </w:pPr>
    <w:rPr>
      <w:rFonts w:ascii="宋体" w:hAnsi="宋体"/>
      <w:bCs/>
      <w:color w:val="000000"/>
      <w:sz w:val="24"/>
    </w:rPr>
  </w:style>
  <w:style w:type="paragraph" w:styleId="8">
    <w:name w:val="heading 8"/>
    <w:basedOn w:val="a"/>
    <w:next w:val="a"/>
    <w:link w:val="8Char"/>
    <w:qFormat/>
    <w:rsid w:val="0019658B"/>
    <w:pPr>
      <w:tabs>
        <w:tab w:val="num" w:pos="4776"/>
      </w:tabs>
      <w:ind w:rightChars="200" w:right="200"/>
      <w:jc w:val="left"/>
      <w:outlineLvl w:val="7"/>
    </w:pPr>
    <w:rPr>
      <w:rFonts w:ascii="宋体" w:hAnsi="宋体"/>
      <w:color w:val="000000"/>
      <w:sz w:val="24"/>
    </w:rPr>
  </w:style>
  <w:style w:type="paragraph" w:styleId="9">
    <w:name w:val="heading 9"/>
    <w:basedOn w:val="a"/>
    <w:next w:val="a"/>
    <w:link w:val="9Char"/>
    <w:qFormat/>
    <w:rsid w:val="0019658B"/>
    <w:pPr>
      <w:tabs>
        <w:tab w:val="num" w:pos="5562"/>
      </w:tabs>
      <w:spacing w:before="120" w:after="120"/>
      <w:jc w:val="left"/>
      <w:outlineLvl w:val="8"/>
    </w:pPr>
    <w:rPr>
      <w:rFonts w:ascii="黑体" w:eastAsia="黑体" w:hAnsi="Arial"/>
      <w:color w:val="00000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1958B1"/>
    <w:rPr>
      <w:b/>
      <w:bCs/>
      <w:kern w:val="44"/>
      <w:sz w:val="44"/>
      <w:szCs w:val="44"/>
    </w:rPr>
  </w:style>
  <w:style w:type="character" w:customStyle="1" w:styleId="2Char">
    <w:name w:val="标题 2 Char"/>
    <w:basedOn w:val="a1"/>
    <w:link w:val="2"/>
    <w:rsid w:val="000C743F"/>
    <w:rPr>
      <w:rFonts w:ascii="Arial" w:eastAsia="仿宋_GB2312" w:hAnsi="Arial" w:cs="Times New Roman"/>
      <w:b/>
      <w:sz w:val="30"/>
      <w:szCs w:val="20"/>
    </w:rPr>
  </w:style>
  <w:style w:type="character" w:customStyle="1" w:styleId="3Char">
    <w:name w:val="标题 3 Char"/>
    <w:basedOn w:val="a1"/>
    <w:link w:val="3"/>
    <w:rsid w:val="000C743F"/>
    <w:rPr>
      <w:rFonts w:ascii="Times New Roman" w:eastAsia="仿宋_GB2312" w:hAnsi="Times New Roman" w:cs="Times New Roman"/>
      <w:b/>
      <w:sz w:val="28"/>
      <w:szCs w:val="20"/>
    </w:rPr>
  </w:style>
  <w:style w:type="character" w:customStyle="1" w:styleId="4Char">
    <w:name w:val="标题 4 Char"/>
    <w:basedOn w:val="a1"/>
    <w:link w:val="4"/>
    <w:rsid w:val="000C743F"/>
    <w:rPr>
      <w:rFonts w:ascii="Times New Roman" w:eastAsia="仿宋_GB2312" w:hAnsi="Times New Roman" w:cs="Times New Roman"/>
      <w:sz w:val="28"/>
      <w:szCs w:val="20"/>
    </w:rPr>
  </w:style>
  <w:style w:type="paragraph" w:styleId="a0">
    <w:name w:val="Body Text"/>
    <w:basedOn w:val="a"/>
    <w:link w:val="Char"/>
    <w:rsid w:val="000C743F"/>
    <w:pPr>
      <w:widowControl/>
      <w:snapToGrid w:val="0"/>
      <w:spacing w:before="60" w:after="60" w:line="360" w:lineRule="auto"/>
      <w:ind w:firstLine="510"/>
      <w:jc w:val="center"/>
    </w:pPr>
    <w:rPr>
      <w:rFonts w:ascii="宋体" w:eastAsia="仿宋_GB2312" w:hAnsi="Arial"/>
      <w:b/>
      <w:kern w:val="0"/>
      <w:szCs w:val="20"/>
      <w:u w:val="single"/>
    </w:rPr>
  </w:style>
  <w:style w:type="character" w:customStyle="1" w:styleId="Char">
    <w:name w:val="正文文本 Char"/>
    <w:basedOn w:val="a1"/>
    <w:link w:val="a0"/>
    <w:rsid w:val="000C743F"/>
    <w:rPr>
      <w:rFonts w:ascii="宋体" w:eastAsia="仿宋_GB2312" w:hAnsi="Arial" w:cs="Times New Roman"/>
      <w:b/>
      <w:kern w:val="0"/>
      <w:sz w:val="28"/>
      <w:szCs w:val="20"/>
      <w:u w:val="single"/>
    </w:rPr>
  </w:style>
  <w:style w:type="character" w:customStyle="1" w:styleId="5Char">
    <w:name w:val="标题 5 Char"/>
    <w:basedOn w:val="a1"/>
    <w:link w:val="50"/>
    <w:rsid w:val="000C743F"/>
    <w:rPr>
      <w:rFonts w:ascii="黑体" w:eastAsia="黑体" w:hAnsi="Arial" w:cs="Times New Roman"/>
      <w:kern w:val="20"/>
      <w:sz w:val="28"/>
      <w:szCs w:val="20"/>
      <w:u w:val="single"/>
    </w:rPr>
  </w:style>
  <w:style w:type="paragraph" w:styleId="a4">
    <w:name w:val="header"/>
    <w:basedOn w:val="a"/>
    <w:link w:val="Char0"/>
    <w:unhideWhenUsed/>
    <w:rsid w:val="001958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rsid w:val="001958B1"/>
    <w:rPr>
      <w:sz w:val="18"/>
      <w:szCs w:val="18"/>
    </w:rPr>
  </w:style>
  <w:style w:type="paragraph" w:styleId="a5">
    <w:name w:val="footer"/>
    <w:basedOn w:val="a"/>
    <w:link w:val="Char1"/>
    <w:unhideWhenUsed/>
    <w:rsid w:val="001958B1"/>
    <w:pPr>
      <w:tabs>
        <w:tab w:val="center" w:pos="4153"/>
        <w:tab w:val="right" w:pos="8306"/>
      </w:tabs>
      <w:snapToGrid w:val="0"/>
      <w:jc w:val="left"/>
    </w:pPr>
    <w:rPr>
      <w:sz w:val="18"/>
      <w:szCs w:val="18"/>
    </w:rPr>
  </w:style>
  <w:style w:type="character" w:customStyle="1" w:styleId="Char1">
    <w:name w:val="页脚 Char"/>
    <w:basedOn w:val="a1"/>
    <w:link w:val="a5"/>
    <w:rsid w:val="001958B1"/>
    <w:rPr>
      <w:sz w:val="18"/>
      <w:szCs w:val="18"/>
    </w:rPr>
  </w:style>
  <w:style w:type="paragraph" w:styleId="a6">
    <w:name w:val="No Spacing"/>
    <w:uiPriority w:val="1"/>
    <w:qFormat/>
    <w:rsid w:val="001958B1"/>
    <w:pPr>
      <w:widowControl w:val="0"/>
      <w:jc w:val="both"/>
    </w:pPr>
  </w:style>
  <w:style w:type="paragraph" w:styleId="a7">
    <w:name w:val="Balloon Text"/>
    <w:basedOn w:val="a"/>
    <w:link w:val="Char2"/>
    <w:uiPriority w:val="99"/>
    <w:semiHidden/>
    <w:unhideWhenUsed/>
    <w:rsid w:val="001958B1"/>
    <w:rPr>
      <w:sz w:val="18"/>
      <w:szCs w:val="18"/>
    </w:rPr>
  </w:style>
  <w:style w:type="character" w:customStyle="1" w:styleId="Char2">
    <w:name w:val="批注框文本 Char"/>
    <w:basedOn w:val="a1"/>
    <w:link w:val="a7"/>
    <w:uiPriority w:val="99"/>
    <w:semiHidden/>
    <w:rsid w:val="001958B1"/>
    <w:rPr>
      <w:sz w:val="18"/>
      <w:szCs w:val="18"/>
    </w:rPr>
  </w:style>
  <w:style w:type="paragraph" w:styleId="a8">
    <w:name w:val="Body Text Indent"/>
    <w:basedOn w:val="a"/>
    <w:link w:val="Char3"/>
    <w:rsid w:val="001958B1"/>
    <w:pPr>
      <w:spacing w:line="360" w:lineRule="auto"/>
      <w:ind w:firstLineChars="200" w:firstLine="560"/>
    </w:pPr>
  </w:style>
  <w:style w:type="character" w:customStyle="1" w:styleId="Char3">
    <w:name w:val="正文文本缩进 Char"/>
    <w:basedOn w:val="a1"/>
    <w:link w:val="a8"/>
    <w:rsid w:val="001958B1"/>
    <w:rPr>
      <w:rFonts w:ascii="Times New Roman" w:eastAsia="宋体" w:hAnsi="Times New Roman" w:cs="Times New Roman"/>
      <w:sz w:val="28"/>
      <w:szCs w:val="24"/>
    </w:rPr>
  </w:style>
  <w:style w:type="character" w:styleId="a9">
    <w:name w:val="page number"/>
    <w:basedOn w:val="a1"/>
    <w:rsid w:val="001958B1"/>
  </w:style>
  <w:style w:type="paragraph" w:styleId="30">
    <w:name w:val="Body Text Indent 3"/>
    <w:basedOn w:val="a"/>
    <w:link w:val="3Char0"/>
    <w:rsid w:val="001958B1"/>
    <w:pPr>
      <w:spacing w:line="360" w:lineRule="auto"/>
      <w:ind w:firstLine="570"/>
    </w:pPr>
    <w:rPr>
      <w:bCs/>
      <w:spacing w:val="10"/>
    </w:rPr>
  </w:style>
  <w:style w:type="character" w:customStyle="1" w:styleId="3Char0">
    <w:name w:val="正文文本缩进 3 Char"/>
    <w:basedOn w:val="a1"/>
    <w:link w:val="30"/>
    <w:rsid w:val="001958B1"/>
    <w:rPr>
      <w:rFonts w:ascii="Times New Roman" w:eastAsia="宋体" w:hAnsi="Times New Roman" w:cs="Times New Roman"/>
      <w:bCs/>
      <w:spacing w:val="10"/>
      <w:sz w:val="28"/>
      <w:szCs w:val="24"/>
    </w:rPr>
  </w:style>
  <w:style w:type="paragraph" w:styleId="20">
    <w:name w:val="Body Text 2"/>
    <w:basedOn w:val="a"/>
    <w:link w:val="2Char0"/>
    <w:rsid w:val="001958B1"/>
    <w:pPr>
      <w:spacing w:line="360" w:lineRule="auto"/>
    </w:pPr>
    <w:rPr>
      <w:color w:val="000000"/>
    </w:rPr>
  </w:style>
  <w:style w:type="character" w:customStyle="1" w:styleId="2Char0">
    <w:name w:val="正文文本 2 Char"/>
    <w:basedOn w:val="a1"/>
    <w:link w:val="20"/>
    <w:rsid w:val="001958B1"/>
    <w:rPr>
      <w:rFonts w:ascii="Times New Roman" w:eastAsia="宋体" w:hAnsi="Times New Roman" w:cs="Times New Roman"/>
      <w:color w:val="000000"/>
      <w:sz w:val="28"/>
      <w:szCs w:val="24"/>
    </w:rPr>
  </w:style>
  <w:style w:type="paragraph" w:styleId="21">
    <w:name w:val="Body Text Indent 2"/>
    <w:basedOn w:val="a"/>
    <w:link w:val="2Char1"/>
    <w:rsid w:val="001958B1"/>
    <w:pPr>
      <w:spacing w:line="360" w:lineRule="auto"/>
      <w:ind w:left="570" w:firstLine="600"/>
    </w:pPr>
    <w:rPr>
      <w:rFonts w:ascii="宋体" w:hAnsi="宋体"/>
    </w:rPr>
  </w:style>
  <w:style w:type="character" w:customStyle="1" w:styleId="2Char1">
    <w:name w:val="正文文本缩进 2 Char"/>
    <w:basedOn w:val="a1"/>
    <w:link w:val="21"/>
    <w:rsid w:val="001958B1"/>
    <w:rPr>
      <w:rFonts w:ascii="宋体" w:eastAsia="宋体" w:hAnsi="宋体" w:cs="Times New Roman"/>
      <w:sz w:val="28"/>
      <w:szCs w:val="24"/>
    </w:rPr>
  </w:style>
  <w:style w:type="paragraph" w:styleId="aa">
    <w:name w:val="Normal (Web)"/>
    <w:basedOn w:val="a"/>
    <w:rsid w:val="000C743F"/>
    <w:pPr>
      <w:widowControl/>
      <w:spacing w:before="100" w:beforeAutospacing="1" w:after="100" w:afterAutospacing="1"/>
      <w:jc w:val="left"/>
    </w:pPr>
    <w:rPr>
      <w:rFonts w:ascii="宋体" w:hAnsi="宋体" w:cs="宋体"/>
      <w:kern w:val="0"/>
      <w:sz w:val="24"/>
    </w:rPr>
  </w:style>
  <w:style w:type="character" w:styleId="ab">
    <w:name w:val="Strong"/>
    <w:basedOn w:val="a1"/>
    <w:qFormat/>
    <w:rsid w:val="000C743F"/>
    <w:rPr>
      <w:b/>
      <w:bCs/>
    </w:rPr>
  </w:style>
  <w:style w:type="character" w:styleId="ac">
    <w:name w:val="Hyperlink"/>
    <w:basedOn w:val="a1"/>
    <w:rsid w:val="000C743F"/>
    <w:rPr>
      <w:strike w:val="0"/>
      <w:dstrike w:val="0"/>
      <w:color w:val="0000FF"/>
      <w:u w:val="none"/>
      <w:effect w:val="none"/>
    </w:rPr>
  </w:style>
  <w:style w:type="paragraph" w:customStyle="1" w:styleId="10">
    <w:name w:val="表文1"/>
    <w:basedOn w:val="a"/>
    <w:autoRedefine/>
    <w:rsid w:val="000C743F"/>
    <w:pPr>
      <w:snapToGrid w:val="0"/>
      <w:jc w:val="center"/>
    </w:pPr>
    <w:rPr>
      <w:rFonts w:ascii="Arial" w:eastAsia="仿宋_GB2312" w:hAnsi="Arial"/>
      <w:sz w:val="24"/>
      <w:szCs w:val="20"/>
    </w:rPr>
  </w:style>
  <w:style w:type="paragraph" w:styleId="ad">
    <w:name w:val="Date"/>
    <w:basedOn w:val="a"/>
    <w:next w:val="a"/>
    <w:link w:val="Char4"/>
    <w:rsid w:val="000C743F"/>
    <w:pPr>
      <w:spacing w:line="360" w:lineRule="auto"/>
    </w:pPr>
    <w:rPr>
      <w:rFonts w:eastAsia="仿宋_GB2312"/>
      <w:szCs w:val="20"/>
    </w:rPr>
  </w:style>
  <w:style w:type="character" w:customStyle="1" w:styleId="Char4">
    <w:name w:val="日期 Char"/>
    <w:basedOn w:val="a1"/>
    <w:link w:val="ad"/>
    <w:rsid w:val="000C743F"/>
    <w:rPr>
      <w:rFonts w:ascii="Times New Roman" w:eastAsia="仿宋_GB2312" w:hAnsi="Times New Roman" w:cs="Times New Roman"/>
      <w:sz w:val="28"/>
      <w:szCs w:val="20"/>
    </w:rPr>
  </w:style>
  <w:style w:type="paragraph" w:styleId="ae">
    <w:name w:val="caption"/>
    <w:basedOn w:val="Picture"/>
    <w:next w:val="a0"/>
    <w:qFormat/>
    <w:rsid w:val="000C743F"/>
    <w:pPr>
      <w:snapToGrid/>
      <w:spacing w:line="300" w:lineRule="auto"/>
      <w:ind w:firstLine="0"/>
      <w:jc w:val="center"/>
    </w:pPr>
    <w:rPr>
      <w:rFonts w:ascii="仿宋_GB2312"/>
      <w:b/>
      <w:spacing w:val="5"/>
      <w:u w:val="single"/>
    </w:rPr>
  </w:style>
  <w:style w:type="paragraph" w:customStyle="1" w:styleId="Picture">
    <w:name w:val="Picture"/>
    <w:basedOn w:val="a"/>
    <w:next w:val="ae"/>
    <w:rsid w:val="000C743F"/>
    <w:pPr>
      <w:keepNext/>
      <w:widowControl/>
      <w:snapToGrid w:val="0"/>
      <w:spacing w:before="60" w:after="60" w:line="360" w:lineRule="auto"/>
      <w:ind w:firstLine="510"/>
    </w:pPr>
    <w:rPr>
      <w:rFonts w:ascii="宋体" w:eastAsia="仿宋_GB2312" w:hAnsi="Arial"/>
      <w:kern w:val="0"/>
      <w:szCs w:val="20"/>
    </w:rPr>
  </w:style>
  <w:style w:type="paragraph" w:styleId="31">
    <w:name w:val="Body Text 3"/>
    <w:basedOn w:val="a"/>
    <w:link w:val="3Char1"/>
    <w:rsid w:val="000C743F"/>
    <w:pPr>
      <w:spacing w:line="300" w:lineRule="auto"/>
    </w:pPr>
    <w:rPr>
      <w:rFonts w:eastAsia="仿宋_GB2312"/>
      <w:color w:val="FF0000"/>
      <w:szCs w:val="20"/>
    </w:rPr>
  </w:style>
  <w:style w:type="character" w:customStyle="1" w:styleId="3Char1">
    <w:name w:val="正文文本 3 Char"/>
    <w:basedOn w:val="a1"/>
    <w:link w:val="31"/>
    <w:rsid w:val="000C743F"/>
    <w:rPr>
      <w:rFonts w:ascii="Times New Roman" w:eastAsia="仿宋_GB2312" w:hAnsi="Times New Roman" w:cs="Times New Roman"/>
      <w:color w:val="FF0000"/>
      <w:sz w:val="28"/>
      <w:szCs w:val="20"/>
    </w:rPr>
  </w:style>
  <w:style w:type="paragraph" w:styleId="af">
    <w:name w:val="Plain Text"/>
    <w:aliases w:val="普通文字"/>
    <w:basedOn w:val="a"/>
    <w:link w:val="Char5"/>
    <w:rsid w:val="000C743F"/>
    <w:pPr>
      <w:spacing w:line="460" w:lineRule="atLeast"/>
      <w:ind w:firstLine="454"/>
    </w:pPr>
    <w:rPr>
      <w:rFonts w:ascii="宋体" w:hAnsi="Courier New"/>
      <w:spacing w:val="16"/>
      <w:sz w:val="24"/>
      <w:szCs w:val="20"/>
    </w:rPr>
  </w:style>
  <w:style w:type="character" w:customStyle="1" w:styleId="Char5">
    <w:name w:val="纯文本 Char"/>
    <w:aliases w:val="普通文字 Char"/>
    <w:basedOn w:val="a1"/>
    <w:link w:val="af"/>
    <w:rsid w:val="000C743F"/>
    <w:rPr>
      <w:rFonts w:ascii="宋体" w:eastAsia="宋体" w:hAnsi="Courier New" w:cs="Times New Roman"/>
      <w:spacing w:val="16"/>
      <w:sz w:val="24"/>
      <w:szCs w:val="20"/>
    </w:rPr>
  </w:style>
  <w:style w:type="paragraph" w:styleId="22">
    <w:name w:val="Body Text First Indent 2"/>
    <w:basedOn w:val="a8"/>
    <w:link w:val="2Char2"/>
    <w:rsid w:val="000C743F"/>
    <w:pPr>
      <w:spacing w:after="120" w:line="300" w:lineRule="auto"/>
      <w:ind w:left="420" w:firstLineChars="0" w:firstLine="210"/>
    </w:pPr>
    <w:rPr>
      <w:rFonts w:eastAsia="仿宋_GB2312"/>
      <w:b/>
      <w:szCs w:val="20"/>
    </w:rPr>
  </w:style>
  <w:style w:type="character" w:customStyle="1" w:styleId="2Char2">
    <w:name w:val="正文首行缩进 2 Char"/>
    <w:basedOn w:val="Char3"/>
    <w:link w:val="22"/>
    <w:rsid w:val="000C743F"/>
    <w:rPr>
      <w:rFonts w:eastAsia="仿宋_GB2312"/>
      <w:b/>
      <w:szCs w:val="20"/>
    </w:rPr>
  </w:style>
  <w:style w:type="paragraph" w:styleId="af0">
    <w:name w:val="Normal Indent"/>
    <w:aliases w:val="正文（首行缩进两字）,正文（首行缩进两字） Char Char Char,正文（首行缩进两字） Char Char Char Char ,正文（首行缩进两字） Char Char Char Char Char Char Char Char Char Char Char Char Char Char Char Char Char Char Char Char Char Char Char Char"/>
    <w:basedOn w:val="a"/>
    <w:link w:val="Char6"/>
    <w:rsid w:val="000C743F"/>
    <w:pPr>
      <w:snapToGrid w:val="0"/>
      <w:spacing w:line="360" w:lineRule="auto"/>
      <w:ind w:firstLine="420"/>
    </w:pPr>
    <w:rPr>
      <w:rFonts w:eastAsia="仿宋_GB2312"/>
      <w:szCs w:val="20"/>
    </w:rPr>
  </w:style>
  <w:style w:type="paragraph" w:styleId="32">
    <w:name w:val="toc 3"/>
    <w:basedOn w:val="a"/>
    <w:autoRedefine/>
    <w:semiHidden/>
    <w:rsid w:val="000C743F"/>
    <w:pPr>
      <w:spacing w:line="300" w:lineRule="auto"/>
      <w:ind w:firstLine="454"/>
    </w:pPr>
    <w:rPr>
      <w:rFonts w:eastAsia="仿宋_GB2312"/>
      <w:sz w:val="24"/>
      <w:szCs w:val="20"/>
    </w:rPr>
  </w:style>
  <w:style w:type="paragraph" w:styleId="af1">
    <w:name w:val="Document Map"/>
    <w:basedOn w:val="a"/>
    <w:link w:val="Char7"/>
    <w:semiHidden/>
    <w:rsid w:val="000C743F"/>
    <w:pPr>
      <w:shd w:val="clear" w:color="auto" w:fill="000080"/>
      <w:spacing w:line="300" w:lineRule="auto"/>
    </w:pPr>
    <w:rPr>
      <w:rFonts w:eastAsia="仿宋_GB2312"/>
      <w:b/>
      <w:szCs w:val="20"/>
    </w:rPr>
  </w:style>
  <w:style w:type="character" w:customStyle="1" w:styleId="Char7">
    <w:name w:val="文档结构图 Char"/>
    <w:basedOn w:val="a1"/>
    <w:link w:val="af1"/>
    <w:semiHidden/>
    <w:rsid w:val="000C743F"/>
    <w:rPr>
      <w:rFonts w:ascii="Times New Roman" w:eastAsia="仿宋_GB2312" w:hAnsi="Times New Roman" w:cs="Times New Roman"/>
      <w:b/>
      <w:sz w:val="28"/>
      <w:szCs w:val="20"/>
      <w:shd w:val="clear" w:color="auto" w:fill="000080"/>
    </w:rPr>
  </w:style>
  <w:style w:type="paragraph" w:customStyle="1" w:styleId="af2">
    <w:name w:val="表文"/>
    <w:basedOn w:val="a"/>
    <w:autoRedefine/>
    <w:rsid w:val="000C743F"/>
    <w:pPr>
      <w:spacing w:line="300" w:lineRule="auto"/>
      <w:jc w:val="center"/>
    </w:pPr>
    <w:rPr>
      <w:rFonts w:eastAsia="仿宋_GB2312"/>
      <w:sz w:val="24"/>
      <w:szCs w:val="20"/>
    </w:rPr>
  </w:style>
  <w:style w:type="paragraph" w:styleId="40">
    <w:name w:val="toc 4"/>
    <w:basedOn w:val="a"/>
    <w:next w:val="a"/>
    <w:autoRedefine/>
    <w:semiHidden/>
    <w:rsid w:val="000C743F"/>
    <w:pPr>
      <w:spacing w:line="300" w:lineRule="auto"/>
      <w:ind w:firstLine="567"/>
    </w:pPr>
    <w:rPr>
      <w:rFonts w:eastAsia="仿宋_GB2312"/>
      <w:sz w:val="24"/>
      <w:szCs w:val="20"/>
    </w:rPr>
  </w:style>
  <w:style w:type="paragraph" w:customStyle="1" w:styleId="xl25">
    <w:name w:val="xl25"/>
    <w:basedOn w:val="a"/>
    <w:rsid w:val="000C743F"/>
    <w:pPr>
      <w:widowControl/>
      <w:spacing w:before="100" w:beforeAutospacing="1" w:after="100" w:afterAutospacing="1"/>
      <w:jc w:val="center"/>
    </w:pPr>
    <w:rPr>
      <w:rFonts w:ascii="宋体"/>
      <w:spacing w:val="20"/>
      <w:kern w:val="0"/>
      <w:sz w:val="24"/>
    </w:rPr>
  </w:style>
  <w:style w:type="paragraph" w:customStyle="1" w:styleId="xl22">
    <w:name w:val="xl22"/>
    <w:basedOn w:val="a"/>
    <w:rsid w:val="00C24923"/>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11">
    <w:name w:val="正文1"/>
    <w:basedOn w:val="a"/>
    <w:rsid w:val="00C24923"/>
    <w:pPr>
      <w:ind w:firstLine="567"/>
    </w:pPr>
    <w:rPr>
      <w:szCs w:val="20"/>
    </w:rPr>
  </w:style>
  <w:style w:type="paragraph" w:customStyle="1" w:styleId="af3">
    <w:name w:val="文本框"/>
    <w:basedOn w:val="a"/>
    <w:rsid w:val="00C24923"/>
    <w:pPr>
      <w:jc w:val="center"/>
    </w:pPr>
    <w:rPr>
      <w:sz w:val="24"/>
      <w:szCs w:val="20"/>
    </w:rPr>
  </w:style>
  <w:style w:type="paragraph" w:customStyle="1" w:styleId="12">
    <w:name w:val="1表格标题"/>
    <w:basedOn w:val="a"/>
    <w:rsid w:val="00C24923"/>
    <w:pPr>
      <w:spacing w:line="360" w:lineRule="exact"/>
      <w:jc w:val="center"/>
    </w:pPr>
    <w:rPr>
      <w:b/>
      <w:szCs w:val="28"/>
    </w:rPr>
  </w:style>
  <w:style w:type="paragraph" w:customStyle="1" w:styleId="23">
    <w:name w:val="2级标题"/>
    <w:basedOn w:val="a"/>
    <w:rsid w:val="00C24923"/>
    <w:pPr>
      <w:spacing w:line="500" w:lineRule="exact"/>
      <w:ind w:firstLineChars="200" w:firstLine="560"/>
    </w:pPr>
    <w:rPr>
      <w:rFonts w:ascii="黑体" w:eastAsia="黑体" w:hAnsi="宋体"/>
      <w:szCs w:val="28"/>
    </w:rPr>
  </w:style>
  <w:style w:type="paragraph" w:styleId="13">
    <w:name w:val="toc 1"/>
    <w:basedOn w:val="a"/>
    <w:next w:val="a"/>
    <w:autoRedefine/>
    <w:semiHidden/>
    <w:unhideWhenUsed/>
    <w:rsid w:val="0094576B"/>
  </w:style>
  <w:style w:type="paragraph" w:styleId="24">
    <w:name w:val="toc 2"/>
    <w:basedOn w:val="a"/>
    <w:next w:val="a"/>
    <w:autoRedefine/>
    <w:semiHidden/>
    <w:unhideWhenUsed/>
    <w:rsid w:val="0094576B"/>
    <w:pPr>
      <w:ind w:leftChars="200" w:left="420"/>
    </w:pPr>
  </w:style>
  <w:style w:type="paragraph" w:styleId="af4">
    <w:name w:val="Title"/>
    <w:basedOn w:val="a"/>
    <w:next w:val="a"/>
    <w:link w:val="Char8"/>
    <w:qFormat/>
    <w:rsid w:val="0094576B"/>
    <w:pPr>
      <w:spacing w:before="240" w:after="60" w:line="360" w:lineRule="auto"/>
      <w:jc w:val="center"/>
      <w:outlineLvl w:val="0"/>
    </w:pPr>
    <w:rPr>
      <w:rFonts w:ascii="Arial" w:hAnsi="Arial" w:cs="Arial"/>
      <w:b/>
      <w:bCs/>
      <w:sz w:val="32"/>
      <w:szCs w:val="32"/>
    </w:rPr>
  </w:style>
  <w:style w:type="character" w:customStyle="1" w:styleId="Char8">
    <w:name w:val="标题 Char"/>
    <w:basedOn w:val="a1"/>
    <w:link w:val="af4"/>
    <w:rsid w:val="0094576B"/>
    <w:rPr>
      <w:rFonts w:ascii="Arial" w:eastAsia="宋体" w:hAnsi="Arial" w:cs="Arial"/>
      <w:b/>
      <w:bCs/>
      <w:sz w:val="32"/>
      <w:szCs w:val="32"/>
    </w:rPr>
  </w:style>
  <w:style w:type="paragraph" w:styleId="5">
    <w:name w:val="List Bullet 5"/>
    <w:basedOn w:val="a"/>
    <w:autoRedefine/>
    <w:rsid w:val="00BB1501"/>
    <w:pPr>
      <w:numPr>
        <w:numId w:val="21"/>
      </w:numPr>
    </w:pPr>
    <w:rPr>
      <w:sz w:val="21"/>
    </w:rPr>
  </w:style>
  <w:style w:type="paragraph" w:customStyle="1" w:styleId="xl45">
    <w:name w:val="xl45"/>
    <w:basedOn w:val="a"/>
    <w:rsid w:val="00BB1501"/>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rsid w:val="00BB150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8"/>
    </w:rPr>
  </w:style>
  <w:style w:type="paragraph" w:customStyle="1" w:styleId="yu">
    <w:name w:val="样式yu"/>
    <w:basedOn w:val="a"/>
    <w:rsid w:val="005F2E1A"/>
    <w:rPr>
      <w:rFonts w:eastAsia="方正黄草简体"/>
      <w:sz w:val="32"/>
      <w:szCs w:val="20"/>
    </w:rPr>
  </w:style>
  <w:style w:type="character" w:customStyle="1" w:styleId="Char9">
    <w:name w:val="批注文字 Char"/>
    <w:basedOn w:val="a1"/>
    <w:link w:val="af5"/>
    <w:semiHidden/>
    <w:rsid w:val="005F2E1A"/>
    <w:rPr>
      <w:rFonts w:ascii="仿宋体" w:eastAsia="仿宋体" w:hAnsi="Times New Roman" w:cs="Times New Roman"/>
      <w:i/>
      <w:color w:val="FF0000"/>
      <w:w w:val="200"/>
      <w:kern w:val="144"/>
      <w:sz w:val="24"/>
      <w:szCs w:val="20"/>
    </w:rPr>
  </w:style>
  <w:style w:type="paragraph" w:styleId="af5">
    <w:name w:val="annotation text"/>
    <w:basedOn w:val="a"/>
    <w:link w:val="Char9"/>
    <w:semiHidden/>
    <w:rsid w:val="005F2E1A"/>
    <w:pPr>
      <w:jc w:val="left"/>
    </w:pPr>
    <w:rPr>
      <w:rFonts w:ascii="仿宋体" w:eastAsia="仿宋体"/>
      <w:i/>
      <w:color w:val="FF0000"/>
      <w:w w:val="200"/>
      <w:kern w:val="144"/>
      <w:sz w:val="24"/>
      <w:szCs w:val="20"/>
    </w:rPr>
  </w:style>
  <w:style w:type="character" w:styleId="af6">
    <w:name w:val="FollowedHyperlink"/>
    <w:basedOn w:val="a1"/>
    <w:rsid w:val="005F2E1A"/>
    <w:rPr>
      <w:color w:val="800080"/>
      <w:u w:val="single"/>
    </w:rPr>
  </w:style>
  <w:style w:type="paragraph" w:styleId="af7">
    <w:name w:val="Block Text"/>
    <w:basedOn w:val="a"/>
    <w:rsid w:val="005F2E1A"/>
    <w:pPr>
      <w:tabs>
        <w:tab w:val="left" w:pos="2640"/>
        <w:tab w:val="left" w:pos="2800"/>
        <w:tab w:val="left" w:pos="3080"/>
        <w:tab w:val="left" w:pos="3360"/>
        <w:tab w:val="left" w:pos="3640"/>
        <w:tab w:val="left" w:pos="3920"/>
        <w:tab w:val="center" w:pos="5005"/>
        <w:tab w:val="left" w:pos="5040"/>
        <w:tab w:val="left" w:pos="5320"/>
        <w:tab w:val="left" w:pos="5600"/>
        <w:tab w:val="left" w:pos="6555"/>
        <w:tab w:val="left" w:pos="6720"/>
        <w:tab w:val="left" w:pos="7000"/>
        <w:tab w:val="left" w:pos="7280"/>
        <w:tab w:val="left" w:pos="7560"/>
        <w:tab w:val="left" w:pos="7840"/>
        <w:tab w:val="right" w:pos="8826"/>
      </w:tabs>
      <w:spacing w:line="360" w:lineRule="auto"/>
      <w:ind w:left="810" w:rightChars="208" w:right="582"/>
      <w:jc w:val="left"/>
    </w:pPr>
    <w:rPr>
      <w:rFonts w:ascii="宋体"/>
      <w:spacing w:val="10"/>
    </w:rPr>
  </w:style>
  <w:style w:type="table" w:styleId="af8">
    <w:name w:val="Table Grid"/>
    <w:basedOn w:val="a2"/>
    <w:rsid w:val="00795822"/>
    <w:pPr>
      <w:widowControl w:val="0"/>
      <w:ind w:firstLineChars="0" w:firstLine="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正文缩进 Char"/>
    <w:aliases w:val="正文（首行缩进两字） Char,正文（首行缩进两字） Char Char Char Char,正文（首行缩进两字） Char Char Char Char  Char,正文（首行缩进两字） Char Char Char Char Char Char Char Char Char Char Char Char Char Char Char Char Char Char Char Char Char Char Char Char Char"/>
    <w:basedOn w:val="a1"/>
    <w:link w:val="af0"/>
    <w:rsid w:val="00795822"/>
    <w:rPr>
      <w:rFonts w:ascii="Times New Roman" w:eastAsia="仿宋_GB2312" w:hAnsi="Times New Roman" w:cs="Times New Roman"/>
      <w:sz w:val="28"/>
      <w:szCs w:val="20"/>
    </w:rPr>
  </w:style>
  <w:style w:type="character" w:customStyle="1" w:styleId="210">
    <w:name w:val="正文文本 21"/>
    <w:aliases w:val="正文文本 2 Char Char Char Char Char1,正文文本 2 Char Char Char Char Char Char1,正文文本 2 Char Char Char Char Char Char2,正文文本 2 Char Char Char Char Char Char Char Char Char1"/>
    <w:basedOn w:val="a1"/>
    <w:rsid w:val="00795822"/>
    <w:rPr>
      <w:rFonts w:ascii="宋体" w:eastAsia="宋体" w:hAnsi="Arial"/>
      <w:kern w:val="2"/>
      <w:sz w:val="28"/>
      <w:lang w:val="en-US" w:eastAsia="zh-CN" w:bidi="ar-SA"/>
    </w:rPr>
  </w:style>
  <w:style w:type="paragraph" w:customStyle="1" w:styleId="25">
    <w:name w:val="样式2"/>
    <w:basedOn w:val="af0"/>
    <w:autoRedefine/>
    <w:rsid w:val="00795822"/>
    <w:pPr>
      <w:snapToGrid/>
      <w:spacing w:beforeLines="100" w:line="240" w:lineRule="auto"/>
      <w:ind w:firstLine="0"/>
    </w:pPr>
    <w:rPr>
      <w:rFonts w:ascii="宋体" w:eastAsia="宋体" w:hAnsi="宋体"/>
      <w:sz w:val="24"/>
      <w:szCs w:val="24"/>
    </w:rPr>
  </w:style>
  <w:style w:type="character" w:customStyle="1" w:styleId="6Char">
    <w:name w:val="标题 6 Char"/>
    <w:basedOn w:val="a1"/>
    <w:link w:val="6"/>
    <w:rsid w:val="0019658B"/>
    <w:rPr>
      <w:rFonts w:ascii="宋体" w:eastAsia="宋体" w:hAnsi="宋体" w:cs="Times New Roman"/>
      <w:bCs/>
      <w:color w:val="000000"/>
      <w:sz w:val="24"/>
      <w:szCs w:val="24"/>
    </w:rPr>
  </w:style>
  <w:style w:type="character" w:customStyle="1" w:styleId="7Char">
    <w:name w:val="标题 7 Char"/>
    <w:basedOn w:val="a1"/>
    <w:link w:val="7"/>
    <w:rsid w:val="0019658B"/>
    <w:rPr>
      <w:rFonts w:ascii="宋体" w:eastAsia="宋体" w:hAnsi="宋体" w:cs="Times New Roman"/>
      <w:bCs/>
      <w:color w:val="000000"/>
      <w:sz w:val="24"/>
      <w:szCs w:val="24"/>
    </w:rPr>
  </w:style>
  <w:style w:type="character" w:customStyle="1" w:styleId="8Char">
    <w:name w:val="标题 8 Char"/>
    <w:basedOn w:val="a1"/>
    <w:link w:val="8"/>
    <w:rsid w:val="0019658B"/>
    <w:rPr>
      <w:rFonts w:ascii="宋体" w:eastAsia="宋体" w:hAnsi="宋体" w:cs="Times New Roman"/>
      <w:color w:val="000000"/>
      <w:sz w:val="24"/>
      <w:szCs w:val="24"/>
    </w:rPr>
  </w:style>
  <w:style w:type="character" w:customStyle="1" w:styleId="9Char">
    <w:name w:val="标题 9 Char"/>
    <w:basedOn w:val="a1"/>
    <w:link w:val="9"/>
    <w:rsid w:val="0019658B"/>
    <w:rPr>
      <w:rFonts w:ascii="黑体" w:eastAsia="黑体" w:hAnsi="Arial" w:cs="Times New Roman"/>
      <w:color w:val="000000"/>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32</Pages>
  <Words>3276</Words>
  <Characters>18679</Characters>
  <Application>Microsoft Office Word</Application>
  <DocSecurity>0</DocSecurity>
  <Lines>155</Lines>
  <Paragraphs>43</Paragraphs>
  <ScaleCrop>false</ScaleCrop>
  <Company/>
  <LinksUpToDate>false</LinksUpToDate>
  <CharactersWithSpaces>21912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dcterms:created xsi:type="dcterms:W3CDTF">2012-07-13T07:08:00Z</dcterms:created>
  <dcterms:modified xsi:type="dcterms:W3CDTF">2012-07-16T06:53:00Z</dcterms:modified>
</cp:coreProperties>
</file>