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38"/>
        <w:gridCol w:w="2562"/>
        <w:gridCol w:w="1828"/>
        <w:gridCol w:w="5017"/>
      </w:tblGrid>
      <w:tr w:rsidR="008D3F79" w:rsidRPr="008D3F79" w:rsidTr="008D3F79">
        <w:trPr>
          <w:tblCellSpacing w:w="0" w:type="dxa"/>
        </w:trPr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考试</w:t>
            </w:r>
          </w:p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所学专业或职称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学位或学历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职业实践最少时间</w:t>
            </w:r>
          </w:p>
        </w:tc>
      </w:tr>
      <w:tr w:rsidR="008D3F79" w:rsidRPr="008D3F79" w:rsidTr="00CE6F78">
        <w:trPr>
          <w:tblCellSpacing w:w="0" w:type="dxa"/>
        </w:trPr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一</w:t>
            </w:r>
          </w:p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级</w:t>
            </w:r>
          </w:p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建</w:t>
            </w:r>
          </w:p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造</w:t>
            </w:r>
          </w:p>
          <w:p w:rsidR="008D3F79" w:rsidRPr="008D3F79" w:rsidRDefault="008D3F79" w:rsidP="008D3F79">
            <w:pPr>
              <w:widowControl/>
              <w:ind w:firstLineChars="200" w:firstLine="321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  <w:t>师</w:t>
            </w:r>
          </w:p>
        </w:tc>
        <w:tc>
          <w:tcPr>
            <w:tcW w:w="2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一、按国家有关规定已评聘为高级专业技术职务，并具备下列条件之一人员，可免试《药学（中药学）专业知识（一）》、《药学（中药学）专业知识（二）》2个科目，只参加《药事管理与法规》、《药学（中药学）综合知识与技能》2个科目的考试：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1. 中药学徒、药学或中药学中专毕业，连续从事药学或中药学专业工作满20年。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2. 取得药学、中药学专业或相关专业大专以上学历，连续从事药学或中药学专业工作满15年。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二、考试成绩实行2年为一个周期的滚动管理办法。参加4个科目考试的须在连续2个考试年度内通过应试科目；参加2个科目（级别为免二科）考试的须在当年通过应试科目，方可取得资格证书。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法律、经济或相关专业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取得其他理学类或者工学类专业学历或者学位的人员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中专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从事价格鉴证工作满7年</w:t>
            </w:r>
          </w:p>
        </w:tc>
      </w:tr>
      <w:tr w:rsidR="008D3F79" w:rsidRPr="008D3F79" w:rsidTr="00B76D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大学专科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从事价格鉴证工作满5年</w:t>
            </w:r>
          </w:p>
        </w:tc>
      </w:tr>
      <w:tr w:rsidR="008D3F79" w:rsidRPr="008D3F79" w:rsidTr="00B76D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从事价格鉴证工作满3年</w:t>
            </w:r>
          </w:p>
        </w:tc>
      </w:tr>
      <w:tr w:rsidR="008D3F79" w:rsidRPr="008D3F79" w:rsidTr="00B76D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双学士、研究生班、硕士学位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从事价格鉴证工作满1年</w:t>
            </w:r>
          </w:p>
        </w:tc>
      </w:tr>
      <w:tr w:rsidR="008D3F79" w:rsidRPr="008D3F79" w:rsidTr="00B76D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相关专业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博士学位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不限</w:t>
            </w:r>
          </w:p>
        </w:tc>
      </w:tr>
      <w:tr w:rsidR="008D3F79" w:rsidRPr="008D3F79" w:rsidTr="007458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一、非经济、工程类专业毕业，其相对应的从事资产评估相关工作年限延长2年。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二、不具备规定学历，但通过经济、会计、审计国家统一考试取得初级资格，并从事资产评估相关工作满5年。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三、按国家有关规定已评聘为工程、经济类等高级专业技术职务，并从事资产评估相关工作满2年，可免试1科相应考试科目：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已评聘为高级工程师（含相应专业的副教授、副研究员等）职务的，可免试《建筑工程评估基础》或《机电设备评估基础》科目；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已评聘为高级经济师（含相应专业的副教授、副研究员等）职务的，可免试《经济法》科目；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已评聘为高级会计师、高级审计师（含相应专业副教授、副研究员等）职务的，可免试《财务会计》科目。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四、考试成绩实行3年为一个周期的滚动管理办法。参加5个科目考试的须在连续3个考试年度内通过应试科目；参加4个科目（级别为免一科）考试的须在连续2个考试年度内通过应试科目，方可取得资格证书。</w:t>
            </w:r>
          </w:p>
        </w:tc>
      </w:tr>
      <w:tr w:rsidR="008D3F79" w:rsidRPr="008D3F79" w:rsidTr="00FB5F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4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一、非经济、工程类专业毕业，其相对应的从事资产评估相关工作年限延长2年。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二、不具备规定学历，但通过经济、会计、审计国家统一考试取得初级资格，并从事资产评估相关工作满5年。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三、按国家有关规定已评聘为工程、经济类等高级专业技术职务，并从事资产评估相关工作满2年，可免试1科相应考试科目：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已评聘为高级工程师（含相应专业的副教授、副研究员等）职务的，可免试《建筑工程评估基础》或《机电设备评估基础》科目；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已评聘为高级经济师（含相应专业的副教授、副研究员等）职务的，可免试《经济法》科目；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已评聘为高级会计师、高级审计师（含相应专业副教授、副研究员等）职务的，可免试《财务会计》科目。</w:t>
            </w:r>
          </w:p>
          <w:p w:rsidR="008D3F79" w:rsidRPr="008D3F79" w:rsidRDefault="008D3F79" w:rsidP="008D3F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D3F79">
              <w:rPr>
                <w:rFonts w:ascii="宋体" w:eastAsia="宋体" w:hAnsi="宋体" w:cs="宋体"/>
                <w:kern w:val="0"/>
                <w:sz w:val="16"/>
                <w:szCs w:val="16"/>
              </w:rPr>
              <w:t>四、考试成绩实行3年为一个周期的滚动管理办法。参加5个科目考试的须在连续3个考试年度内通过应试科目；参加4个科目（级别为免一科）考试的须在连续2个考试年度内通过应试科目，方可取得资格证书。</w:t>
            </w:r>
          </w:p>
        </w:tc>
      </w:tr>
    </w:tbl>
    <w:p w:rsidR="008F20DC" w:rsidRPr="008D3F79" w:rsidRDefault="00036887"/>
    <w:sectPr w:rsidR="008F20DC" w:rsidRPr="008D3F79" w:rsidSect="00FB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87" w:rsidRDefault="00036887" w:rsidP="008D3F79">
      <w:r>
        <w:separator/>
      </w:r>
    </w:p>
  </w:endnote>
  <w:endnote w:type="continuationSeparator" w:id="0">
    <w:p w:rsidR="00036887" w:rsidRDefault="00036887" w:rsidP="008D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87" w:rsidRDefault="00036887" w:rsidP="008D3F79">
      <w:r>
        <w:separator/>
      </w:r>
    </w:p>
  </w:footnote>
  <w:footnote w:type="continuationSeparator" w:id="0">
    <w:p w:rsidR="00036887" w:rsidRDefault="00036887" w:rsidP="008D3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79"/>
    <w:rsid w:val="00036887"/>
    <w:rsid w:val="007A2E0A"/>
    <w:rsid w:val="008D3F79"/>
    <w:rsid w:val="00F86458"/>
    <w:rsid w:val="00FB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2014-06-11T06:53:00Z</dcterms:created>
  <dcterms:modified xsi:type="dcterms:W3CDTF">2014-06-11T06:54:00Z</dcterms:modified>
</cp:coreProperties>
</file>