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F4E" w:rsidRDefault="00056F4E" w:rsidP="00056F4E">
      <w:pPr>
        <w:pStyle w:val="3"/>
        <w:adjustRightInd w:val="0"/>
        <w:snapToGrid w:val="0"/>
        <w:spacing w:before="0" w:beforeAutospacing="0" w:after="0" w:afterAutospacing="0" w:line="312" w:lineRule="auto"/>
        <w:jc w:val="center"/>
        <w:rPr>
          <w:rFonts w:ascii="微软雅黑" w:eastAsia="微软雅黑" w:hAnsi="微软雅黑"/>
          <w:color w:val="000000" w:themeColor="text1"/>
          <w:sz w:val="32"/>
          <w:szCs w:val="32"/>
        </w:rPr>
      </w:pPr>
    </w:p>
    <w:p w:rsidR="006263CB" w:rsidRPr="00056F4E" w:rsidRDefault="00056F4E" w:rsidP="00056F4E">
      <w:pPr>
        <w:pStyle w:val="3"/>
        <w:adjustRightInd w:val="0"/>
        <w:snapToGrid w:val="0"/>
        <w:spacing w:before="0" w:beforeAutospacing="0" w:after="0" w:afterAutospacing="0" w:line="312" w:lineRule="auto"/>
        <w:jc w:val="center"/>
        <w:rPr>
          <w:rFonts w:ascii="微软雅黑" w:eastAsia="微软雅黑" w:hAnsi="微软雅黑"/>
          <w:color w:val="000000" w:themeColor="text1"/>
          <w:sz w:val="32"/>
          <w:szCs w:val="32"/>
        </w:rPr>
      </w:pPr>
      <w:r w:rsidRPr="00056F4E">
        <w:rPr>
          <w:rFonts w:ascii="微软雅黑" w:eastAsia="微软雅黑" w:hAnsi="微软雅黑" w:hint="eastAsia"/>
          <w:color w:val="000000" w:themeColor="text1"/>
          <w:sz w:val="32"/>
          <w:szCs w:val="32"/>
        </w:rPr>
        <w:t>2014年一级建造师考试工程经济科目公式汇总</w:t>
      </w:r>
    </w:p>
    <w:p w:rsidR="006263CB" w:rsidRPr="00056F4E" w:rsidRDefault="006263CB" w:rsidP="00056F4E">
      <w:pPr>
        <w:pStyle w:val="3"/>
        <w:adjustRightInd w:val="0"/>
        <w:snapToGrid w:val="0"/>
        <w:spacing w:before="0" w:beforeAutospacing="0" w:after="0" w:afterAutospacing="0" w:line="312" w:lineRule="auto"/>
        <w:rPr>
          <w:rFonts w:ascii="微软雅黑" w:eastAsia="微软雅黑" w:hAnsi="微软雅黑"/>
          <w:color w:val="000000" w:themeColor="text1"/>
          <w:sz w:val="32"/>
          <w:szCs w:val="32"/>
        </w:rPr>
      </w:pPr>
    </w:p>
    <w:p w:rsidR="003D08FF" w:rsidRPr="006263CB" w:rsidRDefault="003D08F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6263CB">
        <w:rPr>
          <w:rFonts w:ascii="微软雅黑" w:eastAsia="微软雅黑" w:hAnsi="微软雅黑" w:hint="eastAsia"/>
          <w:color w:val="000000" w:themeColor="text1"/>
        </w:rPr>
        <w:t>1Z101010　资金时间价值的计算及应用</w:t>
      </w:r>
    </w:p>
    <w:p w:rsidR="008A7215" w:rsidRPr="00B14137" w:rsidRDefault="008A7215" w:rsidP="00056F4E">
      <w:pPr>
        <w:tabs>
          <w:tab w:val="center" w:pos="4524"/>
        </w:tabs>
        <w:adjustRightInd w:val="0"/>
        <w:snapToGrid w:val="0"/>
        <w:spacing w:line="312" w:lineRule="auto"/>
        <w:rPr>
          <w:rFonts w:ascii="微软雅黑" w:eastAsia="微软雅黑" w:hAnsi="微软雅黑" w:cs="宋体"/>
          <w:color w:val="000000" w:themeColor="text1"/>
          <w:sz w:val="20"/>
          <w:szCs w:val="20"/>
        </w:rPr>
      </w:pPr>
      <w:r w:rsidRPr="006263CB">
        <w:rPr>
          <w:rFonts w:ascii="微软雅黑" w:eastAsia="微软雅黑" w:hAnsi="微软雅黑" w:cs="宋体" w:hint="eastAsia"/>
          <w:b/>
          <w:color w:val="000000" w:themeColor="text1"/>
          <w:sz w:val="20"/>
          <w:szCs w:val="20"/>
        </w:rPr>
        <w:t>1.</w:t>
      </w:r>
      <w:r w:rsidR="003D08FF" w:rsidRPr="006263CB">
        <w:rPr>
          <w:rFonts w:ascii="微软雅黑" w:eastAsia="微软雅黑" w:hAnsi="微软雅黑" w:cs="宋体" w:hint="eastAsia"/>
          <w:b/>
          <w:color w:val="000000" w:themeColor="text1"/>
          <w:sz w:val="20"/>
          <w:szCs w:val="20"/>
        </w:rPr>
        <w:t>单利</w:t>
      </w:r>
      <w:r w:rsidRPr="006263CB">
        <w:rPr>
          <w:rFonts w:ascii="微软雅黑" w:eastAsia="微软雅黑" w:hAnsi="微软雅黑" w:cs="宋体" w:hint="eastAsia"/>
          <w:b/>
          <w:color w:val="000000" w:themeColor="text1"/>
          <w:sz w:val="20"/>
          <w:szCs w:val="20"/>
        </w:rPr>
        <w:t>计息模式下利息的计算</w:t>
      </w:r>
      <w:r w:rsidR="008A72CA" w:rsidRPr="00B14137">
        <w:rPr>
          <w:rFonts w:ascii="微软雅黑" w:eastAsia="微软雅黑" w:hAnsi="微软雅黑" w:cs="宋体" w:hint="eastAsia"/>
          <w:color w:val="000000" w:themeColor="text1"/>
          <w:sz w:val="20"/>
          <w:szCs w:val="20"/>
        </w:rPr>
        <w:t>（P3）</w:t>
      </w:r>
      <w:r w:rsidR="003D08FF" w:rsidRPr="00B14137">
        <w:rPr>
          <w:rFonts w:ascii="微软雅黑" w:eastAsia="微软雅黑" w:hAnsi="微软雅黑" w:cs="宋体" w:hint="eastAsia"/>
          <w:color w:val="000000" w:themeColor="text1"/>
          <w:sz w:val="20"/>
          <w:szCs w:val="20"/>
        </w:rPr>
        <w:br/>
        <w:t xml:space="preserve">　　I</w:t>
      </w:r>
      <w:r w:rsidR="003D08FF" w:rsidRPr="00B14137">
        <w:rPr>
          <w:rFonts w:ascii="微软雅黑" w:eastAsia="微软雅黑" w:hAnsi="微软雅黑" w:cs="宋体" w:hint="eastAsia"/>
          <w:color w:val="000000" w:themeColor="text1"/>
          <w:sz w:val="20"/>
          <w:szCs w:val="20"/>
          <w:vertAlign w:val="subscript"/>
        </w:rPr>
        <w:t xml:space="preserve">t </w:t>
      </w:r>
      <w:r w:rsidR="003D08FF" w:rsidRPr="00B14137">
        <w:rPr>
          <w:rFonts w:ascii="微软雅黑" w:eastAsia="微软雅黑" w:hAnsi="微软雅黑" w:cs="宋体" w:hint="eastAsia"/>
          <w:color w:val="000000" w:themeColor="text1"/>
          <w:sz w:val="20"/>
          <w:szCs w:val="20"/>
        </w:rPr>
        <w:t xml:space="preserve">＝P × </w:t>
      </w:r>
      <w:proofErr w:type="spellStart"/>
      <w:r w:rsidR="003D08FF" w:rsidRPr="00B14137">
        <w:rPr>
          <w:rFonts w:ascii="微软雅黑" w:eastAsia="微软雅黑" w:hAnsi="微软雅黑" w:cs="宋体" w:hint="eastAsia"/>
          <w:color w:val="000000" w:themeColor="text1"/>
          <w:sz w:val="20"/>
          <w:szCs w:val="20"/>
        </w:rPr>
        <w:t>i</w:t>
      </w:r>
      <w:proofErr w:type="spellEnd"/>
      <w:r w:rsidR="003D08FF" w:rsidRPr="00B14137">
        <w:rPr>
          <w:rFonts w:ascii="微软雅黑" w:eastAsia="微软雅黑" w:hAnsi="微软雅黑" w:cs="宋体" w:hint="eastAsia"/>
          <w:color w:val="000000" w:themeColor="text1"/>
          <w:sz w:val="20"/>
          <w:szCs w:val="20"/>
          <w:vertAlign w:val="subscript"/>
        </w:rPr>
        <w:t>单</w:t>
      </w:r>
      <w:r w:rsidR="003D08FF" w:rsidRPr="00B14137">
        <w:rPr>
          <w:rFonts w:ascii="微软雅黑" w:eastAsia="微软雅黑" w:hAnsi="微软雅黑" w:cs="宋体" w:hint="eastAsia"/>
          <w:color w:val="000000" w:themeColor="text1"/>
          <w:sz w:val="20"/>
          <w:szCs w:val="20"/>
        </w:rPr>
        <w:t xml:space="preserve">　　</w:t>
      </w:r>
    </w:p>
    <w:p w:rsidR="008A7215" w:rsidRPr="00B14137" w:rsidRDefault="008A7215" w:rsidP="00056F4E">
      <w:pPr>
        <w:tabs>
          <w:tab w:val="center" w:pos="4524"/>
        </w:tabs>
        <w:adjustRightInd w:val="0"/>
        <w:snapToGrid w:val="0"/>
        <w:spacing w:line="312" w:lineRule="auto"/>
        <w:rPr>
          <w:rFonts w:ascii="微软雅黑" w:eastAsia="微软雅黑" w:hAnsi="微软雅黑" w:cs="宋体"/>
          <w:color w:val="000000" w:themeColor="text1"/>
          <w:sz w:val="20"/>
          <w:szCs w:val="20"/>
        </w:rPr>
      </w:pPr>
      <w:r w:rsidRPr="006263CB">
        <w:rPr>
          <w:rFonts w:ascii="微软雅黑" w:eastAsia="微软雅黑" w:hAnsi="微软雅黑" w:cs="宋体" w:hint="eastAsia"/>
          <w:b/>
          <w:color w:val="000000" w:themeColor="text1"/>
          <w:sz w:val="20"/>
          <w:szCs w:val="20"/>
        </w:rPr>
        <w:t>2.复利计息模式下利息的计算</w:t>
      </w:r>
      <w:r w:rsidR="008A72CA" w:rsidRPr="00B14137">
        <w:rPr>
          <w:rFonts w:ascii="微软雅黑" w:eastAsia="微软雅黑" w:hAnsi="微软雅黑" w:cs="宋体" w:hint="eastAsia"/>
          <w:color w:val="000000" w:themeColor="text1"/>
          <w:sz w:val="20"/>
          <w:szCs w:val="20"/>
        </w:rPr>
        <w:t>（P4）</w:t>
      </w: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br/>
        <w:t xml:space="preserve">　　I</w:t>
      </w:r>
      <w:r w:rsidR="003D08FF" w:rsidRPr="00B14137">
        <w:rPr>
          <w:rFonts w:ascii="微软雅黑" w:eastAsia="微软雅黑" w:hAnsi="微软雅黑" w:cs="宋体" w:hint="eastAsia"/>
          <w:color w:val="000000" w:themeColor="text1"/>
          <w:sz w:val="20"/>
          <w:szCs w:val="20"/>
          <w:vertAlign w:val="subscript"/>
        </w:rPr>
        <w:t>t</w:t>
      </w:r>
      <w:r w:rsidR="003D08FF" w:rsidRPr="00B14137">
        <w:rPr>
          <w:rFonts w:ascii="微软雅黑" w:eastAsia="微软雅黑" w:hAnsi="微软雅黑" w:cs="宋体" w:hint="eastAsia"/>
          <w:color w:val="000000" w:themeColor="text1"/>
          <w:sz w:val="20"/>
          <w:szCs w:val="20"/>
        </w:rPr>
        <w:t xml:space="preserve"> ＝</w:t>
      </w:r>
      <w:proofErr w:type="spellStart"/>
      <w:r w:rsidR="003D08FF" w:rsidRPr="00B14137">
        <w:rPr>
          <w:rFonts w:ascii="微软雅黑" w:eastAsia="微软雅黑" w:hAnsi="微软雅黑" w:cs="宋体" w:hint="eastAsia"/>
          <w:color w:val="000000" w:themeColor="text1"/>
          <w:sz w:val="20"/>
          <w:szCs w:val="20"/>
        </w:rPr>
        <w:t>i</w:t>
      </w:r>
      <w:proofErr w:type="spellEnd"/>
      <w:r w:rsidR="003D08FF" w:rsidRPr="00B14137">
        <w:rPr>
          <w:rFonts w:ascii="微软雅黑" w:eastAsia="微软雅黑" w:hAnsi="微软雅黑" w:cs="宋体" w:hint="eastAsia"/>
          <w:color w:val="000000" w:themeColor="text1"/>
          <w:sz w:val="20"/>
          <w:szCs w:val="20"/>
        </w:rPr>
        <w:t xml:space="preserve"> × F</w:t>
      </w:r>
      <w:r w:rsidR="003D08FF" w:rsidRPr="00B14137">
        <w:rPr>
          <w:rFonts w:ascii="微软雅黑" w:eastAsia="微软雅黑" w:hAnsi="微软雅黑" w:cs="宋体" w:hint="eastAsia"/>
          <w:color w:val="000000" w:themeColor="text1"/>
          <w:sz w:val="20"/>
          <w:szCs w:val="20"/>
          <w:vertAlign w:val="subscript"/>
        </w:rPr>
        <w:t>t-1</w:t>
      </w:r>
    </w:p>
    <w:p w:rsidR="008A72CA" w:rsidRPr="00B14137" w:rsidRDefault="008A72CA" w:rsidP="00056F4E">
      <w:pPr>
        <w:tabs>
          <w:tab w:val="center" w:pos="4524"/>
        </w:tabs>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★对于利息来说，更为重要的计算思路，为I = F </w:t>
      </w:r>
      <w:r w:rsidRPr="00B14137">
        <w:rPr>
          <w:rFonts w:ascii="微软雅黑" w:eastAsia="微软雅黑" w:hAnsi="微软雅黑" w:cs="宋体"/>
          <w:color w:val="000000" w:themeColor="text1"/>
          <w:sz w:val="20"/>
          <w:szCs w:val="20"/>
        </w:rPr>
        <w:t>–</w:t>
      </w:r>
      <w:r w:rsidRPr="00B14137">
        <w:rPr>
          <w:rFonts w:ascii="微软雅黑" w:eastAsia="微软雅黑" w:hAnsi="微软雅黑" w:cs="宋体" w:hint="eastAsia"/>
          <w:color w:val="000000" w:themeColor="text1"/>
          <w:sz w:val="20"/>
          <w:szCs w:val="20"/>
        </w:rPr>
        <w:t xml:space="preserve"> P。</w:t>
      </w:r>
    </w:p>
    <w:p w:rsidR="008A7215" w:rsidRPr="00B14137" w:rsidRDefault="008A7215" w:rsidP="00056F4E">
      <w:pPr>
        <w:tabs>
          <w:tab w:val="center" w:pos="4524"/>
        </w:tabs>
        <w:adjustRightInd w:val="0"/>
        <w:snapToGrid w:val="0"/>
        <w:spacing w:line="312" w:lineRule="auto"/>
        <w:rPr>
          <w:rFonts w:ascii="微软雅黑" w:eastAsia="微软雅黑" w:hAnsi="微软雅黑" w:cs="宋体"/>
          <w:color w:val="000000" w:themeColor="text1"/>
          <w:sz w:val="20"/>
          <w:szCs w:val="20"/>
        </w:rPr>
      </w:pPr>
      <w:r w:rsidRPr="006263CB">
        <w:rPr>
          <w:rFonts w:ascii="微软雅黑" w:eastAsia="微软雅黑" w:hAnsi="微软雅黑" w:cs="宋体" w:hint="eastAsia"/>
          <w:b/>
          <w:color w:val="000000" w:themeColor="text1"/>
          <w:sz w:val="20"/>
          <w:szCs w:val="20"/>
        </w:rPr>
        <w:t>3.一次支付终值的计算</w:t>
      </w:r>
      <w:r w:rsidR="008A72CA" w:rsidRPr="00B14137">
        <w:rPr>
          <w:rFonts w:ascii="微软雅黑" w:eastAsia="微软雅黑" w:hAnsi="微软雅黑" w:cs="宋体" w:hint="eastAsia"/>
          <w:color w:val="000000" w:themeColor="text1"/>
          <w:sz w:val="20"/>
          <w:szCs w:val="20"/>
        </w:rPr>
        <w:t>（P6）</w:t>
      </w:r>
      <w:r w:rsidRPr="00B14137">
        <w:rPr>
          <w:rFonts w:ascii="微软雅黑" w:eastAsia="微软雅黑" w:hAnsi="微软雅黑" w:cs="宋体" w:hint="eastAsia"/>
          <w:color w:val="000000" w:themeColor="text1"/>
          <w:sz w:val="20"/>
          <w:szCs w:val="20"/>
        </w:rPr>
        <w:t>：</w:t>
      </w:r>
    </w:p>
    <w:p w:rsidR="003D08FF" w:rsidRPr="00B14137" w:rsidRDefault="003D08FF" w:rsidP="00056F4E">
      <w:pPr>
        <w:tabs>
          <w:tab w:val="center" w:pos="4524"/>
        </w:tabs>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F＝P（1+i）</w:t>
      </w:r>
      <w:r w:rsidRPr="00B14137">
        <w:rPr>
          <w:rFonts w:ascii="微软雅黑" w:eastAsia="微软雅黑" w:hAnsi="微软雅黑" w:cs="宋体" w:hint="eastAsia"/>
          <w:color w:val="000000" w:themeColor="text1"/>
          <w:sz w:val="20"/>
          <w:szCs w:val="20"/>
          <w:vertAlign w:val="superscript"/>
        </w:rPr>
        <w:t>n</w:t>
      </w:r>
      <w:r w:rsidRPr="00B14137">
        <w:rPr>
          <w:rFonts w:ascii="微软雅黑" w:eastAsia="微软雅黑" w:hAnsi="微软雅黑" w:cs="宋体" w:hint="eastAsia"/>
          <w:color w:val="000000" w:themeColor="text1"/>
          <w:sz w:val="20"/>
          <w:szCs w:val="20"/>
        </w:rPr>
        <w:t xml:space="preserve">　 </w:t>
      </w:r>
      <w:r w:rsidR="000E7E4F" w:rsidRPr="00B14137">
        <w:rPr>
          <w:rFonts w:ascii="微软雅黑" w:eastAsia="微软雅黑" w:hAnsi="微软雅黑" w:cs="宋体" w:hint="eastAsia"/>
          <w:color w:val="000000" w:themeColor="text1"/>
          <w:sz w:val="20"/>
          <w:szCs w:val="20"/>
        </w:rPr>
        <w:t>[</w:t>
      </w:r>
      <w:r w:rsidRPr="00B14137">
        <w:rPr>
          <w:rFonts w:ascii="微软雅黑" w:eastAsia="微软雅黑" w:hAnsi="微软雅黑" w:cs="宋体" w:hint="eastAsia"/>
          <w:color w:val="000000" w:themeColor="text1"/>
          <w:sz w:val="20"/>
          <w:szCs w:val="20"/>
        </w:rPr>
        <w:t>F＝P（F/P，</w:t>
      </w:r>
      <w:proofErr w:type="spellStart"/>
      <w:r w:rsidRPr="00B14137">
        <w:rPr>
          <w:rFonts w:ascii="微软雅黑" w:eastAsia="微软雅黑" w:hAnsi="微软雅黑" w:cs="宋体" w:hint="eastAsia"/>
          <w:color w:val="000000" w:themeColor="text1"/>
          <w:sz w:val="20"/>
          <w:szCs w:val="20"/>
        </w:rPr>
        <w:t>i</w:t>
      </w:r>
      <w:proofErr w:type="spellEnd"/>
      <w:r w:rsidRPr="00B14137">
        <w:rPr>
          <w:rFonts w:ascii="微软雅黑" w:eastAsia="微软雅黑" w:hAnsi="微软雅黑" w:cs="宋体" w:hint="eastAsia"/>
          <w:color w:val="000000" w:themeColor="text1"/>
          <w:sz w:val="20"/>
          <w:szCs w:val="20"/>
        </w:rPr>
        <w:t>，n）</w:t>
      </w:r>
      <w:r w:rsidR="000E7E4F" w:rsidRPr="00B14137">
        <w:rPr>
          <w:rFonts w:ascii="微软雅黑" w:eastAsia="微软雅黑" w:hAnsi="微软雅黑" w:cs="宋体" w:hint="eastAsia"/>
          <w:color w:val="000000" w:themeColor="text1"/>
          <w:sz w:val="20"/>
          <w:szCs w:val="20"/>
        </w:rPr>
        <w:t>]</w:t>
      </w:r>
    </w:p>
    <w:p w:rsidR="000E7E4F" w:rsidRPr="00B14137" w:rsidRDefault="003D08FF" w:rsidP="00056F4E">
      <w:pPr>
        <w:adjustRightInd w:val="0"/>
        <w:snapToGrid w:val="0"/>
        <w:spacing w:line="312" w:lineRule="auto"/>
        <w:ind w:firstLineChars="200" w:firstLine="400"/>
        <w:rPr>
          <w:rFonts w:ascii="微软雅黑" w:eastAsia="微软雅黑" w:hAnsi="微软雅黑" w:cs="宋体"/>
          <w:noProof/>
          <w:color w:val="000000" w:themeColor="text1"/>
          <w:sz w:val="20"/>
          <w:szCs w:val="20"/>
        </w:rPr>
      </w:pPr>
      <w:r w:rsidRPr="00B14137">
        <w:rPr>
          <w:rFonts w:ascii="微软雅黑" w:eastAsia="微软雅黑" w:hAnsi="微软雅黑" w:cs="宋体" w:hint="eastAsia"/>
          <w:color w:val="000000" w:themeColor="text1"/>
          <w:sz w:val="20"/>
          <w:szCs w:val="20"/>
        </w:rPr>
        <w:t>★现值系数与终值系数互为倒数。</w:t>
      </w:r>
      <w:r w:rsidRPr="00B14137">
        <w:rPr>
          <w:rFonts w:ascii="微软雅黑" w:eastAsia="微软雅黑" w:hAnsi="微软雅黑" w:cs="宋体" w:hint="eastAsia"/>
          <w:color w:val="000000" w:themeColor="text1"/>
          <w:sz w:val="20"/>
          <w:szCs w:val="20"/>
        </w:rPr>
        <w:br/>
      </w:r>
      <w:r w:rsidR="000E7E4F" w:rsidRPr="006263CB">
        <w:rPr>
          <w:rFonts w:ascii="微软雅黑" w:eastAsia="微软雅黑" w:hAnsi="微软雅黑" w:cs="宋体" w:hint="eastAsia"/>
          <w:b/>
          <w:color w:val="000000" w:themeColor="text1"/>
          <w:sz w:val="20"/>
          <w:szCs w:val="20"/>
        </w:rPr>
        <w:t>4.已知年金求终值</w:t>
      </w:r>
      <w:r w:rsidR="008A72CA" w:rsidRPr="00B14137">
        <w:rPr>
          <w:rFonts w:ascii="微软雅黑" w:eastAsia="微软雅黑" w:hAnsi="微软雅黑" w:cs="宋体" w:hint="eastAsia"/>
          <w:color w:val="000000" w:themeColor="text1"/>
          <w:sz w:val="20"/>
          <w:szCs w:val="20"/>
        </w:rPr>
        <w:t>（P9）：</w:t>
      </w:r>
    </w:p>
    <w:p w:rsidR="000E7E4F" w:rsidRPr="00B14137" w:rsidRDefault="00074294" w:rsidP="00056F4E">
      <w:pPr>
        <w:adjustRightInd w:val="0"/>
        <w:snapToGrid w:val="0"/>
        <w:spacing w:line="312" w:lineRule="auto"/>
        <w:ind w:firstLineChars="200" w:firstLine="400"/>
        <w:rPr>
          <w:rFonts w:ascii="微软雅黑" w:eastAsia="微软雅黑" w:hAnsi="微软雅黑" w:cs="宋体"/>
          <w:noProof/>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2114550" cy="368062"/>
            <wp:effectExtent l="19050" t="0" r="0" b="0"/>
            <wp:docPr id="5830" name="图片 5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0"/>
                    <pic:cNvPicPr>
                      <a:picLocks noChangeAspect="1" noChangeArrowheads="1"/>
                    </pic:cNvPicPr>
                  </pic:nvPicPr>
                  <pic:blipFill>
                    <a:blip r:embed="rId7" cstate="print"/>
                    <a:srcRect/>
                    <a:stretch>
                      <a:fillRect/>
                    </a:stretch>
                  </pic:blipFill>
                  <pic:spPr bwMode="auto">
                    <a:xfrm>
                      <a:off x="0" y="0"/>
                      <a:ext cx="2114550" cy="368062"/>
                    </a:xfrm>
                    <a:prstGeom prst="rect">
                      <a:avLst/>
                    </a:prstGeom>
                    <a:noFill/>
                    <a:ln w="9525">
                      <a:noFill/>
                      <a:miter lim="800000"/>
                      <a:headEnd/>
                      <a:tailEnd/>
                    </a:ln>
                  </pic:spPr>
                </pic:pic>
              </a:graphicData>
            </a:graphic>
          </wp:inline>
        </w:drawing>
      </w:r>
    </w:p>
    <w:p w:rsidR="000E7E4F" w:rsidRPr="00B14137" w:rsidRDefault="000E7E4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★逆运算即为求偿债基金。</w:t>
      </w:r>
    </w:p>
    <w:p w:rsidR="000E7E4F" w:rsidRPr="00B14137" w:rsidRDefault="000E7E4F" w:rsidP="00056F4E">
      <w:pPr>
        <w:adjustRightInd w:val="0"/>
        <w:snapToGrid w:val="0"/>
        <w:spacing w:line="312" w:lineRule="auto"/>
        <w:rPr>
          <w:rFonts w:ascii="微软雅黑" w:eastAsia="微软雅黑" w:hAnsi="微软雅黑" w:cs="宋体"/>
          <w:noProof/>
          <w:color w:val="000000" w:themeColor="text1"/>
          <w:sz w:val="20"/>
          <w:szCs w:val="20"/>
        </w:rPr>
      </w:pPr>
      <w:r w:rsidRPr="006263CB">
        <w:rPr>
          <w:rFonts w:ascii="微软雅黑" w:eastAsia="微软雅黑" w:hAnsi="微软雅黑" w:cs="宋体" w:hint="eastAsia"/>
          <w:b/>
          <w:noProof/>
          <w:color w:val="000000" w:themeColor="text1"/>
          <w:sz w:val="20"/>
          <w:szCs w:val="20"/>
        </w:rPr>
        <w:t>5.已知年金求现值</w:t>
      </w:r>
      <w:r w:rsidR="008A72CA" w:rsidRPr="00B14137">
        <w:rPr>
          <w:rFonts w:ascii="微软雅黑" w:eastAsia="微软雅黑" w:hAnsi="微软雅黑" w:cs="宋体" w:hint="eastAsia"/>
          <w:noProof/>
          <w:color w:val="000000" w:themeColor="text1"/>
          <w:sz w:val="20"/>
          <w:szCs w:val="20"/>
        </w:rPr>
        <w:t>（P9）：</w:t>
      </w:r>
    </w:p>
    <w:p w:rsidR="000E7E4F" w:rsidRPr="00B14137" w:rsidRDefault="00074294" w:rsidP="00056F4E">
      <w:pPr>
        <w:adjustRightInd w:val="0"/>
        <w:snapToGrid w:val="0"/>
        <w:spacing w:line="312" w:lineRule="auto"/>
        <w:ind w:firstLineChars="200" w:firstLine="400"/>
        <w:rPr>
          <w:rFonts w:ascii="微软雅黑" w:eastAsia="微软雅黑" w:hAnsi="微软雅黑" w:cs="宋体"/>
          <w:noProof/>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2171700" cy="342900"/>
            <wp:effectExtent l="19050" t="0" r="0" b="0"/>
            <wp:docPr id="5829" name="图片 5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9"/>
                    <pic:cNvPicPr>
                      <a:picLocks noChangeAspect="1" noChangeArrowheads="1"/>
                    </pic:cNvPicPr>
                  </pic:nvPicPr>
                  <pic:blipFill>
                    <a:blip r:embed="rId8" cstate="print"/>
                    <a:srcRect/>
                    <a:stretch>
                      <a:fillRect/>
                    </a:stretch>
                  </pic:blipFill>
                  <pic:spPr bwMode="auto">
                    <a:xfrm>
                      <a:off x="0" y="0"/>
                      <a:ext cx="2171700" cy="342900"/>
                    </a:xfrm>
                    <a:prstGeom prst="rect">
                      <a:avLst/>
                    </a:prstGeom>
                    <a:noFill/>
                    <a:ln w="9525">
                      <a:noFill/>
                      <a:miter lim="800000"/>
                      <a:headEnd/>
                      <a:tailEnd/>
                    </a:ln>
                  </pic:spPr>
                </pic:pic>
              </a:graphicData>
            </a:graphic>
          </wp:inline>
        </w:drawing>
      </w:r>
    </w:p>
    <w:p w:rsidR="000E7E4F" w:rsidRPr="00B14137" w:rsidRDefault="000E7E4F" w:rsidP="00056F4E">
      <w:pPr>
        <w:adjustRightInd w:val="0"/>
        <w:snapToGrid w:val="0"/>
        <w:spacing w:line="312" w:lineRule="auto"/>
        <w:ind w:firstLineChars="200" w:firstLine="400"/>
        <w:rPr>
          <w:rFonts w:ascii="微软雅黑" w:eastAsia="微软雅黑" w:hAnsi="微软雅黑" w:cs="宋体"/>
          <w:noProof/>
          <w:color w:val="000000" w:themeColor="text1"/>
          <w:sz w:val="20"/>
          <w:szCs w:val="20"/>
        </w:rPr>
      </w:pPr>
      <w:r w:rsidRPr="00B14137">
        <w:rPr>
          <w:rFonts w:ascii="微软雅黑" w:eastAsia="微软雅黑" w:hAnsi="微软雅黑" w:cs="宋体" w:hint="eastAsia"/>
          <w:color w:val="000000" w:themeColor="text1"/>
          <w:sz w:val="20"/>
          <w:szCs w:val="20"/>
        </w:rPr>
        <w:t>★</w:t>
      </w:r>
      <w:r w:rsidR="00683604" w:rsidRPr="00B14137">
        <w:rPr>
          <w:rFonts w:ascii="微软雅黑" w:eastAsia="微软雅黑" w:hAnsi="微软雅黑" w:cs="宋体" w:hint="eastAsia"/>
          <w:color w:val="000000" w:themeColor="text1"/>
          <w:sz w:val="20"/>
          <w:szCs w:val="20"/>
        </w:rPr>
        <w:t>逆运算即为求等额投资回收额</w:t>
      </w:r>
    </w:p>
    <w:p w:rsidR="00074294" w:rsidRPr="00B14137" w:rsidRDefault="00074294" w:rsidP="00056F4E">
      <w:pPr>
        <w:adjustRightInd w:val="0"/>
        <w:snapToGrid w:val="0"/>
        <w:spacing w:line="312" w:lineRule="auto"/>
        <w:rPr>
          <w:rFonts w:ascii="微软雅黑" w:eastAsia="微软雅黑" w:hAnsi="微软雅黑" w:cs="宋体"/>
          <w:noProof/>
          <w:color w:val="000000" w:themeColor="text1"/>
          <w:sz w:val="20"/>
          <w:szCs w:val="20"/>
        </w:rPr>
      </w:pPr>
      <w:r w:rsidRPr="006263CB">
        <w:rPr>
          <w:rFonts w:ascii="微软雅黑" w:eastAsia="微软雅黑" w:hAnsi="微软雅黑" w:cs="宋体" w:hint="eastAsia"/>
          <w:b/>
          <w:noProof/>
          <w:color w:val="000000" w:themeColor="text1"/>
          <w:sz w:val="20"/>
          <w:szCs w:val="20"/>
        </w:rPr>
        <w:t>6.名义利率r和计息周期利率i的转换</w:t>
      </w:r>
      <w:r w:rsidR="008A72CA" w:rsidRPr="00B14137">
        <w:rPr>
          <w:rFonts w:ascii="微软雅黑" w:eastAsia="微软雅黑" w:hAnsi="微软雅黑" w:cs="宋体" w:hint="eastAsia"/>
          <w:noProof/>
          <w:color w:val="000000" w:themeColor="text1"/>
          <w:sz w:val="20"/>
          <w:szCs w:val="20"/>
        </w:rPr>
        <w:t>（P12）：</w:t>
      </w:r>
    </w:p>
    <w:p w:rsidR="003D08FF"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noProof/>
          <w:color w:val="000000" w:themeColor="text1"/>
          <w:sz w:val="20"/>
          <w:szCs w:val="20"/>
        </w:rPr>
        <w:t xml:space="preserve">i＝r/m </w:t>
      </w:r>
      <w:r w:rsidRPr="00B14137">
        <w:rPr>
          <w:rFonts w:ascii="微软雅黑" w:eastAsia="微软雅黑" w:hAnsi="微软雅黑" w:cs="宋体" w:hint="eastAsia"/>
          <w:noProof/>
          <w:color w:val="000000" w:themeColor="text1"/>
          <w:sz w:val="20"/>
          <w:szCs w:val="20"/>
        </w:rPr>
        <w:br/>
      </w:r>
      <w:r w:rsidR="00074294" w:rsidRPr="006263CB">
        <w:rPr>
          <w:rFonts w:ascii="微软雅黑" w:eastAsia="微软雅黑" w:hAnsi="微软雅黑" w:cs="宋体" w:hint="eastAsia"/>
          <w:b/>
          <w:noProof/>
          <w:color w:val="000000" w:themeColor="text1"/>
          <w:sz w:val="20"/>
          <w:szCs w:val="20"/>
        </w:rPr>
        <w:t>7.</w:t>
      </w:r>
      <w:r w:rsidRPr="006263CB">
        <w:rPr>
          <w:rFonts w:ascii="微软雅黑" w:eastAsia="微软雅黑" w:hAnsi="微软雅黑" w:cs="宋体" w:hint="eastAsia"/>
          <w:b/>
          <w:noProof/>
          <w:color w:val="000000" w:themeColor="text1"/>
          <w:sz w:val="20"/>
          <w:szCs w:val="20"/>
        </w:rPr>
        <w:t>年有效利率（实际利率）的计算</w:t>
      </w:r>
      <w:r w:rsidR="008A72CA" w:rsidRPr="00B14137">
        <w:rPr>
          <w:rFonts w:ascii="微软雅黑" w:eastAsia="微软雅黑" w:hAnsi="微软雅黑" w:cs="宋体" w:hint="eastAsia"/>
          <w:noProof/>
          <w:color w:val="000000" w:themeColor="text1"/>
          <w:sz w:val="20"/>
          <w:szCs w:val="20"/>
        </w:rPr>
        <w:t>（P12）</w:t>
      </w:r>
      <w:r w:rsidRPr="00B14137">
        <w:rPr>
          <w:rFonts w:ascii="微软雅黑" w:eastAsia="微软雅黑" w:hAnsi="微软雅黑" w:cs="宋体" w:hint="eastAsia"/>
          <w:noProof/>
          <w:color w:val="000000" w:themeColor="text1"/>
          <w:sz w:val="20"/>
          <w:szCs w:val="20"/>
        </w:rPr>
        <w:t xml:space="preserve">：　</w:t>
      </w:r>
      <w:r w:rsidRPr="00B14137">
        <w:rPr>
          <w:rFonts w:ascii="微软雅黑" w:eastAsia="微软雅黑" w:hAnsi="微软雅黑" w:cs="宋体" w:hint="eastAsia"/>
          <w:noProof/>
          <w:color w:val="000000" w:themeColor="text1"/>
          <w:sz w:val="20"/>
          <w:szCs w:val="20"/>
        </w:rPr>
        <w:br/>
        <w:t xml:space="preserve">　　</w:t>
      </w:r>
      <w:r w:rsidRPr="00B14137">
        <w:rPr>
          <w:rFonts w:ascii="微软雅黑" w:eastAsia="微软雅黑" w:hAnsi="微软雅黑" w:cs="宋体"/>
          <w:noProof/>
          <w:color w:val="000000" w:themeColor="text1"/>
          <w:sz w:val="20"/>
          <w:szCs w:val="20"/>
        </w:rPr>
        <w:drawing>
          <wp:inline distT="0" distB="0" distL="0" distR="0">
            <wp:extent cx="1285875" cy="397840"/>
            <wp:effectExtent l="19050" t="0" r="9525" b="0"/>
            <wp:docPr id="20" name="图片 20"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1"/>
                    <pic:cNvPicPr>
                      <a:picLocks noChangeAspect="1" noChangeArrowheads="1"/>
                    </pic:cNvPicPr>
                  </pic:nvPicPr>
                  <pic:blipFill>
                    <a:blip r:embed="rId9" cstate="print"/>
                    <a:srcRect/>
                    <a:stretch>
                      <a:fillRect/>
                    </a:stretch>
                  </pic:blipFill>
                  <pic:spPr bwMode="auto">
                    <a:xfrm>
                      <a:off x="0" y="0"/>
                      <a:ext cx="1285875" cy="397840"/>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noProof/>
          <w:color w:val="000000" w:themeColor="text1"/>
          <w:sz w:val="20"/>
          <w:szCs w:val="20"/>
        </w:rPr>
        <w:br/>
      </w:r>
      <w:r w:rsidR="00074294" w:rsidRPr="006263CB">
        <w:rPr>
          <w:rFonts w:ascii="微软雅黑" w:eastAsia="微软雅黑" w:hAnsi="微软雅黑" w:cs="宋体" w:hint="eastAsia"/>
          <w:b/>
          <w:color w:val="000000" w:themeColor="text1"/>
          <w:sz w:val="20"/>
          <w:szCs w:val="20"/>
        </w:rPr>
        <w:t>8.</w:t>
      </w:r>
      <w:r w:rsidRPr="006263CB">
        <w:rPr>
          <w:rFonts w:ascii="微软雅黑" w:eastAsia="微软雅黑" w:hAnsi="微软雅黑" w:cs="宋体" w:hint="eastAsia"/>
          <w:b/>
          <w:bCs/>
          <w:color w:val="000000" w:themeColor="text1"/>
          <w:sz w:val="20"/>
          <w:szCs w:val="20"/>
        </w:rPr>
        <w:t>计息周期小于或（或等于）资金收付周期时的等值计算</w:t>
      </w:r>
      <w:r w:rsidR="00074294" w:rsidRPr="006263CB">
        <w:rPr>
          <w:rFonts w:ascii="微软雅黑" w:eastAsia="微软雅黑" w:hAnsi="微软雅黑" w:cs="宋体" w:hint="eastAsia"/>
          <w:b/>
          <w:color w:val="000000" w:themeColor="text1"/>
          <w:sz w:val="20"/>
          <w:szCs w:val="20"/>
        </w:rPr>
        <w:t>（</w:t>
      </w:r>
      <w:r w:rsidRPr="006263CB">
        <w:rPr>
          <w:rFonts w:ascii="微软雅黑" w:eastAsia="微软雅黑" w:hAnsi="微软雅黑" w:cs="宋体" w:hint="eastAsia"/>
          <w:b/>
          <w:color w:val="000000" w:themeColor="text1"/>
          <w:sz w:val="20"/>
          <w:szCs w:val="20"/>
        </w:rPr>
        <w:t>按计息周期利率计算</w:t>
      </w:r>
      <w:r w:rsidR="00074294" w:rsidRPr="006263CB">
        <w:rPr>
          <w:rFonts w:ascii="微软雅黑" w:eastAsia="微软雅黑" w:hAnsi="微软雅黑" w:cs="宋体" w:hint="eastAsia"/>
          <w:b/>
          <w:color w:val="000000" w:themeColor="text1"/>
          <w:sz w:val="20"/>
          <w:szCs w:val="20"/>
        </w:rPr>
        <w:t>）</w:t>
      </w:r>
      <w:r w:rsidR="008A72CA" w:rsidRPr="00B14137">
        <w:rPr>
          <w:rFonts w:ascii="微软雅黑" w:eastAsia="微软雅黑" w:hAnsi="微软雅黑" w:cs="宋体" w:hint="eastAsia"/>
          <w:color w:val="000000" w:themeColor="text1"/>
          <w:sz w:val="20"/>
          <w:szCs w:val="20"/>
        </w:rPr>
        <w:t>（P13）：</w:t>
      </w:r>
      <w:r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noProof/>
          <w:color w:val="000000" w:themeColor="text1"/>
          <w:sz w:val="20"/>
          <w:szCs w:val="20"/>
        </w:rPr>
        <w:drawing>
          <wp:inline distT="0" distB="0" distL="0" distR="0">
            <wp:extent cx="2486025" cy="873256"/>
            <wp:effectExtent l="19050" t="0" r="0" b="0"/>
            <wp:docPr id="21" name="图片 2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02"/>
                    <pic:cNvPicPr>
                      <a:picLocks noChangeAspect="1" noChangeArrowheads="1"/>
                    </pic:cNvPicPr>
                  </pic:nvPicPr>
                  <pic:blipFill>
                    <a:blip r:embed="rId10" cstate="print"/>
                    <a:srcRect/>
                    <a:stretch>
                      <a:fillRect/>
                    </a:stretch>
                  </pic:blipFill>
                  <pic:spPr bwMode="auto">
                    <a:xfrm>
                      <a:off x="0" y="0"/>
                      <a:ext cx="2486025" cy="873256"/>
                    </a:xfrm>
                    <a:prstGeom prst="rect">
                      <a:avLst/>
                    </a:prstGeom>
                    <a:noFill/>
                    <a:ln w="9525">
                      <a:noFill/>
                      <a:miter lim="800000"/>
                      <a:headEnd/>
                      <a:tailEnd/>
                    </a:ln>
                  </pic:spPr>
                </pic:pic>
              </a:graphicData>
            </a:graphic>
          </wp:inline>
        </w:drawing>
      </w:r>
    </w:p>
    <w:p w:rsidR="008A72CA" w:rsidRPr="00B14137" w:rsidRDefault="008A72CA" w:rsidP="00056F4E">
      <w:pPr>
        <w:adjustRightInd w:val="0"/>
        <w:snapToGrid w:val="0"/>
        <w:spacing w:line="312" w:lineRule="auto"/>
        <w:rPr>
          <w:rFonts w:ascii="微软雅黑" w:eastAsia="微软雅黑" w:hAnsi="微软雅黑" w:cs="宋体"/>
          <w:color w:val="000000" w:themeColor="text1"/>
          <w:sz w:val="20"/>
          <w:szCs w:val="20"/>
        </w:rPr>
      </w:pPr>
    </w:p>
    <w:p w:rsidR="003D08FF" w:rsidRPr="006263CB" w:rsidRDefault="003D08F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6263CB">
        <w:rPr>
          <w:rFonts w:ascii="微软雅黑" w:eastAsia="微软雅黑" w:hAnsi="微软雅黑" w:hint="eastAsia"/>
          <w:color w:val="000000" w:themeColor="text1"/>
        </w:rPr>
        <w:t>1Z101020　技术方案经济效果评价</w:t>
      </w:r>
    </w:p>
    <w:p w:rsidR="00074294" w:rsidRPr="00B14137" w:rsidRDefault="00074294" w:rsidP="00056F4E">
      <w:pPr>
        <w:adjustRightInd w:val="0"/>
        <w:snapToGrid w:val="0"/>
        <w:spacing w:line="312" w:lineRule="auto"/>
        <w:rPr>
          <w:rFonts w:ascii="微软雅黑" w:eastAsia="微软雅黑" w:hAnsi="微软雅黑" w:cs="宋体"/>
          <w:color w:val="000000" w:themeColor="text1"/>
          <w:sz w:val="20"/>
          <w:szCs w:val="20"/>
        </w:rPr>
      </w:pPr>
      <w:r w:rsidRPr="006263CB">
        <w:rPr>
          <w:rFonts w:ascii="微软雅黑" w:eastAsia="微软雅黑" w:hAnsi="微软雅黑" w:cs="宋体" w:hint="eastAsia"/>
          <w:b/>
          <w:bCs/>
          <w:color w:val="000000" w:themeColor="text1"/>
          <w:sz w:val="20"/>
          <w:szCs w:val="20"/>
        </w:rPr>
        <w:t>1.</w:t>
      </w:r>
      <w:r w:rsidR="003D08FF" w:rsidRPr="006263CB">
        <w:rPr>
          <w:rFonts w:ascii="微软雅黑" w:eastAsia="微软雅黑" w:hAnsi="微软雅黑" w:cs="宋体" w:hint="eastAsia"/>
          <w:b/>
          <w:color w:val="000000" w:themeColor="text1"/>
          <w:sz w:val="20"/>
          <w:szCs w:val="20"/>
        </w:rPr>
        <w:t>总投资收益率</w:t>
      </w:r>
      <w:r w:rsidR="008A72CA" w:rsidRPr="00B14137">
        <w:rPr>
          <w:rFonts w:ascii="微软雅黑" w:eastAsia="微软雅黑" w:hAnsi="微软雅黑" w:cs="宋体" w:hint="eastAsia"/>
          <w:color w:val="000000" w:themeColor="text1"/>
          <w:sz w:val="20"/>
          <w:szCs w:val="20"/>
        </w:rPr>
        <w:t>（P20）</w:t>
      </w:r>
      <w:r w:rsidR="003D08FF" w:rsidRPr="00B14137">
        <w:rPr>
          <w:rFonts w:ascii="微软雅黑" w:eastAsia="微软雅黑" w:hAnsi="微软雅黑" w:cs="宋体" w:hint="eastAsia"/>
          <w:color w:val="000000" w:themeColor="text1"/>
          <w:sz w:val="20"/>
          <w:szCs w:val="20"/>
        </w:rPr>
        <w:t>：</w:t>
      </w:r>
    </w:p>
    <w:p w:rsidR="008A72CA"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1304925" cy="390525"/>
            <wp:effectExtent l="0" t="0" r="0" b="0"/>
            <wp:docPr id="63" name="图片 63"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05"/>
                    <pic:cNvPicPr>
                      <a:picLocks noChangeAspect="1" noChangeArrowheads="1"/>
                    </pic:cNvPicPr>
                  </pic:nvPicPr>
                  <pic:blipFill>
                    <a:blip r:embed="rId11" cstate="print"/>
                    <a:srcRect/>
                    <a:stretch>
                      <a:fillRect/>
                    </a:stretch>
                  </pic:blipFill>
                  <pic:spPr bwMode="auto">
                    <a:xfrm>
                      <a:off x="0" y="0"/>
                      <a:ext cx="1304925" cy="39052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t xml:space="preserve">　</w:t>
      </w:r>
    </w:p>
    <w:p w:rsidR="00074294" w:rsidRPr="00B14137" w:rsidRDefault="003D08F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6263CB">
        <w:rPr>
          <w:rFonts w:ascii="微软雅黑" w:eastAsia="微软雅黑" w:hAnsi="微软雅黑" w:cs="宋体" w:hint="eastAsia"/>
          <w:color w:val="000000" w:themeColor="text1"/>
          <w:sz w:val="20"/>
          <w:szCs w:val="20"/>
        </w:rPr>
        <w:t xml:space="preserve">    </w:t>
      </w:r>
      <w:r w:rsidR="008A72CA" w:rsidRPr="00B14137">
        <w:rPr>
          <w:rFonts w:ascii="微软雅黑" w:eastAsia="微软雅黑" w:hAnsi="微软雅黑" w:cs="宋体" w:hint="eastAsia"/>
          <w:color w:val="000000" w:themeColor="text1"/>
          <w:sz w:val="20"/>
          <w:szCs w:val="20"/>
        </w:rPr>
        <w:t>★分母的总投资包括建设投资、建设</w:t>
      </w:r>
      <w:proofErr w:type="gramStart"/>
      <w:r w:rsidR="008A72CA" w:rsidRPr="00B14137">
        <w:rPr>
          <w:rFonts w:ascii="微软雅黑" w:eastAsia="微软雅黑" w:hAnsi="微软雅黑" w:cs="宋体" w:hint="eastAsia"/>
          <w:color w:val="000000" w:themeColor="text1"/>
          <w:sz w:val="20"/>
          <w:szCs w:val="20"/>
        </w:rPr>
        <w:t>期贷</w:t>
      </w:r>
      <w:proofErr w:type="gramEnd"/>
      <w:r w:rsidR="008A72CA" w:rsidRPr="00B14137">
        <w:rPr>
          <w:rFonts w:ascii="微软雅黑" w:eastAsia="微软雅黑" w:hAnsi="微软雅黑" w:cs="宋体" w:hint="eastAsia"/>
          <w:color w:val="000000" w:themeColor="text1"/>
          <w:sz w:val="20"/>
          <w:szCs w:val="20"/>
        </w:rPr>
        <w:t>款利息和全部流动资金。注意和教材P153页总投资的区别（生产性建设项目包括建设投资和铺底流动资金）。</w:t>
      </w:r>
    </w:p>
    <w:p w:rsidR="008A72CA" w:rsidRPr="00B14137" w:rsidRDefault="00074294" w:rsidP="00056F4E">
      <w:pPr>
        <w:adjustRightInd w:val="0"/>
        <w:snapToGrid w:val="0"/>
        <w:spacing w:line="312" w:lineRule="auto"/>
        <w:rPr>
          <w:rFonts w:ascii="微软雅黑" w:eastAsia="微软雅黑" w:hAnsi="微软雅黑" w:cs="宋体"/>
          <w:color w:val="000000" w:themeColor="text1"/>
          <w:sz w:val="20"/>
          <w:szCs w:val="20"/>
        </w:rPr>
      </w:pPr>
      <w:r w:rsidRPr="006263CB">
        <w:rPr>
          <w:rFonts w:ascii="微软雅黑" w:eastAsia="微软雅黑" w:hAnsi="微软雅黑" w:cs="宋体" w:hint="eastAsia"/>
          <w:b/>
          <w:color w:val="000000" w:themeColor="text1"/>
          <w:sz w:val="20"/>
          <w:szCs w:val="20"/>
        </w:rPr>
        <w:t>2.</w:t>
      </w:r>
      <w:r w:rsidR="003D08FF" w:rsidRPr="006263CB">
        <w:rPr>
          <w:rFonts w:ascii="微软雅黑" w:eastAsia="微软雅黑" w:hAnsi="微软雅黑" w:cs="宋体" w:hint="eastAsia"/>
          <w:b/>
          <w:color w:val="000000" w:themeColor="text1"/>
          <w:sz w:val="20"/>
          <w:szCs w:val="20"/>
        </w:rPr>
        <w:t>资本金净利润率</w:t>
      </w:r>
      <w:r w:rsidR="008A72CA" w:rsidRPr="00B14137">
        <w:rPr>
          <w:rFonts w:ascii="微软雅黑" w:eastAsia="微软雅黑" w:hAnsi="微软雅黑" w:cs="宋体" w:hint="eastAsia"/>
          <w:color w:val="000000" w:themeColor="text1"/>
          <w:sz w:val="20"/>
          <w:szCs w:val="20"/>
        </w:rPr>
        <w:t>（P20）</w:t>
      </w:r>
      <w:r w:rsidR="003D08FF" w:rsidRPr="00B14137">
        <w:rPr>
          <w:rFonts w:ascii="微软雅黑" w:eastAsia="微软雅黑" w:hAnsi="微软雅黑" w:cs="宋体" w:hint="eastAsia"/>
          <w:color w:val="000000" w:themeColor="text1"/>
          <w:sz w:val="20"/>
          <w:szCs w:val="20"/>
        </w:rPr>
        <w:t>：</w:t>
      </w:r>
    </w:p>
    <w:p w:rsidR="008A72CA"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1181100" cy="390525"/>
            <wp:effectExtent l="0" t="0" r="0" b="0"/>
            <wp:docPr id="64" name="图片 64"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06"/>
                    <pic:cNvPicPr>
                      <a:picLocks noChangeAspect="1" noChangeArrowheads="1"/>
                    </pic:cNvPicPr>
                  </pic:nvPicPr>
                  <pic:blipFill>
                    <a:blip r:embed="rId12" cstate="print"/>
                    <a:srcRect/>
                    <a:stretch>
                      <a:fillRect/>
                    </a:stretch>
                  </pic:blipFill>
                  <pic:spPr bwMode="auto">
                    <a:xfrm>
                      <a:off x="0" y="0"/>
                      <a:ext cx="1181100" cy="39052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t xml:space="preserve"> 　</w:t>
      </w:r>
    </w:p>
    <w:p w:rsidR="00074294" w:rsidRPr="00B14137" w:rsidRDefault="008A72CA"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★分子的净利润=税前利润-所得税=息税前利润-利息-所得税；分母为投资方案资本金。</w:t>
      </w:r>
      <w:r w:rsidR="003D08FF" w:rsidRPr="00B14137">
        <w:rPr>
          <w:rFonts w:ascii="微软雅黑" w:eastAsia="微软雅黑" w:hAnsi="微软雅黑" w:cs="宋体" w:hint="eastAsia"/>
          <w:color w:val="000000" w:themeColor="text1"/>
          <w:sz w:val="20"/>
          <w:szCs w:val="20"/>
        </w:rPr>
        <w:t xml:space="preserve">　</w:t>
      </w:r>
    </w:p>
    <w:p w:rsidR="00074294" w:rsidRPr="006263CB" w:rsidRDefault="00074294" w:rsidP="00056F4E">
      <w:pPr>
        <w:adjustRightInd w:val="0"/>
        <w:snapToGrid w:val="0"/>
        <w:spacing w:line="312" w:lineRule="auto"/>
        <w:rPr>
          <w:rFonts w:ascii="微软雅黑" w:eastAsia="微软雅黑" w:hAnsi="微软雅黑" w:cs="宋体"/>
          <w:bCs/>
          <w:color w:val="000000" w:themeColor="text1"/>
          <w:sz w:val="20"/>
          <w:szCs w:val="20"/>
        </w:rPr>
      </w:pPr>
      <w:r w:rsidRPr="006263CB">
        <w:rPr>
          <w:rFonts w:ascii="微软雅黑" w:eastAsia="微软雅黑" w:hAnsi="微软雅黑" w:cs="宋体" w:hint="eastAsia"/>
          <w:b/>
          <w:color w:val="000000" w:themeColor="text1"/>
          <w:sz w:val="20"/>
          <w:szCs w:val="20"/>
        </w:rPr>
        <w:t>3.</w:t>
      </w:r>
      <w:r w:rsidR="008A72CA" w:rsidRPr="006263CB">
        <w:rPr>
          <w:rFonts w:ascii="微软雅黑" w:eastAsia="微软雅黑" w:hAnsi="微软雅黑" w:cs="宋体" w:hint="eastAsia"/>
          <w:b/>
          <w:bCs/>
          <w:color w:val="000000" w:themeColor="text1"/>
          <w:sz w:val="20"/>
          <w:szCs w:val="20"/>
        </w:rPr>
        <w:t>投资回收期</w:t>
      </w:r>
      <w:r w:rsidR="008A72CA" w:rsidRPr="006263CB">
        <w:rPr>
          <w:rFonts w:ascii="微软雅黑" w:eastAsia="微软雅黑" w:hAnsi="微软雅黑" w:cs="宋体" w:hint="eastAsia"/>
          <w:bCs/>
          <w:color w:val="000000" w:themeColor="text1"/>
          <w:sz w:val="20"/>
          <w:szCs w:val="20"/>
        </w:rPr>
        <w:t>（P22）：</w:t>
      </w:r>
    </w:p>
    <w:p w:rsidR="00074294"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1171575" cy="438150"/>
            <wp:effectExtent l="0" t="0" r="0" b="0"/>
            <wp:docPr id="67" name="图片 6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1"/>
                    <pic:cNvPicPr>
                      <a:picLocks noChangeAspect="1" noChangeArrowheads="1"/>
                    </pic:cNvPicPr>
                  </pic:nvPicPr>
                  <pic:blipFill>
                    <a:blip r:embed="rId13" cstate="print"/>
                    <a:srcRect/>
                    <a:stretch>
                      <a:fillRect/>
                    </a:stretch>
                  </pic:blipFill>
                  <pic:spPr bwMode="auto">
                    <a:xfrm>
                      <a:off x="0" y="0"/>
                      <a:ext cx="1171575" cy="438150"/>
                    </a:xfrm>
                    <a:prstGeom prst="rect">
                      <a:avLst/>
                    </a:prstGeom>
                    <a:noFill/>
                    <a:ln w="9525">
                      <a:noFill/>
                      <a:miter lim="800000"/>
                      <a:headEnd/>
                      <a:tailEnd/>
                    </a:ln>
                  </pic:spPr>
                </pic:pic>
              </a:graphicData>
            </a:graphic>
          </wp:inline>
        </w:drawing>
      </w:r>
    </w:p>
    <w:p w:rsidR="00074294" w:rsidRPr="00B14137" w:rsidRDefault="00074294"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★记住含义即可，现金净流量补偿投资额所需要的时间。</w:t>
      </w:r>
      <w:r w:rsidR="008A72CA" w:rsidRPr="00B14137">
        <w:rPr>
          <w:rFonts w:ascii="微软雅黑" w:eastAsia="微软雅黑" w:hAnsi="微软雅黑" w:cs="宋体" w:hint="eastAsia"/>
          <w:color w:val="000000" w:themeColor="text1"/>
          <w:sz w:val="20"/>
          <w:szCs w:val="20"/>
        </w:rPr>
        <w:t>把握教材P23页的例题即可。</w:t>
      </w:r>
    </w:p>
    <w:p w:rsidR="00074294" w:rsidRPr="00B14137" w:rsidRDefault="00074294" w:rsidP="00056F4E">
      <w:pPr>
        <w:adjustRightInd w:val="0"/>
        <w:snapToGrid w:val="0"/>
        <w:spacing w:line="312" w:lineRule="auto"/>
        <w:rPr>
          <w:rFonts w:ascii="微软雅黑" w:eastAsia="微软雅黑" w:hAnsi="微软雅黑" w:cs="宋体"/>
          <w:b/>
          <w:bCs/>
          <w:color w:val="000000" w:themeColor="text1"/>
          <w:sz w:val="20"/>
          <w:szCs w:val="20"/>
        </w:rPr>
      </w:pPr>
      <w:r w:rsidRPr="006263CB">
        <w:rPr>
          <w:rFonts w:ascii="微软雅黑" w:eastAsia="微软雅黑" w:hAnsi="微软雅黑" w:cs="宋体" w:hint="eastAsia"/>
          <w:b/>
          <w:color w:val="000000" w:themeColor="text1"/>
          <w:sz w:val="20"/>
          <w:szCs w:val="20"/>
        </w:rPr>
        <w:t>4.</w:t>
      </w:r>
      <w:r w:rsidR="003D08FF" w:rsidRPr="006263CB">
        <w:rPr>
          <w:rFonts w:ascii="微软雅黑" w:eastAsia="微软雅黑" w:hAnsi="微软雅黑" w:cs="宋体" w:hint="eastAsia"/>
          <w:b/>
          <w:bCs/>
          <w:color w:val="000000" w:themeColor="text1"/>
          <w:sz w:val="20"/>
          <w:szCs w:val="20"/>
        </w:rPr>
        <w:t>财务净现值</w:t>
      </w:r>
      <w:r w:rsidR="008A72CA" w:rsidRPr="006263CB">
        <w:rPr>
          <w:rFonts w:ascii="微软雅黑" w:eastAsia="微软雅黑" w:hAnsi="微软雅黑" w:cs="宋体" w:hint="eastAsia"/>
          <w:bCs/>
          <w:color w:val="000000" w:themeColor="text1"/>
          <w:sz w:val="20"/>
          <w:szCs w:val="20"/>
        </w:rPr>
        <w:t>（P24）</w:t>
      </w:r>
      <w:r w:rsidR="008A72CA" w:rsidRPr="00B14137">
        <w:rPr>
          <w:rFonts w:ascii="微软雅黑" w:eastAsia="微软雅黑" w:hAnsi="微软雅黑" w:cs="宋体" w:hint="eastAsia"/>
          <w:b/>
          <w:bCs/>
          <w:color w:val="000000" w:themeColor="text1"/>
          <w:sz w:val="20"/>
          <w:szCs w:val="20"/>
        </w:rPr>
        <w:t>：</w:t>
      </w:r>
    </w:p>
    <w:p w:rsidR="00074294" w:rsidRPr="00B14137" w:rsidRDefault="003D08F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noProof/>
          <w:color w:val="000000" w:themeColor="text1"/>
          <w:sz w:val="20"/>
          <w:szCs w:val="20"/>
        </w:rPr>
        <w:drawing>
          <wp:inline distT="0" distB="0" distL="0" distR="0">
            <wp:extent cx="2486025" cy="419100"/>
            <wp:effectExtent l="19050" t="0" r="9525" b="0"/>
            <wp:docPr id="70" name="图片 7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1"/>
                    <pic:cNvPicPr>
                      <a:picLocks noChangeAspect="1" noChangeArrowheads="1"/>
                    </pic:cNvPicPr>
                  </pic:nvPicPr>
                  <pic:blipFill>
                    <a:blip r:embed="rId14" cstate="print"/>
                    <a:srcRect/>
                    <a:stretch>
                      <a:fillRect/>
                    </a:stretch>
                  </pic:blipFill>
                  <pic:spPr bwMode="auto">
                    <a:xfrm>
                      <a:off x="0" y="0"/>
                      <a:ext cx="2486025" cy="419100"/>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t xml:space="preserve">　</w:t>
      </w:r>
      <w:r w:rsidR="008A72CA" w:rsidRPr="00B14137">
        <w:rPr>
          <w:rFonts w:ascii="微软雅黑" w:eastAsia="微软雅黑" w:hAnsi="微软雅黑" w:cs="宋体" w:hint="eastAsia"/>
          <w:color w:val="000000" w:themeColor="text1"/>
          <w:sz w:val="20"/>
          <w:szCs w:val="20"/>
        </w:rPr>
        <w:t xml:space="preserve">   </w:t>
      </w:r>
      <w:r w:rsidR="00074294" w:rsidRPr="00B14137">
        <w:rPr>
          <w:rFonts w:ascii="微软雅黑" w:eastAsia="微软雅黑" w:hAnsi="微软雅黑" w:cs="宋体" w:hint="eastAsia"/>
          <w:color w:val="000000" w:themeColor="text1"/>
          <w:sz w:val="20"/>
          <w:szCs w:val="20"/>
        </w:rPr>
        <w:t>★记住含义即可，现金流量的折现和（流出带负号）。</w:t>
      </w:r>
    </w:p>
    <w:p w:rsidR="00074294" w:rsidRPr="00B14137" w:rsidRDefault="00074294" w:rsidP="00056F4E">
      <w:pPr>
        <w:adjustRightInd w:val="0"/>
        <w:snapToGrid w:val="0"/>
        <w:spacing w:line="312" w:lineRule="auto"/>
        <w:rPr>
          <w:rFonts w:ascii="微软雅黑" w:eastAsia="微软雅黑" w:hAnsi="微软雅黑" w:cs="宋体"/>
          <w:color w:val="000000" w:themeColor="text1"/>
          <w:sz w:val="20"/>
          <w:szCs w:val="20"/>
        </w:rPr>
      </w:pPr>
      <w:r w:rsidRPr="006263CB">
        <w:rPr>
          <w:rFonts w:ascii="微软雅黑" w:eastAsia="微软雅黑" w:hAnsi="微软雅黑" w:cs="宋体" w:hint="eastAsia"/>
          <w:b/>
          <w:color w:val="000000" w:themeColor="text1"/>
          <w:sz w:val="20"/>
          <w:szCs w:val="20"/>
        </w:rPr>
        <w:t>5.</w:t>
      </w:r>
      <w:r w:rsidR="003D08FF" w:rsidRPr="006263CB">
        <w:rPr>
          <w:rFonts w:ascii="微软雅黑" w:eastAsia="微软雅黑" w:hAnsi="微软雅黑" w:cs="宋体" w:hint="eastAsia"/>
          <w:b/>
          <w:bCs/>
          <w:color w:val="000000" w:themeColor="text1"/>
          <w:sz w:val="20"/>
          <w:szCs w:val="20"/>
        </w:rPr>
        <w:t>财务内部收益率</w:t>
      </w:r>
      <w:r w:rsidR="008A72CA" w:rsidRPr="006263CB">
        <w:rPr>
          <w:rFonts w:ascii="微软雅黑" w:eastAsia="微软雅黑" w:hAnsi="微软雅黑" w:cs="宋体" w:hint="eastAsia"/>
          <w:bCs/>
          <w:color w:val="000000" w:themeColor="text1"/>
          <w:sz w:val="20"/>
          <w:szCs w:val="20"/>
        </w:rPr>
        <w:t>（P25）</w:t>
      </w:r>
      <w:r w:rsidR="003D08FF" w:rsidRPr="006263CB">
        <w:rPr>
          <w:rFonts w:ascii="微软雅黑" w:eastAsia="微软雅黑" w:hAnsi="微软雅黑" w:cs="宋体" w:hint="eastAsia"/>
          <w:color w:val="000000" w:themeColor="text1"/>
          <w:sz w:val="20"/>
          <w:szCs w:val="20"/>
        </w:rPr>
        <w:br/>
      </w:r>
      <w:r w:rsidR="003D08FF" w:rsidRPr="00B14137">
        <w:rPr>
          <w:rFonts w:ascii="微软雅黑" w:eastAsia="微软雅黑" w:hAnsi="微软雅黑" w:cs="宋体" w:hint="eastAsia"/>
          <w:color w:val="000000" w:themeColor="text1"/>
          <w:sz w:val="20"/>
          <w:szCs w:val="20"/>
        </w:rPr>
        <w:t xml:space="preserve">　　</w:t>
      </w:r>
      <w:r w:rsidR="003D08FF" w:rsidRPr="00B14137">
        <w:rPr>
          <w:rFonts w:ascii="微软雅黑" w:eastAsia="微软雅黑" w:hAnsi="微软雅黑" w:cs="宋体"/>
          <w:noProof/>
          <w:color w:val="000000" w:themeColor="text1"/>
          <w:sz w:val="20"/>
          <w:szCs w:val="20"/>
        </w:rPr>
        <w:drawing>
          <wp:inline distT="0" distB="0" distL="0" distR="0">
            <wp:extent cx="3733800" cy="400050"/>
            <wp:effectExtent l="0" t="0" r="0" b="0"/>
            <wp:docPr id="71" name="图片 7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2"/>
                    <pic:cNvPicPr>
                      <a:picLocks noChangeAspect="1" noChangeArrowheads="1"/>
                    </pic:cNvPicPr>
                  </pic:nvPicPr>
                  <pic:blipFill>
                    <a:blip r:embed="rId15" cstate="print"/>
                    <a:srcRect/>
                    <a:stretch>
                      <a:fillRect/>
                    </a:stretch>
                  </pic:blipFill>
                  <pic:spPr bwMode="auto">
                    <a:xfrm>
                      <a:off x="0" y="0"/>
                      <a:ext cx="3733800" cy="400050"/>
                    </a:xfrm>
                    <a:prstGeom prst="rect">
                      <a:avLst/>
                    </a:prstGeom>
                    <a:noFill/>
                    <a:ln w="9525">
                      <a:noFill/>
                      <a:miter lim="800000"/>
                      <a:headEnd/>
                      <a:tailEnd/>
                    </a:ln>
                  </pic:spPr>
                </pic:pic>
              </a:graphicData>
            </a:graphic>
          </wp:inline>
        </w:drawing>
      </w:r>
      <w:r w:rsidR="003D08FF" w:rsidRPr="00B14137">
        <w:rPr>
          <w:rFonts w:ascii="微软雅黑" w:eastAsia="微软雅黑" w:hAnsi="微软雅黑" w:cs="宋体" w:hint="eastAsia"/>
          <w:color w:val="000000" w:themeColor="text1"/>
          <w:sz w:val="20"/>
          <w:szCs w:val="20"/>
        </w:rPr>
        <w:br/>
      </w:r>
      <w:r w:rsidR="006263CB">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★记住含义即可，现金流量现值之和等于零的折现率，即财务净现值等于零的折现率。</w:t>
      </w:r>
    </w:p>
    <w:p w:rsidR="008A72CA" w:rsidRPr="00B14137" w:rsidRDefault="00074294" w:rsidP="00056F4E">
      <w:pPr>
        <w:adjustRightInd w:val="0"/>
        <w:snapToGrid w:val="0"/>
        <w:spacing w:line="312" w:lineRule="auto"/>
        <w:rPr>
          <w:rFonts w:ascii="微软雅黑" w:eastAsia="微软雅黑" w:hAnsi="微软雅黑" w:cs="宋体"/>
          <w:noProof/>
          <w:color w:val="000000" w:themeColor="text1"/>
          <w:sz w:val="20"/>
          <w:szCs w:val="20"/>
        </w:rPr>
      </w:pPr>
      <w:r w:rsidRPr="006263CB">
        <w:rPr>
          <w:rFonts w:ascii="微软雅黑" w:eastAsia="微软雅黑" w:hAnsi="微软雅黑" w:cs="宋体" w:hint="eastAsia"/>
          <w:b/>
          <w:color w:val="000000" w:themeColor="text1"/>
          <w:sz w:val="20"/>
          <w:szCs w:val="20"/>
        </w:rPr>
        <w:t>6.</w:t>
      </w:r>
      <w:r w:rsidR="008A72CA" w:rsidRPr="006263CB">
        <w:rPr>
          <w:rFonts w:ascii="微软雅黑" w:eastAsia="微软雅黑" w:hAnsi="微软雅黑" w:cs="宋体" w:hint="eastAsia"/>
          <w:b/>
          <w:noProof/>
          <w:color w:val="000000" w:themeColor="text1"/>
          <w:sz w:val="20"/>
          <w:szCs w:val="20"/>
        </w:rPr>
        <w:t>基准收益率的确定基础</w:t>
      </w:r>
      <w:r w:rsidR="008A72CA" w:rsidRPr="00B14137">
        <w:rPr>
          <w:rFonts w:ascii="微软雅黑" w:eastAsia="微软雅黑" w:hAnsi="微软雅黑" w:cs="宋体" w:hint="eastAsia"/>
          <w:noProof/>
          <w:color w:val="000000" w:themeColor="text1"/>
          <w:sz w:val="20"/>
          <w:szCs w:val="20"/>
        </w:rPr>
        <w:t>（</w:t>
      </w:r>
      <w:r w:rsidR="00491944" w:rsidRPr="00B14137">
        <w:rPr>
          <w:rFonts w:ascii="微软雅黑" w:eastAsia="微软雅黑" w:hAnsi="微软雅黑" w:cs="宋体" w:hint="eastAsia"/>
          <w:noProof/>
          <w:color w:val="000000" w:themeColor="text1"/>
          <w:sz w:val="20"/>
          <w:szCs w:val="20"/>
        </w:rPr>
        <w:t>P27</w:t>
      </w:r>
      <w:r w:rsidR="008A72CA" w:rsidRPr="00B14137">
        <w:rPr>
          <w:rFonts w:ascii="微软雅黑" w:eastAsia="微软雅黑" w:hAnsi="微软雅黑" w:cs="宋体" w:hint="eastAsia"/>
          <w:noProof/>
          <w:color w:val="000000" w:themeColor="text1"/>
          <w:sz w:val="20"/>
          <w:szCs w:val="20"/>
        </w:rPr>
        <w:t>）</w:t>
      </w:r>
    </w:p>
    <w:p w:rsidR="00074294"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4400550" cy="209550"/>
            <wp:effectExtent l="0" t="0" r="0" b="0"/>
            <wp:docPr id="74" name="图片 7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5"/>
                    <pic:cNvPicPr>
                      <a:picLocks noChangeAspect="1" noChangeArrowheads="1"/>
                    </pic:cNvPicPr>
                  </pic:nvPicPr>
                  <pic:blipFill>
                    <a:blip r:embed="rId16" cstate="print"/>
                    <a:srcRect/>
                    <a:stretch>
                      <a:fillRect/>
                    </a:stretch>
                  </pic:blipFill>
                  <pic:spPr bwMode="auto">
                    <a:xfrm>
                      <a:off x="0" y="0"/>
                      <a:ext cx="4400550" cy="209550"/>
                    </a:xfrm>
                    <a:prstGeom prst="rect">
                      <a:avLst/>
                    </a:prstGeom>
                    <a:noFill/>
                    <a:ln w="9525">
                      <a:noFill/>
                      <a:miter lim="800000"/>
                      <a:headEnd/>
                      <a:tailEnd/>
                    </a:ln>
                  </pic:spPr>
                </pic:pic>
              </a:graphicData>
            </a:graphic>
          </wp:inline>
        </w:drawing>
      </w:r>
    </w:p>
    <w:p w:rsidR="00321F0E" w:rsidRPr="00B14137" w:rsidRDefault="00074294"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★作为基准收益率确定的基础，是单位</w:t>
      </w:r>
      <w:r w:rsidR="00321F0E" w:rsidRPr="00B14137">
        <w:rPr>
          <w:rFonts w:ascii="微软雅黑" w:eastAsia="微软雅黑" w:hAnsi="微软雅黑" w:cs="宋体" w:hint="eastAsia"/>
          <w:color w:val="000000" w:themeColor="text1"/>
          <w:sz w:val="20"/>
          <w:szCs w:val="20"/>
        </w:rPr>
        <w:t>资金成本和单位投资机会成本中的高者。</w:t>
      </w:r>
    </w:p>
    <w:p w:rsidR="00491944" w:rsidRPr="00B14137" w:rsidRDefault="00321F0E" w:rsidP="00056F4E">
      <w:pPr>
        <w:adjustRightInd w:val="0"/>
        <w:snapToGrid w:val="0"/>
        <w:spacing w:line="312" w:lineRule="auto"/>
        <w:rPr>
          <w:rFonts w:ascii="微软雅黑" w:eastAsia="微软雅黑" w:hAnsi="微软雅黑" w:cs="宋体"/>
          <w:color w:val="000000" w:themeColor="text1"/>
          <w:sz w:val="20"/>
          <w:szCs w:val="20"/>
        </w:rPr>
      </w:pPr>
      <w:r w:rsidRPr="00CC13E5">
        <w:rPr>
          <w:rFonts w:ascii="微软雅黑" w:eastAsia="微软雅黑" w:hAnsi="微软雅黑" w:cs="宋体" w:hint="eastAsia"/>
          <w:b/>
          <w:color w:val="000000" w:themeColor="text1"/>
          <w:sz w:val="20"/>
          <w:szCs w:val="20"/>
        </w:rPr>
        <w:t>7.</w:t>
      </w:r>
      <w:r w:rsidR="00491944" w:rsidRPr="00CC13E5">
        <w:rPr>
          <w:rFonts w:ascii="微软雅黑" w:eastAsia="微软雅黑" w:hAnsi="微软雅黑" w:cs="宋体" w:hint="eastAsia"/>
          <w:b/>
          <w:color w:val="000000" w:themeColor="text1"/>
          <w:sz w:val="20"/>
          <w:szCs w:val="20"/>
        </w:rPr>
        <w:t>基准收益率的计算</w:t>
      </w:r>
      <w:r w:rsidR="00491944" w:rsidRPr="00B14137">
        <w:rPr>
          <w:rFonts w:ascii="微软雅黑" w:eastAsia="微软雅黑" w:hAnsi="微软雅黑" w:cs="宋体" w:hint="eastAsia"/>
          <w:color w:val="000000" w:themeColor="text1"/>
          <w:sz w:val="20"/>
          <w:szCs w:val="20"/>
        </w:rPr>
        <w:t>（P28）</w:t>
      </w:r>
      <w:r w:rsidR="003D08FF" w:rsidRPr="00B14137">
        <w:rPr>
          <w:rFonts w:ascii="微软雅黑" w:eastAsia="微软雅黑" w:hAnsi="微软雅黑" w:cs="宋体" w:hint="eastAsia"/>
          <w:color w:val="000000" w:themeColor="text1"/>
          <w:sz w:val="20"/>
          <w:szCs w:val="20"/>
        </w:rPr>
        <w:t xml:space="preserve">　</w:t>
      </w:r>
    </w:p>
    <w:p w:rsidR="003D08FF" w:rsidRPr="00B14137" w:rsidRDefault="003D08F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CC13E5">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noProof/>
          <w:color w:val="000000" w:themeColor="text1"/>
          <w:sz w:val="20"/>
          <w:szCs w:val="20"/>
        </w:rPr>
        <w:drawing>
          <wp:inline distT="0" distB="0" distL="0" distR="0">
            <wp:extent cx="2628900" cy="323850"/>
            <wp:effectExtent l="0" t="0" r="0" b="0"/>
            <wp:docPr id="75" name="图片 75"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6"/>
                    <pic:cNvPicPr>
                      <a:picLocks noChangeAspect="1" noChangeArrowheads="1"/>
                    </pic:cNvPicPr>
                  </pic:nvPicPr>
                  <pic:blipFill>
                    <a:blip r:embed="rId17" cstate="print"/>
                    <a:srcRect/>
                    <a:stretch>
                      <a:fillRect/>
                    </a:stretch>
                  </pic:blipFill>
                  <pic:spPr bwMode="auto">
                    <a:xfrm>
                      <a:off x="0" y="0"/>
                      <a:ext cx="2628900" cy="323850"/>
                    </a:xfrm>
                    <a:prstGeom prst="rect">
                      <a:avLst/>
                    </a:prstGeom>
                    <a:noFill/>
                    <a:ln w="9525">
                      <a:noFill/>
                      <a:miter lim="800000"/>
                      <a:headEnd/>
                      <a:tailEnd/>
                    </a:ln>
                  </pic:spPr>
                </pic:pic>
              </a:graphicData>
            </a:graphic>
          </wp:inline>
        </w:drawing>
      </w:r>
    </w:p>
    <w:p w:rsidR="00321F0E" w:rsidRPr="00B14137" w:rsidRDefault="00321F0E"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CC13E5">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491944" w:rsidRPr="00B14137">
        <w:rPr>
          <w:rFonts w:ascii="微软雅黑" w:eastAsia="微软雅黑" w:hAnsi="微软雅黑" w:cs="宋体" w:hint="eastAsia"/>
          <w:color w:val="000000" w:themeColor="text1"/>
          <w:sz w:val="20"/>
          <w:szCs w:val="20"/>
        </w:rPr>
        <w:t>上式表明，</w:t>
      </w:r>
      <w:r w:rsidRPr="00B14137">
        <w:rPr>
          <w:rFonts w:ascii="微软雅黑" w:eastAsia="微软雅黑" w:hAnsi="微软雅黑" w:cs="宋体" w:hint="eastAsia"/>
          <w:color w:val="000000" w:themeColor="text1"/>
          <w:sz w:val="20"/>
          <w:szCs w:val="20"/>
        </w:rPr>
        <w:t>影响基准收益</w:t>
      </w:r>
      <w:r w:rsidR="00491944" w:rsidRPr="00B14137">
        <w:rPr>
          <w:rFonts w:ascii="微软雅黑" w:eastAsia="微软雅黑" w:hAnsi="微软雅黑" w:cs="宋体" w:hint="eastAsia"/>
          <w:color w:val="000000" w:themeColor="text1"/>
          <w:sz w:val="20"/>
          <w:szCs w:val="20"/>
        </w:rPr>
        <w:t>率的因素有机会成本、资金成本、</w:t>
      </w:r>
      <w:r w:rsidRPr="00B14137">
        <w:rPr>
          <w:rFonts w:ascii="微软雅黑" w:eastAsia="微软雅黑" w:hAnsi="微软雅黑" w:cs="宋体" w:hint="eastAsia"/>
          <w:color w:val="000000" w:themeColor="text1"/>
          <w:sz w:val="20"/>
          <w:szCs w:val="20"/>
        </w:rPr>
        <w:t>风险和通货膨胀</w:t>
      </w:r>
      <w:r w:rsidR="00491944" w:rsidRPr="00B14137">
        <w:rPr>
          <w:rFonts w:ascii="微软雅黑" w:eastAsia="微软雅黑" w:hAnsi="微软雅黑" w:cs="宋体" w:hint="eastAsia"/>
          <w:color w:val="000000" w:themeColor="text1"/>
          <w:sz w:val="20"/>
          <w:szCs w:val="20"/>
        </w:rPr>
        <w:t>等因素</w:t>
      </w:r>
      <w:r w:rsidRPr="00B14137">
        <w:rPr>
          <w:rFonts w:ascii="微软雅黑" w:eastAsia="微软雅黑" w:hAnsi="微软雅黑" w:cs="宋体" w:hint="eastAsia"/>
          <w:color w:val="000000" w:themeColor="text1"/>
          <w:sz w:val="20"/>
          <w:szCs w:val="20"/>
        </w:rPr>
        <w:t>。</w:t>
      </w:r>
    </w:p>
    <w:p w:rsidR="00321F0E" w:rsidRPr="00B14137" w:rsidRDefault="00321F0E" w:rsidP="00056F4E">
      <w:pPr>
        <w:adjustRightInd w:val="0"/>
        <w:snapToGrid w:val="0"/>
        <w:spacing w:line="312" w:lineRule="auto"/>
        <w:rPr>
          <w:rFonts w:ascii="微软雅黑" w:eastAsia="微软雅黑" w:hAnsi="微软雅黑" w:cs="宋体"/>
          <w:color w:val="000000" w:themeColor="text1"/>
          <w:sz w:val="20"/>
          <w:szCs w:val="20"/>
        </w:rPr>
      </w:pPr>
      <w:r w:rsidRPr="00CC13E5">
        <w:rPr>
          <w:rFonts w:ascii="微软雅黑" w:eastAsia="微软雅黑" w:hAnsi="微软雅黑" w:cs="宋体" w:hint="eastAsia"/>
          <w:b/>
          <w:color w:val="000000" w:themeColor="text1"/>
          <w:sz w:val="20"/>
          <w:szCs w:val="20"/>
        </w:rPr>
        <w:t>8.</w:t>
      </w:r>
      <w:r w:rsidR="003D08FF" w:rsidRPr="00CC13E5">
        <w:rPr>
          <w:rFonts w:ascii="微软雅黑" w:eastAsia="微软雅黑" w:hAnsi="微软雅黑" w:cs="宋体" w:hint="eastAsia"/>
          <w:b/>
          <w:color w:val="000000" w:themeColor="text1"/>
          <w:sz w:val="20"/>
          <w:szCs w:val="20"/>
        </w:rPr>
        <w:t>借款偿还期</w:t>
      </w:r>
      <w:r w:rsidR="00491944" w:rsidRPr="00B14137">
        <w:rPr>
          <w:rFonts w:ascii="微软雅黑" w:eastAsia="微软雅黑" w:hAnsi="微软雅黑" w:cs="宋体" w:hint="eastAsia"/>
          <w:color w:val="000000" w:themeColor="text1"/>
          <w:sz w:val="20"/>
          <w:szCs w:val="20"/>
        </w:rPr>
        <w:t>（P29）</w:t>
      </w:r>
      <w:r w:rsidR="003D08FF" w:rsidRPr="00B14137">
        <w:rPr>
          <w:rFonts w:ascii="微软雅黑" w:eastAsia="微软雅黑" w:hAnsi="微软雅黑" w:cs="宋体" w:hint="eastAsia"/>
          <w:color w:val="000000" w:themeColor="text1"/>
          <w:sz w:val="20"/>
          <w:szCs w:val="20"/>
        </w:rPr>
        <w:br/>
        <w:t xml:space="preserve">　　</w:t>
      </w:r>
      <w:r w:rsidR="003D08FF" w:rsidRPr="00B14137">
        <w:rPr>
          <w:rFonts w:ascii="微软雅黑" w:eastAsia="微软雅黑" w:hAnsi="微软雅黑" w:cs="宋体"/>
          <w:noProof/>
          <w:color w:val="000000" w:themeColor="text1"/>
          <w:sz w:val="20"/>
          <w:szCs w:val="20"/>
        </w:rPr>
        <w:drawing>
          <wp:inline distT="0" distB="0" distL="0" distR="0">
            <wp:extent cx="1657350" cy="438150"/>
            <wp:effectExtent l="0" t="0" r="0" b="0"/>
            <wp:docPr id="77" name="图片 77"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8"/>
                    <pic:cNvPicPr>
                      <a:picLocks noChangeAspect="1" noChangeArrowheads="1"/>
                    </pic:cNvPicPr>
                  </pic:nvPicPr>
                  <pic:blipFill>
                    <a:blip r:embed="rId18" cstate="print"/>
                    <a:srcRect/>
                    <a:stretch>
                      <a:fillRect/>
                    </a:stretch>
                  </pic:blipFill>
                  <pic:spPr bwMode="auto">
                    <a:xfrm>
                      <a:off x="0" y="0"/>
                      <a:ext cx="1657350" cy="438150"/>
                    </a:xfrm>
                    <a:prstGeom prst="rect">
                      <a:avLst/>
                    </a:prstGeom>
                    <a:noFill/>
                    <a:ln w="9525">
                      <a:noFill/>
                      <a:miter lim="800000"/>
                      <a:headEnd/>
                      <a:tailEnd/>
                    </a:ln>
                  </pic:spPr>
                </pic:pic>
              </a:graphicData>
            </a:graphic>
          </wp:inline>
        </w:drawing>
      </w:r>
    </w:p>
    <w:p w:rsidR="00CC13E5" w:rsidRDefault="00491944"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lastRenderedPageBreak/>
        <w:t>★表明可以作为偿还贷款的收益（利润、折旧、摊销及其他收益）用来偿还技术方案投资借款本金和利息所需要的时间。</w:t>
      </w:r>
    </w:p>
    <w:p w:rsidR="00321F0E" w:rsidRPr="00B14137" w:rsidRDefault="00321F0E" w:rsidP="00056F4E">
      <w:pPr>
        <w:adjustRightInd w:val="0"/>
        <w:snapToGrid w:val="0"/>
        <w:spacing w:line="312" w:lineRule="auto"/>
        <w:rPr>
          <w:rFonts w:ascii="微软雅黑" w:eastAsia="微软雅黑" w:hAnsi="微软雅黑" w:cs="宋体"/>
          <w:color w:val="000000" w:themeColor="text1"/>
          <w:sz w:val="20"/>
          <w:szCs w:val="20"/>
        </w:rPr>
      </w:pPr>
      <w:r w:rsidRPr="00CC13E5">
        <w:rPr>
          <w:rFonts w:ascii="微软雅黑" w:eastAsia="微软雅黑" w:hAnsi="微软雅黑" w:cs="宋体" w:hint="eastAsia"/>
          <w:b/>
          <w:color w:val="000000" w:themeColor="text1"/>
          <w:sz w:val="20"/>
          <w:szCs w:val="20"/>
        </w:rPr>
        <w:t>9.</w:t>
      </w:r>
      <w:r w:rsidR="003D08FF" w:rsidRPr="00CC13E5">
        <w:rPr>
          <w:rFonts w:ascii="微软雅黑" w:eastAsia="微软雅黑" w:hAnsi="微软雅黑" w:cs="宋体" w:hint="eastAsia"/>
          <w:b/>
          <w:color w:val="000000" w:themeColor="text1"/>
          <w:sz w:val="20"/>
          <w:szCs w:val="20"/>
        </w:rPr>
        <w:t>利息备付率</w:t>
      </w:r>
      <w:r w:rsidR="003D08FF" w:rsidRPr="00B14137">
        <w:rPr>
          <w:rFonts w:ascii="微软雅黑" w:eastAsia="微软雅黑" w:hAnsi="微软雅黑" w:cs="宋体" w:hint="eastAsia"/>
          <w:color w:val="000000" w:themeColor="text1"/>
          <w:sz w:val="20"/>
          <w:szCs w:val="20"/>
        </w:rPr>
        <w:t>（ICR）</w:t>
      </w:r>
      <w:r w:rsidR="00491944" w:rsidRPr="00B14137">
        <w:rPr>
          <w:rFonts w:ascii="微软雅黑" w:eastAsia="微软雅黑" w:hAnsi="微软雅黑" w:cs="宋体" w:hint="eastAsia"/>
          <w:color w:val="000000" w:themeColor="text1"/>
          <w:sz w:val="20"/>
          <w:szCs w:val="20"/>
        </w:rPr>
        <w:t>（P30）</w:t>
      </w:r>
      <w:r w:rsidR="003D08FF"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noProof/>
          <w:color w:val="000000" w:themeColor="text1"/>
          <w:sz w:val="20"/>
          <w:szCs w:val="20"/>
        </w:rPr>
        <w:drawing>
          <wp:inline distT="0" distB="0" distL="0" distR="0">
            <wp:extent cx="790575" cy="390525"/>
            <wp:effectExtent l="19050" t="0" r="9525" b="0"/>
            <wp:docPr id="26" name="图片 78"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9"/>
                    <pic:cNvPicPr>
                      <a:picLocks noChangeAspect="1" noChangeArrowheads="1"/>
                    </pic:cNvPicPr>
                  </pic:nvPicPr>
                  <pic:blipFill>
                    <a:blip r:embed="rId19" cstate="print"/>
                    <a:srcRect/>
                    <a:stretch>
                      <a:fillRect/>
                    </a:stretch>
                  </pic:blipFill>
                  <pic:spPr bwMode="auto">
                    <a:xfrm>
                      <a:off x="0" y="0"/>
                      <a:ext cx="790575" cy="390525"/>
                    </a:xfrm>
                    <a:prstGeom prst="rect">
                      <a:avLst/>
                    </a:prstGeom>
                    <a:noFill/>
                    <a:ln w="9525">
                      <a:noFill/>
                      <a:miter lim="800000"/>
                      <a:headEnd/>
                      <a:tailEnd/>
                    </a:ln>
                  </pic:spPr>
                </pic:pic>
              </a:graphicData>
            </a:graphic>
          </wp:inline>
        </w:drawing>
      </w:r>
    </w:p>
    <w:p w:rsidR="00321F0E" w:rsidRPr="00B14137" w:rsidRDefault="00321F0E"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已获利</w:t>
      </w:r>
      <w:proofErr w:type="gramStart"/>
      <w:r w:rsidR="003D08FF" w:rsidRPr="00B14137">
        <w:rPr>
          <w:rFonts w:ascii="微软雅黑" w:eastAsia="微软雅黑" w:hAnsi="微软雅黑" w:cs="宋体" w:hint="eastAsia"/>
          <w:color w:val="000000" w:themeColor="text1"/>
          <w:sz w:val="20"/>
          <w:szCs w:val="20"/>
        </w:rPr>
        <w:t>息</w:t>
      </w:r>
      <w:proofErr w:type="gramEnd"/>
      <w:r w:rsidR="003D08FF" w:rsidRPr="00B14137">
        <w:rPr>
          <w:rFonts w:ascii="微软雅黑" w:eastAsia="微软雅黑" w:hAnsi="微软雅黑" w:cs="宋体" w:hint="eastAsia"/>
          <w:color w:val="000000" w:themeColor="text1"/>
          <w:sz w:val="20"/>
          <w:szCs w:val="20"/>
        </w:rPr>
        <w:t>倍数各年可用于支付利息的息税前利润（EBIT）与当期应付利息（PI）的比值。</w:t>
      </w:r>
      <w:r w:rsidR="003D08FF" w:rsidRPr="00B14137">
        <w:rPr>
          <w:rFonts w:ascii="微软雅黑" w:eastAsia="微软雅黑" w:hAnsi="微软雅黑" w:cs="宋体" w:hint="eastAsia"/>
          <w:color w:val="000000" w:themeColor="text1"/>
          <w:sz w:val="20"/>
          <w:szCs w:val="20"/>
        </w:rPr>
        <w:br/>
      </w:r>
      <w:r w:rsidRPr="00CC13E5">
        <w:rPr>
          <w:rFonts w:ascii="微软雅黑" w:eastAsia="微软雅黑" w:hAnsi="微软雅黑" w:cs="宋体" w:hint="eastAsia"/>
          <w:b/>
          <w:color w:val="000000" w:themeColor="text1"/>
          <w:sz w:val="20"/>
          <w:szCs w:val="20"/>
        </w:rPr>
        <w:t>10.</w:t>
      </w:r>
      <w:r w:rsidR="003D08FF" w:rsidRPr="00CC13E5">
        <w:rPr>
          <w:rFonts w:ascii="微软雅黑" w:eastAsia="微软雅黑" w:hAnsi="微软雅黑" w:cs="宋体" w:hint="eastAsia"/>
          <w:b/>
          <w:color w:val="000000" w:themeColor="text1"/>
          <w:sz w:val="20"/>
          <w:szCs w:val="20"/>
        </w:rPr>
        <w:t>偿债备付率（DSCR）</w:t>
      </w:r>
      <w:r w:rsidR="00491944" w:rsidRPr="00B14137">
        <w:rPr>
          <w:rFonts w:ascii="微软雅黑" w:eastAsia="微软雅黑" w:hAnsi="微软雅黑" w:cs="宋体" w:hint="eastAsia"/>
          <w:color w:val="000000" w:themeColor="text1"/>
          <w:sz w:val="20"/>
          <w:szCs w:val="20"/>
        </w:rPr>
        <w:t>（P31）</w:t>
      </w:r>
    </w:p>
    <w:p w:rsidR="00491944" w:rsidRPr="00B14137" w:rsidRDefault="00402817"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1771650" cy="398959"/>
            <wp:effectExtent l="19050" t="0" r="0" b="0"/>
            <wp:docPr id="6005" name="图片 6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5"/>
                    <pic:cNvPicPr>
                      <a:picLocks noChangeAspect="1" noChangeArrowheads="1"/>
                    </pic:cNvPicPr>
                  </pic:nvPicPr>
                  <pic:blipFill>
                    <a:blip r:embed="rId20" cstate="print"/>
                    <a:srcRect/>
                    <a:stretch>
                      <a:fillRect/>
                    </a:stretch>
                  </pic:blipFill>
                  <pic:spPr bwMode="auto">
                    <a:xfrm>
                      <a:off x="0" y="0"/>
                      <a:ext cx="1771650" cy="398959"/>
                    </a:xfrm>
                    <a:prstGeom prst="rect">
                      <a:avLst/>
                    </a:prstGeom>
                    <a:noFill/>
                    <a:ln w="9525">
                      <a:noFill/>
                      <a:miter lim="800000"/>
                      <a:headEnd/>
                      <a:tailEnd/>
                    </a:ln>
                  </pic:spPr>
                </pic:pic>
              </a:graphicData>
            </a:graphic>
          </wp:inline>
        </w:drawing>
      </w:r>
    </w:p>
    <w:p w:rsidR="00CC13E5" w:rsidRDefault="00402817"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各年可用于还本付息的资金（EBITDA－TAX）与当期应还本付息金额（PD）的比值。如果企业在运行期内有维持运营的投资，可用于还本付息的资金应扣除维持运营的投资。</w:t>
      </w:r>
    </w:p>
    <w:p w:rsidR="00CC13E5" w:rsidRDefault="00CC13E5" w:rsidP="00056F4E">
      <w:pPr>
        <w:adjustRightInd w:val="0"/>
        <w:snapToGrid w:val="0"/>
        <w:spacing w:line="312" w:lineRule="auto"/>
        <w:ind w:firstLineChars="200" w:firstLine="400"/>
        <w:rPr>
          <w:rFonts w:ascii="微软雅黑" w:eastAsia="微软雅黑" w:hAnsi="微软雅黑"/>
          <w:color w:val="000000" w:themeColor="text1"/>
          <w:sz w:val="20"/>
          <w:szCs w:val="20"/>
        </w:rPr>
      </w:pPr>
    </w:p>
    <w:p w:rsidR="00D529AD" w:rsidRPr="00B14137" w:rsidRDefault="003D08FF" w:rsidP="00056F4E">
      <w:pPr>
        <w:pStyle w:val="3"/>
        <w:adjustRightInd w:val="0"/>
        <w:snapToGrid w:val="0"/>
        <w:spacing w:before="0" w:beforeAutospacing="0" w:after="0" w:afterAutospacing="0" w:line="312" w:lineRule="auto"/>
        <w:rPr>
          <w:rFonts w:ascii="微软雅黑" w:eastAsia="微软雅黑" w:hAnsi="微软雅黑"/>
          <w:color w:val="000000" w:themeColor="text1"/>
          <w:sz w:val="20"/>
          <w:szCs w:val="20"/>
        </w:rPr>
      </w:pPr>
      <w:r w:rsidRPr="00CC13E5">
        <w:rPr>
          <w:rFonts w:ascii="微软雅黑" w:eastAsia="微软雅黑" w:hAnsi="微软雅黑" w:hint="eastAsia"/>
          <w:color w:val="000000" w:themeColor="text1"/>
        </w:rPr>
        <w:t>1Z101030　技术方案的不确定性分析</w:t>
      </w:r>
    </w:p>
    <w:p w:rsidR="00BE1A28" w:rsidRPr="00B14137" w:rsidRDefault="00BE1A28" w:rsidP="00056F4E">
      <w:pPr>
        <w:adjustRightInd w:val="0"/>
        <w:snapToGrid w:val="0"/>
        <w:spacing w:line="312" w:lineRule="auto"/>
        <w:rPr>
          <w:rFonts w:ascii="微软雅黑" w:eastAsia="微软雅黑" w:hAnsi="微软雅黑" w:cs="宋体"/>
          <w:color w:val="000000" w:themeColor="text1"/>
          <w:sz w:val="20"/>
          <w:szCs w:val="20"/>
        </w:rPr>
      </w:pPr>
      <w:r w:rsidRPr="00CC13E5">
        <w:rPr>
          <w:rFonts w:ascii="微软雅黑" w:eastAsia="微软雅黑" w:hAnsi="微软雅黑" w:cs="宋体" w:hint="eastAsia"/>
          <w:b/>
          <w:color w:val="000000" w:themeColor="text1"/>
          <w:sz w:val="20"/>
          <w:szCs w:val="20"/>
        </w:rPr>
        <w:t>1.总成本的计算</w:t>
      </w:r>
      <w:r w:rsidR="00D529AD" w:rsidRPr="00B14137">
        <w:rPr>
          <w:rFonts w:ascii="微软雅黑" w:eastAsia="微软雅黑" w:hAnsi="微软雅黑" w:cs="宋体" w:hint="eastAsia"/>
          <w:color w:val="000000" w:themeColor="text1"/>
          <w:sz w:val="20"/>
          <w:szCs w:val="20"/>
        </w:rPr>
        <w:t>（P33）</w:t>
      </w:r>
      <w:r w:rsidRPr="00B14137">
        <w:rPr>
          <w:rFonts w:ascii="微软雅黑" w:eastAsia="微软雅黑" w:hAnsi="微软雅黑" w:cs="宋体" w:hint="eastAsia"/>
          <w:color w:val="000000" w:themeColor="text1"/>
          <w:sz w:val="20"/>
          <w:szCs w:val="20"/>
        </w:rPr>
        <w:t>：</w:t>
      </w:r>
    </w:p>
    <w:p w:rsidR="00BE1A28"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总成本 = 固定成本 + 变动成本</w:t>
      </w:r>
      <w:r w:rsidR="00D529AD" w:rsidRPr="00B14137">
        <w:rPr>
          <w:rFonts w:ascii="微软雅黑" w:eastAsia="微软雅黑" w:hAnsi="微软雅黑" w:cs="宋体" w:hint="eastAsia"/>
          <w:color w:val="000000" w:themeColor="text1"/>
          <w:sz w:val="20"/>
          <w:szCs w:val="20"/>
        </w:rPr>
        <w:t xml:space="preserve"> = 单位变动成本 × 产销量 + 固定成本</w:t>
      </w:r>
      <w:r w:rsidRPr="00B14137">
        <w:rPr>
          <w:rFonts w:ascii="微软雅黑" w:eastAsia="微软雅黑" w:hAnsi="微软雅黑" w:cs="宋体" w:hint="eastAsia"/>
          <w:color w:val="000000" w:themeColor="text1"/>
          <w:sz w:val="20"/>
          <w:szCs w:val="20"/>
        </w:rPr>
        <w:t xml:space="preserve"> </w:t>
      </w:r>
    </w:p>
    <w:p w:rsidR="00BE1A28" w:rsidRPr="00B14137" w:rsidRDefault="00BE1A28" w:rsidP="00056F4E">
      <w:pPr>
        <w:adjustRightInd w:val="0"/>
        <w:snapToGrid w:val="0"/>
        <w:spacing w:line="312" w:lineRule="auto"/>
        <w:rPr>
          <w:rFonts w:ascii="微软雅黑" w:eastAsia="微软雅黑" w:hAnsi="微软雅黑" w:cs="宋体"/>
          <w:color w:val="000000" w:themeColor="text1"/>
          <w:sz w:val="20"/>
          <w:szCs w:val="20"/>
        </w:rPr>
      </w:pPr>
      <w:r w:rsidRPr="00CC13E5">
        <w:rPr>
          <w:rFonts w:ascii="微软雅黑" w:eastAsia="微软雅黑" w:hAnsi="微软雅黑" w:cs="宋体" w:hint="eastAsia"/>
          <w:b/>
          <w:color w:val="000000" w:themeColor="text1"/>
          <w:sz w:val="20"/>
          <w:szCs w:val="20"/>
        </w:rPr>
        <w:t>2.量本利模型的核心公式</w:t>
      </w:r>
      <w:r w:rsidR="00D529AD" w:rsidRPr="00B14137">
        <w:rPr>
          <w:rFonts w:ascii="微软雅黑" w:eastAsia="微软雅黑" w:hAnsi="微软雅黑" w:cs="宋体" w:hint="eastAsia"/>
          <w:color w:val="000000" w:themeColor="text1"/>
          <w:sz w:val="20"/>
          <w:szCs w:val="20"/>
        </w:rPr>
        <w:t>（P34）：</w:t>
      </w:r>
      <w:r w:rsidR="003D08FF" w:rsidRPr="00B14137">
        <w:rPr>
          <w:rFonts w:ascii="微软雅黑" w:eastAsia="微软雅黑" w:hAnsi="微软雅黑" w:cs="宋体" w:hint="eastAsia"/>
          <w:color w:val="000000" w:themeColor="text1"/>
          <w:sz w:val="20"/>
          <w:szCs w:val="20"/>
        </w:rPr>
        <w:t xml:space="preserve">　　</w:t>
      </w:r>
    </w:p>
    <w:p w:rsidR="003D08FF" w:rsidRPr="00CC13E5" w:rsidRDefault="00BE1A28"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CC13E5">
        <w:rPr>
          <w:rFonts w:ascii="微软雅黑" w:eastAsia="微软雅黑" w:hAnsi="微软雅黑" w:cs="宋体" w:hint="eastAsia"/>
          <w:bCs/>
          <w:color w:val="000000" w:themeColor="text1"/>
          <w:sz w:val="20"/>
          <w:szCs w:val="20"/>
        </w:rPr>
        <w:t>利润</w:t>
      </w:r>
      <w:r w:rsidR="003D08FF" w:rsidRPr="00CC13E5">
        <w:rPr>
          <w:rFonts w:ascii="微软雅黑" w:eastAsia="微软雅黑" w:hAnsi="微软雅黑" w:cs="宋体" w:hint="eastAsia"/>
          <w:bCs/>
          <w:color w:val="000000" w:themeColor="text1"/>
          <w:sz w:val="20"/>
          <w:szCs w:val="20"/>
        </w:rPr>
        <w:t>=</w:t>
      </w:r>
      <w:r w:rsidRPr="00CC13E5">
        <w:rPr>
          <w:rFonts w:ascii="微软雅黑" w:eastAsia="微软雅黑" w:hAnsi="微软雅黑" w:cs="宋体" w:hint="eastAsia"/>
          <w:bCs/>
          <w:color w:val="000000" w:themeColor="text1"/>
          <w:sz w:val="20"/>
          <w:szCs w:val="20"/>
        </w:rPr>
        <w:t>单价×产销量-单位产品税金</w:t>
      </w:r>
      <w:r w:rsidR="003D08FF" w:rsidRPr="00CC13E5">
        <w:rPr>
          <w:rFonts w:ascii="微软雅黑" w:eastAsia="微软雅黑" w:hAnsi="微软雅黑" w:cs="宋体" w:hint="eastAsia"/>
          <w:bCs/>
          <w:color w:val="000000" w:themeColor="text1"/>
          <w:sz w:val="20"/>
          <w:szCs w:val="20"/>
        </w:rPr>
        <w:t>×</w:t>
      </w:r>
      <w:r w:rsidRPr="00CC13E5">
        <w:rPr>
          <w:rFonts w:ascii="微软雅黑" w:eastAsia="微软雅黑" w:hAnsi="微软雅黑" w:cs="宋体" w:hint="eastAsia"/>
          <w:bCs/>
          <w:color w:val="000000" w:themeColor="text1"/>
          <w:sz w:val="20"/>
          <w:szCs w:val="20"/>
        </w:rPr>
        <w:t>产销量-单位变动成本×产销量-固定成本</w:t>
      </w:r>
      <w:r w:rsidR="003D08FF" w:rsidRPr="00CC13E5">
        <w:rPr>
          <w:rFonts w:ascii="微软雅黑" w:eastAsia="微软雅黑" w:hAnsi="微软雅黑" w:cs="宋体" w:hint="eastAsia"/>
          <w:color w:val="000000" w:themeColor="text1"/>
          <w:sz w:val="20"/>
          <w:szCs w:val="20"/>
        </w:rPr>
        <w:br/>
        <w:t xml:space="preserve">　　★</w:t>
      </w:r>
      <w:r w:rsidRPr="00CC13E5">
        <w:rPr>
          <w:rFonts w:ascii="微软雅黑" w:eastAsia="微软雅黑" w:hAnsi="微软雅黑" w:cs="宋体" w:hint="eastAsia"/>
          <w:color w:val="000000" w:themeColor="text1"/>
          <w:sz w:val="20"/>
          <w:szCs w:val="20"/>
        </w:rPr>
        <w:t>这个公式非常重要，对于计算盈亏平衡点，保本点，目标利润的产销量等，都可以用该公式进行推导，教材中的其他类似公式就不必死记硬背了。</w:t>
      </w:r>
    </w:p>
    <w:p w:rsidR="00BE1A28" w:rsidRPr="00B14137" w:rsidRDefault="00BE1A28"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3</w:t>
      </w:r>
      <w:r w:rsidR="003D08FF" w:rsidRPr="0072393D">
        <w:rPr>
          <w:rFonts w:ascii="微软雅黑" w:eastAsia="微软雅黑" w:hAnsi="微软雅黑" w:cs="宋体" w:hint="eastAsia"/>
          <w:b/>
          <w:color w:val="000000" w:themeColor="text1"/>
          <w:sz w:val="20"/>
          <w:szCs w:val="20"/>
        </w:rPr>
        <w:t>.敏感度系数</w:t>
      </w:r>
      <w:r w:rsidR="00D529AD" w:rsidRPr="00B14137">
        <w:rPr>
          <w:rFonts w:ascii="微软雅黑" w:eastAsia="微软雅黑" w:hAnsi="微软雅黑" w:cs="宋体" w:hint="eastAsia"/>
          <w:color w:val="000000" w:themeColor="text1"/>
          <w:sz w:val="20"/>
          <w:szCs w:val="20"/>
        </w:rPr>
        <w:t>（P39）：</w:t>
      </w:r>
    </w:p>
    <w:p w:rsidR="00BE1A28"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SAF</w:t>
      </w:r>
      <w:r w:rsidR="00D529AD"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D529AD"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（△A/A）/（△F/F）</w:t>
      </w:r>
      <w:r w:rsidR="00D529AD" w:rsidRPr="00B14137">
        <w:rPr>
          <w:rFonts w:ascii="微软雅黑" w:eastAsia="微软雅黑" w:hAnsi="微软雅黑" w:cs="宋体" w:hint="eastAsia"/>
          <w:color w:val="000000" w:themeColor="text1"/>
          <w:sz w:val="20"/>
          <w:szCs w:val="20"/>
        </w:rPr>
        <w:t xml:space="preserve"> </w:t>
      </w:r>
      <w:r w:rsidR="00BE1A28" w:rsidRPr="00B14137">
        <w:rPr>
          <w:rFonts w:ascii="微软雅黑" w:eastAsia="微软雅黑" w:hAnsi="微软雅黑" w:cs="宋体" w:hint="eastAsia"/>
          <w:color w:val="000000" w:themeColor="text1"/>
          <w:sz w:val="20"/>
          <w:szCs w:val="20"/>
        </w:rPr>
        <w:t>=</w:t>
      </w:r>
      <w:r w:rsidR="00D529AD" w:rsidRPr="00B14137">
        <w:rPr>
          <w:rFonts w:ascii="微软雅黑" w:eastAsia="微软雅黑" w:hAnsi="微软雅黑" w:cs="宋体" w:hint="eastAsia"/>
          <w:color w:val="000000" w:themeColor="text1"/>
          <w:sz w:val="20"/>
          <w:szCs w:val="20"/>
        </w:rPr>
        <w:t xml:space="preserve"> </w:t>
      </w:r>
      <w:r w:rsidR="00BE1A28" w:rsidRPr="00B14137">
        <w:rPr>
          <w:rFonts w:ascii="微软雅黑" w:eastAsia="微软雅黑" w:hAnsi="微软雅黑" w:cs="宋体" w:hint="eastAsia"/>
          <w:color w:val="000000" w:themeColor="text1"/>
          <w:sz w:val="20"/>
          <w:szCs w:val="20"/>
        </w:rPr>
        <w:t>分析指标的变动率</w:t>
      </w:r>
      <w:r w:rsidR="00D529AD" w:rsidRPr="00B14137">
        <w:rPr>
          <w:rFonts w:ascii="微软雅黑" w:eastAsia="微软雅黑" w:hAnsi="微软雅黑" w:cs="宋体" w:hint="eastAsia"/>
          <w:color w:val="000000" w:themeColor="text1"/>
          <w:sz w:val="20"/>
          <w:szCs w:val="20"/>
        </w:rPr>
        <w:t xml:space="preserve"> </w:t>
      </w:r>
      <w:r w:rsidR="00BE1A28" w:rsidRPr="00B14137">
        <w:rPr>
          <w:rFonts w:ascii="微软雅黑" w:eastAsia="微软雅黑" w:hAnsi="微软雅黑" w:cs="宋体" w:hint="eastAsia"/>
          <w:color w:val="000000" w:themeColor="text1"/>
          <w:sz w:val="20"/>
          <w:szCs w:val="20"/>
        </w:rPr>
        <w:t>/</w:t>
      </w:r>
      <w:r w:rsidR="00D529AD" w:rsidRPr="00B14137">
        <w:rPr>
          <w:rFonts w:ascii="微软雅黑" w:eastAsia="微软雅黑" w:hAnsi="微软雅黑" w:cs="宋体" w:hint="eastAsia"/>
          <w:color w:val="000000" w:themeColor="text1"/>
          <w:sz w:val="20"/>
          <w:szCs w:val="20"/>
        </w:rPr>
        <w:t xml:space="preserve"> </w:t>
      </w:r>
      <w:r w:rsidR="00BE1A28" w:rsidRPr="00B14137">
        <w:rPr>
          <w:rFonts w:ascii="微软雅黑" w:eastAsia="微软雅黑" w:hAnsi="微软雅黑" w:cs="宋体" w:hint="eastAsia"/>
          <w:color w:val="000000" w:themeColor="text1"/>
          <w:sz w:val="20"/>
          <w:szCs w:val="20"/>
        </w:rPr>
        <w:t>影响因素的变动率</w:t>
      </w:r>
    </w:p>
    <w:p w:rsidR="00BE1A28" w:rsidRPr="00B14137" w:rsidRDefault="00BE1A28"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★敏感程度大小排序标准：敏感度系数绝对值由高到低排列。</w:t>
      </w:r>
    </w:p>
    <w:p w:rsidR="0072393D" w:rsidRDefault="0072393D"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p>
    <w:p w:rsidR="003D08FF" w:rsidRPr="0072393D" w:rsidRDefault="003D08F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1Z101040　技术方案现金流量表的编制</w:t>
      </w:r>
    </w:p>
    <w:p w:rsidR="00F7304D" w:rsidRPr="00B14137" w:rsidRDefault="00F7304D"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1.流动资金的投入</w:t>
      </w:r>
      <w:r w:rsidR="003D0F5B" w:rsidRPr="00B14137">
        <w:rPr>
          <w:rFonts w:ascii="微软雅黑" w:eastAsia="微软雅黑" w:hAnsi="微软雅黑" w:cs="宋体" w:hint="eastAsia"/>
          <w:color w:val="000000" w:themeColor="text1"/>
          <w:sz w:val="20"/>
          <w:szCs w:val="20"/>
        </w:rPr>
        <w:t>（P47）：</w:t>
      </w:r>
    </w:p>
    <w:p w:rsidR="00F7304D"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流动资金 = 流动资产 - 流动负债。 </w:t>
      </w:r>
    </w:p>
    <w:p w:rsidR="00F7304D" w:rsidRPr="00B14137" w:rsidRDefault="00F7304D"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2.总成本费用的计算</w:t>
      </w:r>
      <w:r w:rsidR="00643307" w:rsidRPr="00B14137">
        <w:rPr>
          <w:rFonts w:ascii="微软雅黑" w:eastAsia="微软雅黑" w:hAnsi="微软雅黑" w:cs="宋体" w:hint="eastAsia"/>
          <w:color w:val="000000" w:themeColor="text1"/>
          <w:sz w:val="20"/>
          <w:szCs w:val="20"/>
        </w:rPr>
        <w:t>（P49）：</w:t>
      </w:r>
    </w:p>
    <w:p w:rsidR="00643307" w:rsidRPr="00B14137" w:rsidRDefault="003D08F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总成本费用 = 外购原材料、燃料及动力费＋工资及福利费＋修理费＋折旧费＋摊销费＋利息支出＋其他费用</w:t>
      </w:r>
    </w:p>
    <w:p w:rsidR="00643307" w:rsidRPr="00B14137" w:rsidRDefault="00643307"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★该公式并不重要，主要的用途是依据该公式计算经营成本</w:t>
      </w:r>
    </w:p>
    <w:p w:rsidR="00643307" w:rsidRPr="00B14137" w:rsidRDefault="00F7304D"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lastRenderedPageBreak/>
        <w:t>3.</w:t>
      </w:r>
      <w:r w:rsidR="003D08FF" w:rsidRPr="0072393D">
        <w:rPr>
          <w:rFonts w:ascii="微软雅黑" w:eastAsia="微软雅黑" w:hAnsi="微软雅黑" w:cs="宋体" w:hint="eastAsia"/>
          <w:b/>
          <w:color w:val="000000" w:themeColor="text1"/>
          <w:sz w:val="20"/>
          <w:szCs w:val="20"/>
        </w:rPr>
        <w:t>经营成本</w:t>
      </w:r>
      <w:r w:rsidRPr="0072393D">
        <w:rPr>
          <w:rFonts w:ascii="微软雅黑" w:eastAsia="微软雅黑" w:hAnsi="微软雅黑" w:cs="宋体" w:hint="eastAsia"/>
          <w:b/>
          <w:color w:val="000000" w:themeColor="text1"/>
          <w:sz w:val="20"/>
          <w:szCs w:val="20"/>
        </w:rPr>
        <w:t>的计算</w:t>
      </w:r>
      <w:r w:rsidR="00643307" w:rsidRPr="00B14137">
        <w:rPr>
          <w:rFonts w:ascii="微软雅黑" w:eastAsia="微软雅黑" w:hAnsi="微软雅黑" w:cs="宋体" w:hint="eastAsia"/>
          <w:color w:val="000000" w:themeColor="text1"/>
          <w:sz w:val="20"/>
          <w:szCs w:val="20"/>
        </w:rPr>
        <w:t>（P49）</w:t>
      </w:r>
      <w:r w:rsidR="003D08FF" w:rsidRPr="00B14137">
        <w:rPr>
          <w:rFonts w:ascii="微软雅黑" w:eastAsia="微软雅黑" w:hAnsi="微软雅黑" w:cs="宋体" w:hint="eastAsia"/>
          <w:color w:val="000000" w:themeColor="text1"/>
          <w:sz w:val="20"/>
          <w:szCs w:val="20"/>
        </w:rPr>
        <w:br/>
        <w:t xml:space="preserve">　　经营成本=总成本费用－折旧费－摊销费－利息支出</w:t>
      </w:r>
      <w:r w:rsidR="003D08FF" w:rsidRPr="00B14137">
        <w:rPr>
          <w:rFonts w:ascii="微软雅黑" w:eastAsia="微软雅黑" w:hAnsi="微软雅黑" w:cs="宋体" w:hint="eastAsia"/>
          <w:color w:val="000000" w:themeColor="text1"/>
          <w:sz w:val="20"/>
          <w:szCs w:val="20"/>
        </w:rPr>
        <w:br/>
        <w:t xml:space="preserve">　　经营成本=外购原材料、燃料及动力费＋工资及福利费＋修理费＋其他费用　</w:t>
      </w:r>
    </w:p>
    <w:p w:rsidR="00643307" w:rsidRPr="00B14137" w:rsidRDefault="00643307"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★该指标的计算非常重要，需要</w:t>
      </w:r>
      <w:proofErr w:type="gramStart"/>
      <w:r w:rsidRPr="00B14137">
        <w:rPr>
          <w:rFonts w:ascii="微软雅黑" w:eastAsia="微软雅黑" w:hAnsi="微软雅黑" w:cs="宋体" w:hint="eastAsia"/>
          <w:color w:val="000000" w:themeColor="text1"/>
          <w:sz w:val="20"/>
          <w:szCs w:val="20"/>
        </w:rPr>
        <w:t>结合总</w:t>
      </w:r>
      <w:proofErr w:type="gramEnd"/>
      <w:r w:rsidRPr="00B14137">
        <w:rPr>
          <w:rFonts w:ascii="微软雅黑" w:eastAsia="微软雅黑" w:hAnsi="微软雅黑" w:cs="宋体" w:hint="eastAsia"/>
          <w:color w:val="000000" w:themeColor="text1"/>
          <w:sz w:val="20"/>
          <w:szCs w:val="20"/>
        </w:rPr>
        <w:t>成本费用的公式来理解。</w:t>
      </w:r>
    </w:p>
    <w:p w:rsidR="00334311" w:rsidRPr="00B14137" w:rsidRDefault="00334311"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4.</w:t>
      </w:r>
      <w:r w:rsidR="003D08FF" w:rsidRPr="0072393D">
        <w:rPr>
          <w:rFonts w:ascii="微软雅黑" w:eastAsia="微软雅黑" w:hAnsi="微软雅黑" w:cs="宋体" w:hint="eastAsia"/>
          <w:b/>
          <w:color w:val="000000" w:themeColor="text1"/>
          <w:sz w:val="20"/>
          <w:szCs w:val="20"/>
        </w:rPr>
        <w:t>消费税</w:t>
      </w:r>
      <w:r w:rsidRPr="0072393D">
        <w:rPr>
          <w:rFonts w:ascii="微软雅黑" w:eastAsia="微软雅黑" w:hAnsi="微软雅黑" w:cs="宋体" w:hint="eastAsia"/>
          <w:b/>
          <w:color w:val="000000" w:themeColor="text1"/>
          <w:sz w:val="20"/>
          <w:szCs w:val="20"/>
        </w:rPr>
        <w:t>的计算</w:t>
      </w:r>
      <w:r w:rsidR="00643307" w:rsidRPr="00B14137">
        <w:rPr>
          <w:rFonts w:ascii="微软雅黑" w:eastAsia="微软雅黑" w:hAnsi="微软雅黑" w:cs="宋体" w:hint="eastAsia"/>
          <w:color w:val="000000" w:themeColor="text1"/>
          <w:sz w:val="20"/>
          <w:szCs w:val="20"/>
        </w:rPr>
        <w:t>（P51）：</w:t>
      </w:r>
    </w:p>
    <w:p w:rsidR="003D08FF" w:rsidRPr="00B14137" w:rsidRDefault="00334311"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1</w:t>
      </w: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实行从价定</w:t>
      </w:r>
      <w:proofErr w:type="gramStart"/>
      <w:r w:rsidR="003D08FF" w:rsidRPr="00B14137">
        <w:rPr>
          <w:rFonts w:ascii="微软雅黑" w:eastAsia="微软雅黑" w:hAnsi="微软雅黑" w:cs="宋体" w:hint="eastAsia"/>
          <w:color w:val="000000" w:themeColor="text1"/>
          <w:sz w:val="20"/>
          <w:szCs w:val="20"/>
        </w:rPr>
        <w:t>率办法</w:t>
      </w:r>
      <w:proofErr w:type="gramEnd"/>
      <w:r w:rsidR="003D08FF" w:rsidRPr="00B14137">
        <w:rPr>
          <w:rFonts w:ascii="微软雅黑" w:eastAsia="微软雅黑" w:hAnsi="微软雅黑" w:cs="宋体" w:hint="eastAsia"/>
          <w:color w:val="000000" w:themeColor="text1"/>
          <w:sz w:val="20"/>
          <w:szCs w:val="20"/>
        </w:rPr>
        <w:br/>
        <w:t xml:space="preserve">　　应纳消费税额＝销售额×比例税率 </w:t>
      </w:r>
      <w:r w:rsidR="003D08FF"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2</w:t>
      </w: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实行从量定额办法</w:t>
      </w:r>
      <w:r w:rsidR="003D08FF" w:rsidRPr="00B14137">
        <w:rPr>
          <w:rFonts w:ascii="微软雅黑" w:eastAsia="微软雅黑" w:hAnsi="微软雅黑" w:cs="宋体" w:hint="eastAsia"/>
          <w:color w:val="000000" w:themeColor="text1"/>
          <w:sz w:val="20"/>
          <w:szCs w:val="20"/>
        </w:rPr>
        <w:br/>
        <w:t xml:space="preserve">　　应纳消费税额＝销售数量×定额税率</w:t>
      </w:r>
      <w:r w:rsidR="003D08FF"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3</w:t>
      </w:r>
      <w:r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t>实行复</w:t>
      </w:r>
      <w:proofErr w:type="gramStart"/>
      <w:r w:rsidR="003D08FF" w:rsidRPr="00B14137">
        <w:rPr>
          <w:rFonts w:ascii="微软雅黑" w:eastAsia="微软雅黑" w:hAnsi="微软雅黑" w:cs="宋体" w:hint="eastAsia"/>
          <w:color w:val="000000" w:themeColor="text1"/>
          <w:sz w:val="20"/>
          <w:szCs w:val="20"/>
        </w:rPr>
        <w:t>合计税办法</w:t>
      </w:r>
      <w:proofErr w:type="gramEnd"/>
      <w:r w:rsidR="003D08FF" w:rsidRPr="00B14137">
        <w:rPr>
          <w:rFonts w:ascii="微软雅黑" w:eastAsia="微软雅黑" w:hAnsi="微软雅黑" w:cs="宋体" w:hint="eastAsia"/>
          <w:color w:val="000000" w:themeColor="text1"/>
          <w:sz w:val="20"/>
          <w:szCs w:val="20"/>
        </w:rPr>
        <w:br/>
        <w:t xml:space="preserve">　　应纳消费税额＝销售额×比例税率</w:t>
      </w:r>
      <w:proofErr w:type="gramStart"/>
      <w:r w:rsidR="003D08FF" w:rsidRPr="00B14137">
        <w:rPr>
          <w:rFonts w:ascii="微软雅黑" w:eastAsia="微软雅黑" w:hAnsi="微软雅黑" w:cs="宋体" w:hint="eastAsia"/>
          <w:color w:val="000000" w:themeColor="text1"/>
          <w:sz w:val="20"/>
          <w:szCs w:val="20"/>
        </w:rPr>
        <w:t>十销售</w:t>
      </w:r>
      <w:proofErr w:type="gramEnd"/>
      <w:r w:rsidR="003D08FF" w:rsidRPr="00B14137">
        <w:rPr>
          <w:rFonts w:ascii="微软雅黑" w:eastAsia="微软雅黑" w:hAnsi="微软雅黑" w:cs="宋体" w:hint="eastAsia"/>
          <w:color w:val="000000" w:themeColor="text1"/>
          <w:sz w:val="20"/>
          <w:szCs w:val="20"/>
        </w:rPr>
        <w:t>数量×定额税率</w:t>
      </w:r>
    </w:p>
    <w:p w:rsidR="00334311" w:rsidRPr="00B14137" w:rsidRDefault="00334311" w:rsidP="00056F4E">
      <w:pPr>
        <w:adjustRightInd w:val="0"/>
        <w:snapToGrid w:val="0"/>
        <w:spacing w:line="312" w:lineRule="auto"/>
        <w:rPr>
          <w:rFonts w:ascii="微软雅黑" w:eastAsia="微软雅黑" w:hAnsi="微软雅黑" w:cs="宋体"/>
          <w:b/>
          <w:bCs/>
          <w:color w:val="000000" w:themeColor="text1"/>
          <w:sz w:val="20"/>
          <w:szCs w:val="20"/>
        </w:rPr>
      </w:pPr>
      <w:r w:rsidRPr="0072393D">
        <w:rPr>
          <w:rFonts w:ascii="微软雅黑" w:eastAsia="微软雅黑" w:hAnsi="微软雅黑" w:cs="宋体" w:hint="eastAsia"/>
          <w:b/>
          <w:color w:val="000000" w:themeColor="text1"/>
          <w:sz w:val="20"/>
          <w:szCs w:val="20"/>
        </w:rPr>
        <w:t>5.</w:t>
      </w:r>
      <w:r w:rsidR="003D08FF" w:rsidRPr="0072393D">
        <w:rPr>
          <w:rFonts w:ascii="微软雅黑" w:eastAsia="微软雅黑" w:hAnsi="微软雅黑" w:cs="宋体" w:hint="eastAsia"/>
          <w:b/>
          <w:color w:val="000000" w:themeColor="text1"/>
          <w:sz w:val="20"/>
          <w:szCs w:val="20"/>
        </w:rPr>
        <w:t>増值税</w:t>
      </w:r>
      <w:r w:rsidRPr="0072393D">
        <w:rPr>
          <w:rFonts w:ascii="微软雅黑" w:eastAsia="微软雅黑" w:hAnsi="微软雅黑" w:cs="宋体" w:hint="eastAsia"/>
          <w:b/>
          <w:color w:val="000000" w:themeColor="text1"/>
          <w:sz w:val="20"/>
          <w:szCs w:val="20"/>
        </w:rPr>
        <w:t>的计算</w:t>
      </w:r>
      <w:r w:rsidR="00643307" w:rsidRPr="00B14137">
        <w:rPr>
          <w:rFonts w:ascii="微软雅黑" w:eastAsia="微软雅黑" w:hAnsi="微软雅黑" w:cs="宋体" w:hint="eastAsia"/>
          <w:color w:val="000000" w:themeColor="text1"/>
          <w:sz w:val="20"/>
          <w:szCs w:val="20"/>
        </w:rPr>
        <w:t>（P52）</w:t>
      </w:r>
      <w:r w:rsidR="003D08FF" w:rsidRPr="00B14137">
        <w:rPr>
          <w:rFonts w:ascii="微软雅黑" w:eastAsia="微软雅黑" w:hAnsi="微软雅黑" w:cs="宋体" w:hint="eastAsia"/>
          <w:color w:val="000000" w:themeColor="text1"/>
          <w:sz w:val="20"/>
          <w:szCs w:val="20"/>
        </w:rPr>
        <w:t xml:space="preserve"> </w:t>
      </w:r>
      <w:r w:rsidR="00643307" w:rsidRPr="00B14137">
        <w:rPr>
          <w:rFonts w:ascii="微软雅黑" w:eastAsia="微软雅黑" w:hAnsi="微软雅黑" w:cs="宋体" w:hint="eastAsia"/>
          <w:color w:val="000000" w:themeColor="text1"/>
          <w:sz w:val="20"/>
          <w:szCs w:val="20"/>
        </w:rPr>
        <w:t>：</w:t>
      </w:r>
      <w:r w:rsidR="003D08FF" w:rsidRPr="00B14137">
        <w:rPr>
          <w:rFonts w:ascii="微软雅黑" w:eastAsia="微软雅黑" w:hAnsi="微软雅黑" w:cs="宋体" w:hint="eastAsia"/>
          <w:color w:val="000000" w:themeColor="text1"/>
          <w:sz w:val="20"/>
          <w:szCs w:val="20"/>
        </w:rPr>
        <w:br/>
        <w:t xml:space="preserve">　　应纳增值税额＝当期销项税额-当期进项税额</w:t>
      </w:r>
      <w:r w:rsidR="003D08FF" w:rsidRPr="00B14137">
        <w:rPr>
          <w:rFonts w:ascii="微软雅黑" w:eastAsia="微软雅黑" w:hAnsi="微软雅黑" w:cs="宋体" w:hint="eastAsia"/>
          <w:color w:val="000000" w:themeColor="text1"/>
          <w:sz w:val="20"/>
          <w:szCs w:val="20"/>
        </w:rPr>
        <w:br/>
        <w:t xml:space="preserve">　　</w:t>
      </w:r>
    </w:p>
    <w:p w:rsidR="0010260F" w:rsidRPr="0072393D" w:rsidRDefault="0010260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1Z101050　设备更新分析</w:t>
      </w:r>
    </w:p>
    <w:p w:rsidR="00023C83" w:rsidRPr="00B14137" w:rsidRDefault="00023C83"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1.沉没成本的计算</w:t>
      </w:r>
      <w:r w:rsidR="00643307" w:rsidRPr="00B14137">
        <w:rPr>
          <w:rFonts w:ascii="微软雅黑" w:eastAsia="微软雅黑" w:hAnsi="微软雅黑" w:cs="宋体" w:hint="eastAsia"/>
          <w:color w:val="000000" w:themeColor="text1"/>
          <w:sz w:val="20"/>
          <w:szCs w:val="20"/>
        </w:rPr>
        <w:t>（P56）：</w:t>
      </w:r>
    </w:p>
    <w:p w:rsidR="0010260F" w:rsidRPr="0072393D"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沉没成本</w:t>
      </w:r>
      <w:r w:rsidR="00643307"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643307"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设备账面价值</w:t>
      </w:r>
      <w:r w:rsidR="00643307"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643307"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当前市场价值</w:t>
      </w:r>
      <w:r w:rsidRPr="00B14137">
        <w:rPr>
          <w:rFonts w:ascii="微软雅黑" w:eastAsia="微软雅黑" w:hAnsi="微软雅黑" w:cs="宋体" w:hint="eastAsia"/>
          <w:color w:val="000000" w:themeColor="text1"/>
          <w:sz w:val="20"/>
          <w:szCs w:val="20"/>
        </w:rPr>
        <w:br/>
        <w:t xml:space="preserve">　　或：沉没成本 =（设备原值-历年折旧费）-当前市场价值</w:t>
      </w:r>
      <w:r w:rsidRPr="00B14137">
        <w:rPr>
          <w:rFonts w:ascii="微软雅黑" w:eastAsia="微软雅黑" w:hAnsi="微软雅黑" w:cs="宋体" w:hint="eastAsia"/>
          <w:color w:val="000000" w:themeColor="text1"/>
          <w:sz w:val="20"/>
          <w:szCs w:val="20"/>
        </w:rPr>
        <w:br/>
      </w:r>
      <w:r w:rsidR="00023C83" w:rsidRPr="0072393D">
        <w:rPr>
          <w:rFonts w:ascii="微软雅黑" w:eastAsia="微软雅黑" w:hAnsi="微软雅黑" w:cs="宋体" w:hint="eastAsia"/>
          <w:b/>
          <w:color w:val="000000" w:themeColor="text1"/>
          <w:sz w:val="20"/>
          <w:szCs w:val="20"/>
        </w:rPr>
        <w:t>2.经济寿命确定的基本方法</w:t>
      </w:r>
      <w:r w:rsidR="00643307" w:rsidRPr="00B14137">
        <w:rPr>
          <w:rFonts w:ascii="微软雅黑" w:eastAsia="微软雅黑" w:hAnsi="微软雅黑" w:cs="宋体" w:hint="eastAsia"/>
          <w:color w:val="000000" w:themeColor="text1"/>
          <w:sz w:val="20"/>
          <w:szCs w:val="20"/>
        </w:rPr>
        <w:t>（P58）</w:t>
      </w:r>
      <w:r w:rsidRPr="00B14137">
        <w:rPr>
          <w:rFonts w:ascii="微软雅黑" w:eastAsia="微软雅黑" w:hAnsi="微软雅黑" w:cs="宋体" w:hint="eastAsia"/>
          <w:color w:val="000000" w:themeColor="text1"/>
          <w:sz w:val="20"/>
          <w:szCs w:val="20"/>
        </w:rPr>
        <w:br/>
      </w:r>
      <w:proofErr w:type="gramStart"/>
      <w:r w:rsidRPr="00B14137">
        <w:rPr>
          <w:rFonts w:ascii="微软雅黑" w:eastAsia="微软雅黑" w:hAnsi="微软雅黑" w:cs="宋体" w:hint="eastAsia"/>
          <w:color w:val="000000" w:themeColor="text1"/>
          <w:sz w:val="20"/>
          <w:szCs w:val="20"/>
        </w:rPr>
        <w:t xml:space="preserve">　　　　</w:t>
      </w:r>
      <w:proofErr w:type="gramEnd"/>
      <w:r w:rsidR="0072393D">
        <w:rPr>
          <w:rFonts w:ascii="微软雅黑" w:eastAsia="微软雅黑" w:hAnsi="微软雅黑" w:cs="宋体" w:hint="eastAsia"/>
          <w:noProof/>
          <w:color w:val="000000" w:themeColor="text1"/>
          <w:sz w:val="20"/>
          <w:szCs w:val="20"/>
        </w:rPr>
        <w:drawing>
          <wp:inline distT="0" distB="0" distL="0" distR="0">
            <wp:extent cx="1733550" cy="533400"/>
            <wp:effectExtent l="19050" t="0" r="0" b="0"/>
            <wp:docPr id="6324" name="图片 6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4"/>
                    <pic:cNvPicPr>
                      <a:picLocks noChangeAspect="1" noChangeArrowheads="1"/>
                    </pic:cNvPicPr>
                  </pic:nvPicPr>
                  <pic:blipFill>
                    <a:blip r:embed="rId21" cstate="print"/>
                    <a:srcRect/>
                    <a:stretch>
                      <a:fillRect/>
                    </a:stretch>
                  </pic:blipFill>
                  <pic:spPr bwMode="auto">
                    <a:xfrm>
                      <a:off x="0" y="0"/>
                      <a:ext cx="1733550" cy="533400"/>
                    </a:xfrm>
                    <a:prstGeom prst="rect">
                      <a:avLst/>
                    </a:prstGeom>
                    <a:noFill/>
                    <a:ln w="9525">
                      <a:noFill/>
                      <a:miter lim="800000"/>
                      <a:headEnd/>
                      <a:tailEnd/>
                    </a:ln>
                  </pic:spPr>
                </pic:pic>
              </a:graphicData>
            </a:graphic>
          </wp:inline>
        </w:drawing>
      </w:r>
    </w:p>
    <w:p w:rsidR="00023C83" w:rsidRPr="00B14137" w:rsidRDefault="00023C83"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★设备年平均使用成本最小的N</w:t>
      </w:r>
      <w:r w:rsidRPr="00B14137">
        <w:rPr>
          <w:rFonts w:ascii="微软雅黑" w:eastAsia="微软雅黑" w:hAnsi="微软雅黑" w:cs="宋体" w:hint="eastAsia"/>
          <w:color w:val="000000" w:themeColor="text1"/>
          <w:sz w:val="20"/>
          <w:szCs w:val="20"/>
          <w:vertAlign w:val="subscript"/>
        </w:rPr>
        <w:t>0</w:t>
      </w:r>
      <w:r w:rsidRPr="00B14137">
        <w:rPr>
          <w:rFonts w:ascii="微软雅黑" w:eastAsia="微软雅黑" w:hAnsi="微软雅黑" w:cs="宋体" w:hint="eastAsia"/>
          <w:color w:val="000000" w:themeColor="text1"/>
          <w:sz w:val="20"/>
          <w:szCs w:val="20"/>
        </w:rPr>
        <w:t>，就是设备的经济寿命。公式中，前者是平均</w:t>
      </w:r>
      <w:proofErr w:type="gramStart"/>
      <w:r w:rsidRPr="00B14137">
        <w:rPr>
          <w:rFonts w:ascii="微软雅黑" w:eastAsia="微软雅黑" w:hAnsi="微软雅黑" w:cs="宋体" w:hint="eastAsia"/>
          <w:color w:val="000000" w:themeColor="text1"/>
          <w:sz w:val="20"/>
          <w:szCs w:val="20"/>
        </w:rPr>
        <w:t>年资产</w:t>
      </w:r>
      <w:proofErr w:type="gramEnd"/>
      <w:r w:rsidRPr="00B14137">
        <w:rPr>
          <w:rFonts w:ascii="微软雅黑" w:eastAsia="微软雅黑" w:hAnsi="微软雅黑" w:cs="宋体" w:hint="eastAsia"/>
          <w:color w:val="000000" w:themeColor="text1"/>
          <w:sz w:val="20"/>
          <w:szCs w:val="20"/>
        </w:rPr>
        <w:t>消耗成本，后者是年平均运行成本。</w:t>
      </w:r>
      <w:r w:rsidR="00643307" w:rsidRPr="00B14137">
        <w:rPr>
          <w:rFonts w:ascii="微软雅黑" w:eastAsia="微软雅黑" w:hAnsi="微软雅黑" w:cs="宋体" w:hint="eastAsia"/>
          <w:color w:val="000000" w:themeColor="text1"/>
          <w:sz w:val="20"/>
          <w:szCs w:val="20"/>
        </w:rPr>
        <w:t>注意理解，不必死记硬背公式。</w:t>
      </w:r>
    </w:p>
    <w:p w:rsidR="0010260F" w:rsidRPr="0072393D" w:rsidRDefault="00023C83"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3.经济寿命确定的</w:t>
      </w:r>
      <w:r w:rsidR="0010260F" w:rsidRPr="0072393D">
        <w:rPr>
          <w:rFonts w:ascii="微软雅黑" w:eastAsia="微软雅黑" w:hAnsi="微软雅黑" w:cs="宋体" w:hint="eastAsia"/>
          <w:b/>
          <w:color w:val="000000" w:themeColor="text1"/>
          <w:sz w:val="20"/>
          <w:szCs w:val="20"/>
        </w:rPr>
        <w:t>简化算法（低劣化数值法）</w:t>
      </w:r>
      <w:r w:rsidR="00643307" w:rsidRPr="00B14137">
        <w:rPr>
          <w:rFonts w:ascii="微软雅黑" w:eastAsia="微软雅黑" w:hAnsi="微软雅黑" w:cs="宋体" w:hint="eastAsia"/>
          <w:color w:val="000000" w:themeColor="text1"/>
          <w:sz w:val="20"/>
          <w:szCs w:val="20"/>
        </w:rPr>
        <w:t>（P60）：</w:t>
      </w:r>
      <w:r w:rsidR="0010260F" w:rsidRPr="00B14137">
        <w:rPr>
          <w:rFonts w:ascii="微软雅黑" w:eastAsia="微软雅黑" w:hAnsi="微软雅黑" w:cs="宋体" w:hint="eastAsia"/>
          <w:color w:val="000000" w:themeColor="text1"/>
          <w:sz w:val="20"/>
          <w:szCs w:val="20"/>
        </w:rPr>
        <w:br/>
        <w:t xml:space="preserve">　　</w:t>
      </w:r>
      <w:r w:rsidR="0072393D">
        <w:rPr>
          <w:rFonts w:ascii="微软雅黑" w:eastAsia="微软雅黑" w:hAnsi="微软雅黑" w:cs="宋体" w:hint="eastAsia"/>
          <w:noProof/>
          <w:color w:val="000000" w:themeColor="text1"/>
          <w:sz w:val="20"/>
          <w:szCs w:val="20"/>
        </w:rPr>
        <w:drawing>
          <wp:inline distT="0" distB="0" distL="0" distR="0">
            <wp:extent cx="1276350" cy="533400"/>
            <wp:effectExtent l="19050" t="0" r="0" b="0"/>
            <wp:docPr id="6325" name="图片 6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5"/>
                    <pic:cNvPicPr>
                      <a:picLocks noChangeAspect="1" noChangeArrowheads="1"/>
                    </pic:cNvPicPr>
                  </pic:nvPicPr>
                  <pic:blipFill>
                    <a:blip r:embed="rId22" cstate="print"/>
                    <a:srcRect/>
                    <a:stretch>
                      <a:fillRect/>
                    </a:stretch>
                  </pic:blipFill>
                  <pic:spPr bwMode="auto">
                    <a:xfrm>
                      <a:off x="0" y="0"/>
                      <a:ext cx="1276350" cy="533400"/>
                    </a:xfrm>
                    <a:prstGeom prst="rect">
                      <a:avLst/>
                    </a:prstGeom>
                    <a:noFill/>
                    <a:ln w="9525">
                      <a:noFill/>
                      <a:miter lim="800000"/>
                      <a:headEnd/>
                      <a:tailEnd/>
                    </a:ln>
                  </pic:spPr>
                </pic:pic>
              </a:graphicData>
            </a:graphic>
          </wp:inline>
        </w:drawing>
      </w:r>
    </w:p>
    <w:p w:rsidR="00023C83" w:rsidRPr="00B14137" w:rsidRDefault="00643307"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★注意</w:t>
      </w:r>
      <w:proofErr w:type="gramStart"/>
      <w:r w:rsidRPr="00B14137">
        <w:rPr>
          <w:rFonts w:ascii="微软雅黑" w:eastAsia="微软雅黑" w:hAnsi="微软雅黑" w:cs="宋体" w:hint="eastAsia"/>
          <w:color w:val="000000" w:themeColor="text1"/>
          <w:sz w:val="20"/>
          <w:szCs w:val="20"/>
        </w:rPr>
        <w:t>低劣化值</w:t>
      </w:r>
      <w:proofErr w:type="gramEnd"/>
      <w:r w:rsidRPr="00B14137">
        <w:rPr>
          <w:rFonts w:ascii="微软雅黑" w:eastAsia="微软雅黑" w:hAnsi="微软雅黑" w:cs="宋体" w:hint="eastAsia"/>
          <w:color w:val="000000" w:themeColor="text1"/>
          <w:sz w:val="20"/>
          <w:szCs w:val="20"/>
        </w:rPr>
        <w:t>λ的确定（各年运行成本的差额）。</w:t>
      </w:r>
    </w:p>
    <w:p w:rsidR="0072393D" w:rsidRDefault="0072393D"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p>
    <w:p w:rsidR="0010260F" w:rsidRPr="0072393D" w:rsidRDefault="0010260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1Z101060　设备租赁与购买方案的比选分析</w:t>
      </w:r>
    </w:p>
    <w:p w:rsidR="0010260F" w:rsidRPr="00B14137" w:rsidRDefault="0010260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p>
    <w:p w:rsidR="0010260F" w:rsidRPr="00B14137" w:rsidRDefault="00CB39A2"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lastRenderedPageBreak/>
        <w:t>1.租金计算的</w:t>
      </w:r>
      <w:r w:rsidR="0010260F" w:rsidRPr="0072393D">
        <w:rPr>
          <w:rFonts w:ascii="微软雅黑" w:eastAsia="微软雅黑" w:hAnsi="微软雅黑" w:cs="宋体" w:hint="eastAsia"/>
          <w:b/>
          <w:color w:val="000000" w:themeColor="text1"/>
          <w:sz w:val="20"/>
          <w:szCs w:val="20"/>
        </w:rPr>
        <w:t>附加率法</w:t>
      </w:r>
      <w:r w:rsidR="00643307" w:rsidRPr="00B14137">
        <w:rPr>
          <w:rFonts w:ascii="微软雅黑" w:eastAsia="微软雅黑" w:hAnsi="微软雅黑" w:cs="宋体" w:hint="eastAsia"/>
          <w:color w:val="000000" w:themeColor="text1"/>
          <w:sz w:val="20"/>
          <w:szCs w:val="20"/>
        </w:rPr>
        <w:t>（P64）：</w:t>
      </w:r>
      <w:r w:rsidR="0010260F" w:rsidRPr="00B14137">
        <w:rPr>
          <w:rFonts w:ascii="微软雅黑" w:eastAsia="微软雅黑" w:hAnsi="微软雅黑" w:cs="宋体" w:hint="eastAsia"/>
          <w:color w:val="000000" w:themeColor="text1"/>
          <w:sz w:val="20"/>
          <w:szCs w:val="20"/>
        </w:rPr>
        <w:t xml:space="preserve">　　</w:t>
      </w:r>
      <w:r w:rsidR="0010260F" w:rsidRPr="00B14137">
        <w:rPr>
          <w:rFonts w:ascii="微软雅黑" w:eastAsia="微软雅黑" w:hAnsi="微软雅黑" w:cs="宋体" w:hint="eastAsia"/>
          <w:color w:val="000000" w:themeColor="text1"/>
          <w:sz w:val="20"/>
          <w:szCs w:val="20"/>
        </w:rPr>
        <w:br/>
        <w:t xml:space="preserve">　　</w:t>
      </w:r>
      <w:r w:rsidR="0010260F" w:rsidRPr="00B14137">
        <w:rPr>
          <w:rFonts w:ascii="微软雅黑" w:eastAsia="微软雅黑" w:hAnsi="微软雅黑" w:cs="宋体"/>
          <w:noProof/>
          <w:color w:val="000000" w:themeColor="text1"/>
          <w:sz w:val="20"/>
          <w:szCs w:val="20"/>
        </w:rPr>
        <w:drawing>
          <wp:inline distT="0" distB="0" distL="0" distR="0">
            <wp:extent cx="1304925" cy="419100"/>
            <wp:effectExtent l="0" t="0" r="0" b="0"/>
            <wp:docPr id="1405" name="图片 1405"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descr="02"/>
                    <pic:cNvPicPr>
                      <a:picLocks noChangeAspect="1" noChangeArrowheads="1"/>
                    </pic:cNvPicPr>
                  </pic:nvPicPr>
                  <pic:blipFill>
                    <a:blip r:embed="rId23" cstate="print"/>
                    <a:srcRect/>
                    <a:stretch>
                      <a:fillRect/>
                    </a:stretch>
                  </pic:blipFill>
                  <pic:spPr bwMode="auto">
                    <a:xfrm>
                      <a:off x="0" y="0"/>
                      <a:ext cx="1304925" cy="419100"/>
                    </a:xfrm>
                    <a:prstGeom prst="rect">
                      <a:avLst/>
                    </a:prstGeom>
                    <a:noFill/>
                    <a:ln w="9525">
                      <a:noFill/>
                      <a:miter lim="800000"/>
                      <a:headEnd/>
                      <a:tailEnd/>
                    </a:ln>
                  </pic:spPr>
                </pic:pic>
              </a:graphicData>
            </a:graphic>
          </wp:inline>
        </w:drawing>
      </w:r>
    </w:p>
    <w:p w:rsidR="00CB39A2" w:rsidRPr="00B14137" w:rsidRDefault="00CB39A2"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★可以这样记忆：把资产价值均摊到各年，然后加上资产价值乘以（附加率+折现率）。</w:t>
      </w:r>
    </w:p>
    <w:p w:rsidR="0010260F" w:rsidRPr="00B14137" w:rsidRDefault="00CB39A2"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2.租金计算的</w:t>
      </w:r>
      <w:r w:rsidR="0010260F" w:rsidRPr="0072393D">
        <w:rPr>
          <w:rFonts w:ascii="微软雅黑" w:eastAsia="微软雅黑" w:hAnsi="微软雅黑" w:cs="宋体" w:hint="eastAsia"/>
          <w:b/>
          <w:color w:val="000000" w:themeColor="text1"/>
          <w:sz w:val="20"/>
          <w:szCs w:val="20"/>
        </w:rPr>
        <w:t>年金法</w:t>
      </w:r>
      <w:r w:rsidR="00643307" w:rsidRPr="00B14137">
        <w:rPr>
          <w:rFonts w:ascii="微软雅黑" w:eastAsia="微软雅黑" w:hAnsi="微软雅黑" w:cs="宋体" w:hint="eastAsia"/>
          <w:color w:val="000000" w:themeColor="text1"/>
          <w:sz w:val="20"/>
          <w:szCs w:val="20"/>
        </w:rPr>
        <w:t>（P64~65）</w:t>
      </w:r>
      <w:r w:rsidR="0010260F" w:rsidRPr="00B14137">
        <w:rPr>
          <w:rFonts w:ascii="微软雅黑" w:eastAsia="微软雅黑" w:hAnsi="微软雅黑" w:cs="宋体" w:hint="eastAsia"/>
          <w:color w:val="000000" w:themeColor="text1"/>
          <w:sz w:val="20"/>
          <w:szCs w:val="20"/>
        </w:rPr>
        <w:br/>
        <w:t xml:space="preserve">　　①期末支付方式：</w:t>
      </w:r>
      <w:r w:rsidR="0010260F" w:rsidRPr="00B14137">
        <w:rPr>
          <w:rFonts w:ascii="微软雅黑" w:eastAsia="微软雅黑" w:hAnsi="微软雅黑" w:cs="宋体"/>
          <w:noProof/>
          <w:color w:val="000000" w:themeColor="text1"/>
          <w:sz w:val="20"/>
          <w:szCs w:val="20"/>
        </w:rPr>
        <w:drawing>
          <wp:inline distT="0" distB="0" distL="0" distR="0">
            <wp:extent cx="1057275" cy="381000"/>
            <wp:effectExtent l="0" t="0" r="9525" b="0"/>
            <wp:docPr id="1407" name="图片 1407"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descr="04"/>
                    <pic:cNvPicPr>
                      <a:picLocks noChangeAspect="1" noChangeArrowheads="1"/>
                    </pic:cNvPicPr>
                  </pic:nvPicPr>
                  <pic:blipFill>
                    <a:blip r:embed="rId24" cstate="print"/>
                    <a:srcRect/>
                    <a:stretch>
                      <a:fillRect/>
                    </a:stretch>
                  </pic:blipFill>
                  <pic:spPr bwMode="auto">
                    <a:xfrm>
                      <a:off x="0" y="0"/>
                      <a:ext cx="1057275" cy="381000"/>
                    </a:xfrm>
                    <a:prstGeom prst="rect">
                      <a:avLst/>
                    </a:prstGeom>
                    <a:noFill/>
                    <a:ln w="9525">
                      <a:noFill/>
                      <a:miter lim="800000"/>
                      <a:headEnd/>
                      <a:tailEnd/>
                    </a:ln>
                  </pic:spPr>
                </pic:pic>
              </a:graphicData>
            </a:graphic>
          </wp:inline>
        </w:drawing>
      </w:r>
      <w:r w:rsidR="0010260F" w:rsidRPr="00B14137">
        <w:rPr>
          <w:rFonts w:ascii="微软雅黑" w:eastAsia="微软雅黑" w:hAnsi="微软雅黑" w:cs="宋体" w:hint="eastAsia"/>
          <w:color w:val="000000" w:themeColor="text1"/>
          <w:sz w:val="20"/>
          <w:szCs w:val="20"/>
        </w:rPr>
        <w:br/>
        <w:t xml:space="preserve">　　②期</w:t>
      </w:r>
      <w:proofErr w:type="gramStart"/>
      <w:r w:rsidR="0010260F" w:rsidRPr="00B14137">
        <w:rPr>
          <w:rFonts w:ascii="微软雅黑" w:eastAsia="微软雅黑" w:hAnsi="微软雅黑" w:cs="宋体" w:hint="eastAsia"/>
          <w:color w:val="000000" w:themeColor="text1"/>
          <w:sz w:val="20"/>
          <w:szCs w:val="20"/>
        </w:rPr>
        <w:t>初支付</w:t>
      </w:r>
      <w:proofErr w:type="gramEnd"/>
      <w:r w:rsidR="0010260F" w:rsidRPr="00B14137">
        <w:rPr>
          <w:rFonts w:ascii="微软雅黑" w:eastAsia="微软雅黑" w:hAnsi="微软雅黑" w:cs="宋体" w:hint="eastAsia"/>
          <w:color w:val="000000" w:themeColor="text1"/>
          <w:sz w:val="20"/>
          <w:szCs w:val="20"/>
        </w:rPr>
        <w:t>方式：</w:t>
      </w:r>
      <w:r w:rsidR="0010260F" w:rsidRPr="00B14137">
        <w:rPr>
          <w:rFonts w:ascii="微软雅黑" w:eastAsia="微软雅黑" w:hAnsi="微软雅黑" w:cs="宋体"/>
          <w:noProof/>
          <w:color w:val="000000" w:themeColor="text1"/>
          <w:sz w:val="20"/>
          <w:szCs w:val="20"/>
        </w:rPr>
        <w:drawing>
          <wp:inline distT="0" distB="0" distL="0" distR="0">
            <wp:extent cx="990600" cy="428625"/>
            <wp:effectExtent l="19050" t="0" r="0" b="0"/>
            <wp:docPr id="1408" name="图片 1408"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descr="05"/>
                    <pic:cNvPicPr>
                      <a:picLocks noChangeAspect="1" noChangeArrowheads="1"/>
                    </pic:cNvPicPr>
                  </pic:nvPicPr>
                  <pic:blipFill>
                    <a:blip r:embed="rId25" cstate="print"/>
                    <a:srcRect/>
                    <a:stretch>
                      <a:fillRect/>
                    </a:stretch>
                  </pic:blipFill>
                  <pic:spPr bwMode="auto">
                    <a:xfrm>
                      <a:off x="0" y="0"/>
                      <a:ext cx="990600" cy="428625"/>
                    </a:xfrm>
                    <a:prstGeom prst="rect">
                      <a:avLst/>
                    </a:prstGeom>
                    <a:noFill/>
                    <a:ln w="9525">
                      <a:noFill/>
                      <a:miter lim="800000"/>
                      <a:headEnd/>
                      <a:tailEnd/>
                    </a:ln>
                  </pic:spPr>
                </pic:pic>
              </a:graphicData>
            </a:graphic>
          </wp:inline>
        </w:drawing>
      </w:r>
    </w:p>
    <w:p w:rsidR="0010260F" w:rsidRPr="00B14137" w:rsidRDefault="0010260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CB39A2" w:rsidRPr="00B14137">
        <w:rPr>
          <w:rFonts w:ascii="微软雅黑" w:eastAsia="微软雅黑" w:hAnsi="微软雅黑" w:cs="宋体" w:hint="eastAsia"/>
          <w:color w:val="000000" w:themeColor="text1"/>
          <w:sz w:val="20"/>
          <w:szCs w:val="20"/>
        </w:rPr>
        <w:t>★不必</w:t>
      </w:r>
      <w:proofErr w:type="gramStart"/>
      <w:r w:rsidR="00CB39A2" w:rsidRPr="00B14137">
        <w:rPr>
          <w:rFonts w:ascii="微软雅黑" w:eastAsia="微软雅黑" w:hAnsi="微软雅黑" w:cs="宋体" w:hint="eastAsia"/>
          <w:color w:val="000000" w:themeColor="text1"/>
          <w:sz w:val="20"/>
          <w:szCs w:val="20"/>
        </w:rPr>
        <w:t>记如此</w:t>
      </w:r>
      <w:proofErr w:type="gramEnd"/>
      <w:r w:rsidR="00CB39A2" w:rsidRPr="00B14137">
        <w:rPr>
          <w:rFonts w:ascii="微软雅黑" w:eastAsia="微软雅黑" w:hAnsi="微软雅黑" w:cs="宋体" w:hint="eastAsia"/>
          <w:color w:val="000000" w:themeColor="text1"/>
          <w:sz w:val="20"/>
          <w:szCs w:val="20"/>
        </w:rPr>
        <w:t>繁琐的公式，记住原理即可。即设备的价值应等于未来租金的现值和，列式解出即可。需要注意期初支付，公式表达为：P</w:t>
      </w:r>
      <w:r w:rsidR="002D33E6" w:rsidRPr="00B14137">
        <w:rPr>
          <w:rFonts w:ascii="微软雅黑" w:eastAsia="微软雅黑" w:hAnsi="微软雅黑" w:cs="宋体" w:hint="eastAsia"/>
          <w:color w:val="000000" w:themeColor="text1"/>
          <w:sz w:val="20"/>
          <w:szCs w:val="20"/>
        </w:rPr>
        <w:t xml:space="preserve"> </w:t>
      </w:r>
      <w:r w:rsidR="00CB39A2" w:rsidRPr="00B14137">
        <w:rPr>
          <w:rFonts w:ascii="微软雅黑" w:eastAsia="微软雅黑" w:hAnsi="微软雅黑" w:cs="宋体" w:hint="eastAsia"/>
          <w:color w:val="000000" w:themeColor="text1"/>
          <w:sz w:val="20"/>
          <w:szCs w:val="20"/>
        </w:rPr>
        <w:t>=</w:t>
      </w:r>
      <w:r w:rsidR="002D33E6" w:rsidRPr="00B14137">
        <w:rPr>
          <w:rFonts w:ascii="微软雅黑" w:eastAsia="微软雅黑" w:hAnsi="微软雅黑" w:cs="宋体" w:hint="eastAsia"/>
          <w:color w:val="000000" w:themeColor="text1"/>
          <w:sz w:val="20"/>
          <w:szCs w:val="20"/>
        </w:rPr>
        <w:t xml:space="preserve"> </w:t>
      </w:r>
      <w:r w:rsidR="00CB39A2" w:rsidRPr="00B14137">
        <w:rPr>
          <w:rFonts w:ascii="微软雅黑" w:eastAsia="微软雅黑" w:hAnsi="微软雅黑" w:cs="宋体" w:hint="eastAsia"/>
          <w:color w:val="000000" w:themeColor="text1"/>
          <w:sz w:val="20"/>
          <w:szCs w:val="20"/>
        </w:rPr>
        <w:t>R×（P/A，</w:t>
      </w:r>
      <w:r w:rsidR="00CB39A2" w:rsidRPr="00B14137">
        <w:rPr>
          <w:rFonts w:ascii="微软雅黑" w:eastAsia="微软雅黑" w:hAnsi="微软雅黑" w:hint="eastAsia"/>
          <w:noProof/>
          <w:color w:val="000000" w:themeColor="text1"/>
          <w:sz w:val="20"/>
          <w:szCs w:val="20"/>
        </w:rPr>
        <w:t>i，n</w:t>
      </w:r>
      <w:r w:rsidR="00CB39A2" w:rsidRPr="00B14137">
        <w:rPr>
          <w:rFonts w:ascii="微软雅黑" w:eastAsia="微软雅黑" w:hAnsi="微软雅黑" w:cs="宋体" w:hint="eastAsia"/>
          <w:color w:val="000000" w:themeColor="text1"/>
          <w:sz w:val="20"/>
          <w:szCs w:val="20"/>
        </w:rPr>
        <w:t>）×</w:t>
      </w:r>
      <w:r w:rsidR="00CB39A2" w:rsidRPr="00B14137">
        <w:rPr>
          <w:rFonts w:ascii="微软雅黑" w:eastAsia="微软雅黑" w:hAnsi="微软雅黑" w:cs="宋体" w:hint="eastAsia"/>
          <w:b/>
          <w:color w:val="000000" w:themeColor="text1"/>
          <w:sz w:val="20"/>
          <w:szCs w:val="20"/>
        </w:rPr>
        <w:t xml:space="preserve">（1+ </w:t>
      </w:r>
      <w:r w:rsidR="00CB39A2" w:rsidRPr="00B14137">
        <w:rPr>
          <w:rFonts w:ascii="微软雅黑" w:eastAsia="微软雅黑" w:hAnsi="微软雅黑" w:hint="eastAsia"/>
          <w:b/>
          <w:noProof/>
          <w:color w:val="000000" w:themeColor="text1"/>
          <w:sz w:val="20"/>
          <w:szCs w:val="20"/>
        </w:rPr>
        <w:t>i</w:t>
      </w:r>
      <w:r w:rsidR="00CB39A2" w:rsidRPr="00B14137">
        <w:rPr>
          <w:rFonts w:ascii="微软雅黑" w:eastAsia="微软雅黑" w:hAnsi="微软雅黑" w:cs="宋体" w:hint="eastAsia"/>
          <w:b/>
          <w:color w:val="000000" w:themeColor="text1"/>
          <w:sz w:val="20"/>
          <w:szCs w:val="20"/>
        </w:rPr>
        <w:t>）</w:t>
      </w:r>
    </w:p>
    <w:p w:rsidR="0010260F" w:rsidRPr="00B14137" w:rsidRDefault="00CB39A2"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3.</w:t>
      </w:r>
      <w:r w:rsidR="0010260F" w:rsidRPr="0072393D">
        <w:rPr>
          <w:rFonts w:ascii="微软雅黑" w:eastAsia="微软雅黑" w:hAnsi="微软雅黑" w:cs="宋体" w:hint="eastAsia"/>
          <w:b/>
          <w:color w:val="000000" w:themeColor="text1"/>
          <w:sz w:val="20"/>
          <w:szCs w:val="20"/>
        </w:rPr>
        <w:t>设备租赁与购买方案的经济比选</w:t>
      </w:r>
      <w:r w:rsidRPr="0072393D">
        <w:rPr>
          <w:rFonts w:ascii="微软雅黑" w:eastAsia="微软雅黑" w:hAnsi="微软雅黑" w:cs="宋体" w:hint="eastAsia"/>
          <w:b/>
          <w:color w:val="000000" w:themeColor="text1"/>
          <w:sz w:val="20"/>
          <w:szCs w:val="20"/>
        </w:rPr>
        <w:t>中需要注意增量原则</w:t>
      </w:r>
      <w:r w:rsidR="00643307" w:rsidRPr="00B14137">
        <w:rPr>
          <w:rFonts w:ascii="微软雅黑" w:eastAsia="微软雅黑" w:hAnsi="微软雅黑" w:cs="宋体" w:hint="eastAsia"/>
          <w:color w:val="000000" w:themeColor="text1"/>
          <w:sz w:val="20"/>
          <w:szCs w:val="20"/>
        </w:rPr>
        <w:t>（P66）：</w:t>
      </w:r>
      <w:r w:rsidR="0010260F" w:rsidRPr="00B14137">
        <w:rPr>
          <w:rFonts w:ascii="微软雅黑" w:eastAsia="微软雅黑" w:hAnsi="微软雅黑" w:cs="宋体" w:hint="eastAsia"/>
          <w:color w:val="000000" w:themeColor="text1"/>
          <w:sz w:val="20"/>
          <w:szCs w:val="20"/>
        </w:rPr>
        <w:br/>
        <w:t xml:space="preserve">　　比较租赁或购置方案的</w:t>
      </w:r>
      <w:r w:rsidR="0010260F" w:rsidRPr="00B14137">
        <w:rPr>
          <w:rFonts w:ascii="微软雅黑" w:eastAsia="微软雅黑" w:hAnsi="微软雅黑" w:cs="宋体" w:hint="eastAsia"/>
          <w:b/>
          <w:bCs/>
          <w:color w:val="000000" w:themeColor="text1"/>
          <w:sz w:val="20"/>
          <w:szCs w:val="20"/>
        </w:rPr>
        <w:t>差异部分</w:t>
      </w:r>
      <w:r w:rsidR="0010260F" w:rsidRPr="00B14137">
        <w:rPr>
          <w:rFonts w:ascii="微软雅黑" w:eastAsia="微软雅黑" w:hAnsi="微软雅黑" w:cs="宋体" w:hint="eastAsia"/>
          <w:color w:val="000000" w:themeColor="text1"/>
          <w:sz w:val="20"/>
          <w:szCs w:val="20"/>
        </w:rPr>
        <w:br/>
        <w:t xml:space="preserve">　　设备租赁：所得税率×租赁费－租赁费</w:t>
      </w:r>
      <w:r w:rsidR="0010260F" w:rsidRPr="00B14137">
        <w:rPr>
          <w:rFonts w:ascii="微软雅黑" w:eastAsia="微软雅黑" w:hAnsi="微软雅黑" w:cs="宋体" w:hint="eastAsia"/>
          <w:color w:val="000000" w:themeColor="text1"/>
          <w:sz w:val="20"/>
          <w:szCs w:val="20"/>
        </w:rPr>
        <w:br/>
        <w:t xml:space="preserve">　　设备购置：所得税率×（折旧＋贷款利息）－设备购置费－贷款利息　　</w:t>
      </w:r>
    </w:p>
    <w:p w:rsidR="0010260F" w:rsidRPr="00B14137" w:rsidRDefault="0010260F" w:rsidP="00056F4E">
      <w:pPr>
        <w:adjustRightInd w:val="0"/>
        <w:snapToGrid w:val="0"/>
        <w:spacing w:line="312" w:lineRule="auto"/>
        <w:rPr>
          <w:rFonts w:ascii="微软雅黑" w:eastAsia="微软雅黑" w:hAnsi="微软雅黑"/>
          <w:color w:val="000000" w:themeColor="text1"/>
          <w:sz w:val="20"/>
          <w:szCs w:val="20"/>
        </w:rPr>
      </w:pPr>
    </w:p>
    <w:p w:rsidR="0010260F" w:rsidRPr="0072393D" w:rsidRDefault="0010260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1Z101070　价值工程在工程建设中的应用</w:t>
      </w:r>
    </w:p>
    <w:p w:rsidR="00865519" w:rsidRPr="00B14137" w:rsidRDefault="000B08B4"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1.价值工程的基本公式</w:t>
      </w:r>
      <w:r w:rsidR="00865519" w:rsidRPr="00B14137">
        <w:rPr>
          <w:rFonts w:ascii="微软雅黑" w:eastAsia="微软雅黑" w:hAnsi="微软雅黑" w:cs="宋体" w:hint="eastAsia"/>
          <w:color w:val="000000" w:themeColor="text1"/>
          <w:sz w:val="20"/>
          <w:szCs w:val="20"/>
        </w:rPr>
        <w:t>（P67）：</w:t>
      </w:r>
      <w:r w:rsidR="0010260F" w:rsidRPr="00B14137">
        <w:rPr>
          <w:rFonts w:ascii="微软雅黑" w:eastAsia="微软雅黑" w:hAnsi="微软雅黑" w:cs="宋体" w:hint="eastAsia"/>
          <w:color w:val="000000" w:themeColor="text1"/>
          <w:sz w:val="20"/>
          <w:szCs w:val="20"/>
        </w:rPr>
        <w:br/>
        <w:t xml:space="preserve">　　</w:t>
      </w:r>
      <w:r w:rsidR="0010260F" w:rsidRPr="00B14137">
        <w:rPr>
          <w:rFonts w:ascii="微软雅黑" w:eastAsia="微软雅黑" w:hAnsi="微软雅黑" w:cs="宋体"/>
          <w:noProof/>
          <w:color w:val="000000" w:themeColor="text1"/>
          <w:sz w:val="20"/>
          <w:szCs w:val="20"/>
        </w:rPr>
        <w:drawing>
          <wp:inline distT="0" distB="0" distL="0" distR="0">
            <wp:extent cx="466725" cy="400050"/>
            <wp:effectExtent l="0" t="0" r="0" b="0"/>
            <wp:docPr id="1499" name="图片 1499"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descr="02"/>
                    <pic:cNvPicPr>
                      <a:picLocks noChangeAspect="1" noChangeArrowheads="1"/>
                    </pic:cNvPicPr>
                  </pic:nvPicPr>
                  <pic:blipFill>
                    <a:blip r:embed="rId26" cstate="print"/>
                    <a:srcRect/>
                    <a:stretch>
                      <a:fillRect/>
                    </a:stretch>
                  </pic:blipFill>
                  <pic:spPr bwMode="auto">
                    <a:xfrm>
                      <a:off x="0" y="0"/>
                      <a:ext cx="466725" cy="400050"/>
                    </a:xfrm>
                    <a:prstGeom prst="rect">
                      <a:avLst/>
                    </a:prstGeom>
                    <a:noFill/>
                    <a:ln w="9525">
                      <a:noFill/>
                      <a:miter lim="800000"/>
                      <a:headEnd/>
                      <a:tailEnd/>
                    </a:ln>
                  </pic:spPr>
                </pic:pic>
              </a:graphicData>
            </a:graphic>
          </wp:inline>
        </w:drawing>
      </w:r>
    </w:p>
    <w:p w:rsidR="000B08B4" w:rsidRPr="00B14137" w:rsidRDefault="00865519"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★价值=功能/寿命周期成本，通过这个公式，可以得出价值工程的三要素：价值、功能、寿命周期成本；其核心是进行功能分析。</w:t>
      </w:r>
      <w:r w:rsidR="0010260F" w:rsidRPr="00B14137">
        <w:rPr>
          <w:rFonts w:ascii="微软雅黑" w:eastAsia="微软雅黑" w:hAnsi="微软雅黑" w:cs="宋体" w:hint="eastAsia"/>
          <w:color w:val="000000" w:themeColor="text1"/>
          <w:sz w:val="20"/>
          <w:szCs w:val="20"/>
        </w:rPr>
        <w:br/>
      </w:r>
      <w:r w:rsidR="000B08B4" w:rsidRPr="0072393D">
        <w:rPr>
          <w:rFonts w:ascii="微软雅黑" w:eastAsia="微软雅黑" w:hAnsi="微软雅黑" w:cs="宋体" w:hint="eastAsia"/>
          <w:b/>
          <w:color w:val="000000" w:themeColor="text1"/>
          <w:sz w:val="20"/>
          <w:szCs w:val="20"/>
        </w:rPr>
        <w:t>2.产品寿命周期成本的计算</w:t>
      </w:r>
      <w:r w:rsidRPr="00B14137">
        <w:rPr>
          <w:rFonts w:ascii="微软雅黑" w:eastAsia="微软雅黑" w:hAnsi="微软雅黑" w:cs="宋体" w:hint="eastAsia"/>
          <w:color w:val="000000" w:themeColor="text1"/>
          <w:sz w:val="20"/>
          <w:szCs w:val="20"/>
        </w:rPr>
        <w:t>（P67）</w:t>
      </w:r>
      <w:r w:rsidR="00450502" w:rsidRPr="00B14137">
        <w:rPr>
          <w:rFonts w:ascii="微软雅黑" w:eastAsia="微软雅黑" w:hAnsi="微软雅黑" w:cs="宋体" w:hint="eastAsia"/>
          <w:color w:val="000000" w:themeColor="text1"/>
          <w:sz w:val="20"/>
          <w:szCs w:val="20"/>
        </w:rPr>
        <w:t>：</w:t>
      </w:r>
    </w:p>
    <w:p w:rsidR="000B08B4"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产品寿命周期成本（C）= 生产成本（C</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t>）+ 产品使用维护成本（C</w:t>
      </w:r>
      <w:r w:rsidRPr="00B14137">
        <w:rPr>
          <w:rFonts w:ascii="微软雅黑" w:eastAsia="微软雅黑" w:hAnsi="微软雅黑" w:cs="宋体" w:hint="eastAsia"/>
          <w:color w:val="000000" w:themeColor="text1"/>
          <w:sz w:val="20"/>
          <w:szCs w:val="20"/>
          <w:vertAlign w:val="subscript"/>
        </w:rPr>
        <w:t>2</w:t>
      </w:r>
      <w:r w:rsidRPr="00B14137">
        <w:rPr>
          <w:rFonts w:ascii="微软雅黑" w:eastAsia="微软雅黑" w:hAnsi="微软雅黑" w:cs="宋体" w:hint="eastAsia"/>
          <w:color w:val="000000" w:themeColor="text1"/>
          <w:sz w:val="20"/>
          <w:szCs w:val="20"/>
        </w:rPr>
        <w:t>）</w:t>
      </w:r>
      <w:r w:rsidRPr="00B14137">
        <w:rPr>
          <w:rFonts w:ascii="微软雅黑" w:eastAsia="微软雅黑" w:hAnsi="微软雅黑" w:cs="宋体" w:hint="eastAsia"/>
          <w:color w:val="000000" w:themeColor="text1"/>
          <w:sz w:val="20"/>
          <w:szCs w:val="20"/>
        </w:rPr>
        <w:br/>
        <w:t xml:space="preserve">　　</w:t>
      </w:r>
    </w:p>
    <w:p w:rsidR="0010260F" w:rsidRPr="0072393D" w:rsidRDefault="0010260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1Z101080　新技术、新工艺和新材料应用方案的技术经济分析</w:t>
      </w:r>
    </w:p>
    <w:p w:rsidR="00A95BAB" w:rsidRPr="00B14137" w:rsidRDefault="00A95BAB"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1.增量投资收益率的计算</w:t>
      </w:r>
      <w:r w:rsidR="00450502" w:rsidRPr="00B14137">
        <w:rPr>
          <w:rFonts w:ascii="微软雅黑" w:eastAsia="微软雅黑" w:hAnsi="微软雅黑" w:cs="宋体" w:hint="eastAsia"/>
          <w:color w:val="000000" w:themeColor="text1"/>
          <w:sz w:val="20"/>
          <w:szCs w:val="20"/>
        </w:rPr>
        <w:t>（P80）：</w:t>
      </w:r>
    </w:p>
    <w:p w:rsidR="00A95BAB"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1457325" cy="428625"/>
            <wp:effectExtent l="0" t="0" r="0" b="0"/>
            <wp:docPr id="3273" name="图片 3273"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3" descr="03"/>
                    <pic:cNvPicPr>
                      <a:picLocks noChangeAspect="1" noChangeArrowheads="1"/>
                    </pic:cNvPicPr>
                  </pic:nvPicPr>
                  <pic:blipFill>
                    <a:blip r:embed="rId27" cstate="print"/>
                    <a:srcRect/>
                    <a:stretch>
                      <a:fillRect/>
                    </a:stretch>
                  </pic:blipFill>
                  <pic:spPr bwMode="auto">
                    <a:xfrm>
                      <a:off x="0" y="0"/>
                      <a:ext cx="1457325" cy="42862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t xml:space="preserve">　　</w:t>
      </w:r>
      <w:r w:rsidR="00450502" w:rsidRPr="00B14137">
        <w:rPr>
          <w:rFonts w:ascii="微软雅黑" w:eastAsia="微软雅黑" w:hAnsi="微软雅黑" w:cs="宋体" w:hint="eastAsia"/>
          <w:color w:val="000000" w:themeColor="text1"/>
          <w:sz w:val="20"/>
          <w:szCs w:val="20"/>
        </w:rPr>
        <w:t>★注意判定标准，如果该指标大于基准收益率，选择投资额大的方案；反之，选择投资额小的方案。</w:t>
      </w:r>
    </w:p>
    <w:p w:rsidR="00450502" w:rsidRPr="00B14137" w:rsidRDefault="00450502" w:rsidP="00056F4E">
      <w:pPr>
        <w:adjustRightInd w:val="0"/>
        <w:snapToGrid w:val="0"/>
        <w:spacing w:line="312" w:lineRule="auto"/>
        <w:rPr>
          <w:rFonts w:ascii="微软雅黑" w:eastAsia="微软雅黑" w:hAnsi="微软雅黑" w:cs="宋体"/>
          <w:color w:val="000000" w:themeColor="text1"/>
          <w:sz w:val="20"/>
          <w:szCs w:val="20"/>
        </w:rPr>
      </w:pPr>
    </w:p>
    <w:p w:rsidR="00A95BAB" w:rsidRPr="00B14137" w:rsidRDefault="00A95BAB" w:rsidP="00056F4E">
      <w:pPr>
        <w:adjustRightInd w:val="0"/>
        <w:snapToGrid w:val="0"/>
        <w:spacing w:line="312" w:lineRule="auto"/>
        <w:rPr>
          <w:rFonts w:ascii="微软雅黑" w:eastAsia="微软雅黑" w:hAnsi="微软雅黑" w:cs="宋体"/>
          <w:b/>
          <w:bCs/>
          <w:color w:val="000000" w:themeColor="text1"/>
          <w:sz w:val="20"/>
          <w:szCs w:val="20"/>
        </w:rPr>
      </w:pPr>
      <w:r w:rsidRPr="0072393D">
        <w:rPr>
          <w:rFonts w:ascii="微软雅黑" w:eastAsia="微软雅黑" w:hAnsi="微软雅黑" w:cs="宋体" w:hint="eastAsia"/>
          <w:b/>
          <w:color w:val="000000" w:themeColor="text1"/>
          <w:sz w:val="20"/>
          <w:szCs w:val="20"/>
        </w:rPr>
        <w:lastRenderedPageBreak/>
        <w:t>2.</w:t>
      </w:r>
      <w:r w:rsidR="0010260F" w:rsidRPr="0072393D">
        <w:rPr>
          <w:rFonts w:ascii="微软雅黑" w:eastAsia="微软雅黑" w:hAnsi="微软雅黑" w:cs="宋体" w:hint="eastAsia"/>
          <w:b/>
          <w:color w:val="000000" w:themeColor="text1"/>
          <w:sz w:val="20"/>
          <w:szCs w:val="20"/>
        </w:rPr>
        <w:t>折算费用法</w:t>
      </w:r>
      <w:r w:rsidR="00450502" w:rsidRPr="00B14137">
        <w:rPr>
          <w:rFonts w:ascii="微软雅黑" w:eastAsia="微软雅黑" w:hAnsi="微软雅黑" w:cs="宋体" w:hint="eastAsia"/>
          <w:color w:val="000000" w:themeColor="text1"/>
          <w:sz w:val="20"/>
          <w:szCs w:val="20"/>
        </w:rPr>
        <w:t>（P81~82）：</w:t>
      </w:r>
      <w:r w:rsidR="0010260F" w:rsidRPr="00B14137">
        <w:rPr>
          <w:rFonts w:ascii="微软雅黑" w:eastAsia="微软雅黑" w:hAnsi="微软雅黑" w:cs="宋体" w:hint="eastAsia"/>
          <w:color w:val="000000" w:themeColor="text1"/>
          <w:sz w:val="20"/>
          <w:szCs w:val="20"/>
        </w:rPr>
        <w:br/>
        <w:t xml:space="preserve">　　</w:t>
      </w:r>
      <w:r w:rsidRPr="0072393D">
        <w:rPr>
          <w:rFonts w:ascii="微软雅黑" w:eastAsia="微软雅黑" w:hAnsi="微软雅黑" w:cs="宋体" w:hint="eastAsia"/>
          <w:b/>
          <w:bCs/>
          <w:color w:val="000000" w:themeColor="text1"/>
          <w:sz w:val="20"/>
          <w:szCs w:val="20"/>
        </w:rPr>
        <w:t>（</w:t>
      </w:r>
      <w:r w:rsidRPr="00B14137">
        <w:rPr>
          <w:rFonts w:ascii="微软雅黑" w:eastAsia="微软雅黑" w:hAnsi="微软雅黑" w:cs="宋体" w:hint="eastAsia"/>
          <w:b/>
          <w:bCs/>
          <w:color w:val="000000" w:themeColor="text1"/>
          <w:sz w:val="20"/>
          <w:szCs w:val="20"/>
        </w:rPr>
        <w:t>1）</w:t>
      </w:r>
      <w:r w:rsidR="0010260F" w:rsidRPr="00B14137">
        <w:rPr>
          <w:rFonts w:ascii="微软雅黑" w:eastAsia="微软雅黑" w:hAnsi="微软雅黑" w:cs="宋体" w:hint="eastAsia"/>
          <w:b/>
          <w:bCs/>
          <w:color w:val="000000" w:themeColor="text1"/>
          <w:sz w:val="20"/>
          <w:szCs w:val="20"/>
        </w:rPr>
        <w:t>有用成果相同情况下，比较费用大小</w:t>
      </w:r>
    </w:p>
    <w:p w:rsidR="00A95BAB"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1）采用新方案需要增加投资</w:t>
      </w:r>
    </w:p>
    <w:p w:rsidR="00A95BAB"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vertAlign w:val="subscript"/>
        </w:rPr>
      </w:pPr>
      <w:proofErr w:type="spellStart"/>
      <w:r w:rsidRPr="00B14137">
        <w:rPr>
          <w:rFonts w:ascii="微软雅黑" w:eastAsia="微软雅黑" w:hAnsi="微软雅黑" w:cs="宋体" w:hint="eastAsia"/>
          <w:color w:val="000000" w:themeColor="text1"/>
          <w:sz w:val="20"/>
          <w:szCs w:val="20"/>
        </w:rPr>
        <w:t>Z</w:t>
      </w:r>
      <w:r w:rsidRPr="00B14137">
        <w:rPr>
          <w:rFonts w:ascii="微软雅黑" w:eastAsia="微软雅黑" w:hAnsi="微软雅黑" w:cs="宋体" w:hint="eastAsia"/>
          <w:color w:val="000000" w:themeColor="text1"/>
          <w:sz w:val="20"/>
          <w:szCs w:val="20"/>
          <w:vertAlign w:val="subscript"/>
        </w:rPr>
        <w:t>j</w:t>
      </w:r>
      <w:proofErr w:type="spellEnd"/>
      <w:r w:rsidR="00450502" w:rsidRPr="00B14137">
        <w:rPr>
          <w:rFonts w:ascii="微软雅黑" w:eastAsia="微软雅黑" w:hAnsi="微软雅黑" w:cs="宋体" w:hint="eastAsia"/>
          <w:color w:val="000000" w:themeColor="text1"/>
          <w:sz w:val="20"/>
          <w:szCs w:val="20"/>
          <w:vertAlign w:val="subscript"/>
        </w:rPr>
        <w:t xml:space="preserve"> </w:t>
      </w:r>
      <w:r w:rsidRPr="00B14137">
        <w:rPr>
          <w:rFonts w:ascii="微软雅黑" w:eastAsia="微软雅黑" w:hAnsi="微软雅黑" w:cs="宋体" w:hint="eastAsia"/>
          <w:color w:val="000000" w:themeColor="text1"/>
          <w:sz w:val="20"/>
          <w:szCs w:val="20"/>
        </w:rPr>
        <w:t>=</w:t>
      </w:r>
      <w:r w:rsidR="00450502" w:rsidRPr="00B14137">
        <w:rPr>
          <w:rFonts w:ascii="微软雅黑" w:eastAsia="微软雅黑" w:hAnsi="微软雅黑" w:cs="宋体" w:hint="eastAsia"/>
          <w:color w:val="000000" w:themeColor="text1"/>
          <w:sz w:val="20"/>
          <w:szCs w:val="20"/>
        </w:rPr>
        <w:t xml:space="preserve"> </w:t>
      </w:r>
      <w:proofErr w:type="spellStart"/>
      <w:r w:rsidRPr="00B14137">
        <w:rPr>
          <w:rFonts w:ascii="微软雅黑" w:eastAsia="微软雅黑" w:hAnsi="微软雅黑" w:cs="宋体" w:hint="eastAsia"/>
          <w:color w:val="000000" w:themeColor="text1"/>
          <w:sz w:val="20"/>
          <w:szCs w:val="20"/>
        </w:rPr>
        <w:t>C</w:t>
      </w:r>
      <w:r w:rsidRPr="00B14137">
        <w:rPr>
          <w:rFonts w:ascii="微软雅黑" w:eastAsia="微软雅黑" w:hAnsi="微软雅黑" w:cs="宋体" w:hint="eastAsia"/>
          <w:color w:val="000000" w:themeColor="text1"/>
          <w:sz w:val="20"/>
          <w:szCs w:val="20"/>
          <w:vertAlign w:val="subscript"/>
        </w:rPr>
        <w:t>j</w:t>
      </w:r>
      <w:proofErr w:type="spellEnd"/>
      <w:r w:rsidR="00450502" w:rsidRPr="00B14137">
        <w:rPr>
          <w:rFonts w:ascii="微软雅黑" w:eastAsia="微软雅黑" w:hAnsi="微软雅黑" w:cs="宋体" w:hint="eastAsia"/>
          <w:color w:val="000000" w:themeColor="text1"/>
          <w:sz w:val="20"/>
          <w:szCs w:val="20"/>
          <w:vertAlign w:val="subscript"/>
        </w:rPr>
        <w:t xml:space="preserve"> </w:t>
      </w:r>
      <w:r w:rsidRPr="00B14137">
        <w:rPr>
          <w:rFonts w:ascii="微软雅黑" w:eastAsia="微软雅黑" w:hAnsi="微软雅黑" w:cs="宋体" w:hint="eastAsia"/>
          <w:color w:val="000000" w:themeColor="text1"/>
          <w:sz w:val="20"/>
          <w:szCs w:val="20"/>
        </w:rPr>
        <w:t>＋</w:t>
      </w:r>
      <w:r w:rsidR="00450502" w:rsidRPr="00B14137">
        <w:rPr>
          <w:rFonts w:ascii="微软雅黑" w:eastAsia="微软雅黑" w:hAnsi="微软雅黑" w:cs="宋体" w:hint="eastAsia"/>
          <w:color w:val="000000" w:themeColor="text1"/>
          <w:sz w:val="20"/>
          <w:szCs w:val="20"/>
        </w:rPr>
        <w:t xml:space="preserve"> </w:t>
      </w:r>
      <w:proofErr w:type="spellStart"/>
      <w:r w:rsidRPr="00B14137">
        <w:rPr>
          <w:rFonts w:ascii="微软雅黑" w:eastAsia="微软雅黑" w:hAnsi="微软雅黑" w:cs="宋体" w:hint="eastAsia"/>
          <w:color w:val="000000" w:themeColor="text1"/>
          <w:sz w:val="20"/>
          <w:szCs w:val="20"/>
        </w:rPr>
        <w:t>P</w:t>
      </w:r>
      <w:r w:rsidRPr="00B14137">
        <w:rPr>
          <w:rFonts w:ascii="微软雅黑" w:eastAsia="微软雅黑" w:hAnsi="微软雅黑" w:cs="宋体" w:hint="eastAsia"/>
          <w:color w:val="000000" w:themeColor="text1"/>
          <w:sz w:val="20"/>
          <w:szCs w:val="20"/>
          <w:vertAlign w:val="subscript"/>
        </w:rPr>
        <w:t>j</w:t>
      </w:r>
      <w:proofErr w:type="spellEnd"/>
      <w:r w:rsidR="00450502" w:rsidRPr="00B14137">
        <w:rPr>
          <w:rFonts w:ascii="微软雅黑" w:eastAsia="微软雅黑" w:hAnsi="微软雅黑" w:cs="宋体" w:hint="eastAsia"/>
          <w:color w:val="000000" w:themeColor="text1"/>
          <w:sz w:val="20"/>
          <w:szCs w:val="20"/>
          <w:vertAlign w:val="subscript"/>
        </w:rPr>
        <w:t xml:space="preserve"> </w:t>
      </w:r>
      <w:r w:rsidRPr="00B14137">
        <w:rPr>
          <w:rFonts w:ascii="微软雅黑" w:eastAsia="微软雅黑" w:hAnsi="微软雅黑" w:cs="宋体" w:hint="eastAsia"/>
          <w:color w:val="000000" w:themeColor="text1"/>
          <w:sz w:val="20"/>
          <w:szCs w:val="20"/>
        </w:rPr>
        <w:t>×</w:t>
      </w:r>
      <w:r w:rsidR="00450502"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R</w:t>
      </w:r>
      <w:r w:rsidRPr="00B14137">
        <w:rPr>
          <w:rFonts w:ascii="微软雅黑" w:eastAsia="微软雅黑" w:hAnsi="微软雅黑" w:cs="宋体" w:hint="eastAsia"/>
          <w:color w:val="000000" w:themeColor="text1"/>
          <w:sz w:val="20"/>
          <w:szCs w:val="20"/>
          <w:vertAlign w:val="subscript"/>
        </w:rPr>
        <w:t>C</w:t>
      </w:r>
    </w:p>
    <w:p w:rsidR="00A95BAB"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2）在采用新方案不需要增加投资</w:t>
      </w:r>
    </w:p>
    <w:p w:rsidR="0010260F"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1285875" cy="247650"/>
            <wp:effectExtent l="19050" t="0" r="0" b="0"/>
            <wp:docPr id="3275" name="图片 3275"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5" descr="05"/>
                    <pic:cNvPicPr>
                      <a:picLocks noChangeAspect="1" noChangeArrowheads="1"/>
                    </pic:cNvPicPr>
                  </pic:nvPicPr>
                  <pic:blipFill>
                    <a:blip r:embed="rId28" cstate="print"/>
                    <a:srcRect/>
                    <a:stretch>
                      <a:fillRect/>
                    </a:stretch>
                  </pic:blipFill>
                  <pic:spPr bwMode="auto">
                    <a:xfrm>
                      <a:off x="0" y="0"/>
                      <a:ext cx="1285875" cy="247650"/>
                    </a:xfrm>
                    <a:prstGeom prst="rect">
                      <a:avLst/>
                    </a:prstGeom>
                    <a:noFill/>
                    <a:ln w="9525">
                      <a:noFill/>
                      <a:miter lim="800000"/>
                      <a:headEnd/>
                      <a:tailEnd/>
                    </a:ln>
                  </pic:spPr>
                </pic:pic>
              </a:graphicData>
            </a:graphic>
          </wp:inline>
        </w:drawing>
      </w:r>
    </w:p>
    <w:p w:rsidR="0010260F" w:rsidRPr="00B14137" w:rsidRDefault="0010260F" w:rsidP="00056F4E">
      <w:pPr>
        <w:adjustRightInd w:val="0"/>
        <w:snapToGrid w:val="0"/>
        <w:spacing w:line="312" w:lineRule="auto"/>
        <w:rPr>
          <w:rFonts w:ascii="微软雅黑" w:eastAsia="微软雅黑" w:hAnsi="微软雅黑" w:cs="宋体"/>
          <w:color w:val="000000" w:themeColor="text1"/>
          <w:sz w:val="20"/>
          <w:szCs w:val="20"/>
          <w:vertAlign w:val="subscript"/>
        </w:rPr>
      </w:pPr>
      <w:r w:rsidRPr="00B14137">
        <w:rPr>
          <w:rFonts w:ascii="微软雅黑" w:eastAsia="微软雅黑" w:hAnsi="微软雅黑" w:cs="宋体" w:hint="eastAsia"/>
          <w:color w:val="000000" w:themeColor="text1"/>
          <w:sz w:val="20"/>
          <w:szCs w:val="20"/>
        </w:rPr>
        <w:t xml:space="preserve">　　</w:t>
      </w:r>
      <w:r w:rsidR="00450502" w:rsidRPr="00B14137">
        <w:rPr>
          <w:rFonts w:ascii="微软雅黑" w:eastAsia="微软雅黑" w:hAnsi="微软雅黑" w:cs="宋体" w:hint="eastAsia"/>
          <w:color w:val="000000" w:themeColor="text1"/>
          <w:sz w:val="20"/>
          <w:szCs w:val="20"/>
        </w:rPr>
        <w:t>★即需要增加投资，就需要考虑投资额和基准收益率的乘积（</w:t>
      </w:r>
      <w:proofErr w:type="spellStart"/>
      <w:r w:rsidR="00450502" w:rsidRPr="00B14137">
        <w:rPr>
          <w:rFonts w:ascii="微软雅黑" w:eastAsia="微软雅黑" w:hAnsi="微软雅黑" w:cs="宋体" w:hint="eastAsia"/>
          <w:color w:val="000000" w:themeColor="text1"/>
          <w:sz w:val="20"/>
          <w:szCs w:val="20"/>
        </w:rPr>
        <w:t>P</w:t>
      </w:r>
      <w:r w:rsidR="00450502" w:rsidRPr="00B14137">
        <w:rPr>
          <w:rFonts w:ascii="微软雅黑" w:eastAsia="微软雅黑" w:hAnsi="微软雅黑" w:cs="宋体" w:hint="eastAsia"/>
          <w:color w:val="000000" w:themeColor="text1"/>
          <w:sz w:val="20"/>
          <w:szCs w:val="20"/>
          <w:vertAlign w:val="subscript"/>
        </w:rPr>
        <w:t>j</w:t>
      </w:r>
      <w:proofErr w:type="spellEnd"/>
      <w:r w:rsidR="00450502" w:rsidRPr="00B14137">
        <w:rPr>
          <w:rFonts w:ascii="微软雅黑" w:eastAsia="微软雅黑" w:hAnsi="微软雅黑" w:cs="宋体" w:hint="eastAsia"/>
          <w:color w:val="000000" w:themeColor="text1"/>
          <w:sz w:val="20"/>
          <w:szCs w:val="20"/>
        </w:rPr>
        <w:t>×R</w:t>
      </w:r>
      <w:r w:rsidR="00450502" w:rsidRPr="00B14137">
        <w:rPr>
          <w:rFonts w:ascii="微软雅黑" w:eastAsia="微软雅黑" w:hAnsi="微软雅黑" w:cs="宋体" w:hint="eastAsia"/>
          <w:color w:val="000000" w:themeColor="text1"/>
          <w:sz w:val="20"/>
          <w:szCs w:val="20"/>
          <w:vertAlign w:val="subscript"/>
        </w:rPr>
        <w:t>C</w:t>
      </w:r>
      <w:r w:rsidR="00450502" w:rsidRPr="00B14137">
        <w:rPr>
          <w:rFonts w:ascii="微软雅黑" w:eastAsia="微软雅黑" w:hAnsi="微软雅黑" w:cs="宋体" w:hint="eastAsia"/>
          <w:color w:val="000000" w:themeColor="text1"/>
          <w:sz w:val="20"/>
          <w:szCs w:val="20"/>
        </w:rPr>
        <w:t>）；如果不增加投资，只需要考虑每年的生产成本（</w:t>
      </w:r>
      <w:proofErr w:type="spellStart"/>
      <w:r w:rsidR="00450502" w:rsidRPr="00B14137">
        <w:rPr>
          <w:rFonts w:ascii="微软雅黑" w:eastAsia="微软雅黑" w:hAnsi="微软雅黑" w:cs="宋体" w:hint="eastAsia"/>
          <w:color w:val="000000" w:themeColor="text1"/>
          <w:sz w:val="20"/>
          <w:szCs w:val="20"/>
        </w:rPr>
        <w:t>C</w:t>
      </w:r>
      <w:r w:rsidR="00450502" w:rsidRPr="00B14137">
        <w:rPr>
          <w:rFonts w:ascii="微软雅黑" w:eastAsia="微软雅黑" w:hAnsi="微软雅黑" w:cs="宋体" w:hint="eastAsia"/>
          <w:color w:val="000000" w:themeColor="text1"/>
          <w:sz w:val="20"/>
          <w:szCs w:val="20"/>
          <w:vertAlign w:val="subscript"/>
        </w:rPr>
        <w:t>j</w:t>
      </w:r>
      <w:proofErr w:type="spellEnd"/>
      <w:r w:rsidR="00450502" w:rsidRPr="00B14137">
        <w:rPr>
          <w:rFonts w:ascii="微软雅黑" w:eastAsia="微软雅黑" w:hAnsi="微软雅黑" w:cs="宋体" w:hint="eastAsia"/>
          <w:color w:val="000000" w:themeColor="text1"/>
          <w:sz w:val="20"/>
          <w:szCs w:val="20"/>
        </w:rPr>
        <w:t>）。</w:t>
      </w:r>
    </w:p>
    <w:p w:rsidR="00A95BAB" w:rsidRPr="00B14137" w:rsidRDefault="00A95BAB"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72393D">
        <w:rPr>
          <w:rFonts w:ascii="微软雅黑" w:eastAsia="微软雅黑" w:hAnsi="微软雅黑" w:cs="宋体" w:hint="eastAsia"/>
          <w:b/>
          <w:bCs/>
          <w:color w:val="000000" w:themeColor="text1"/>
          <w:sz w:val="20"/>
          <w:szCs w:val="20"/>
        </w:rPr>
        <w:t>（</w:t>
      </w:r>
      <w:r w:rsidR="0010260F" w:rsidRPr="0072393D">
        <w:rPr>
          <w:rFonts w:ascii="微软雅黑" w:eastAsia="微软雅黑" w:hAnsi="微软雅黑" w:cs="宋体" w:hint="eastAsia"/>
          <w:b/>
          <w:bCs/>
          <w:color w:val="000000" w:themeColor="text1"/>
          <w:sz w:val="20"/>
          <w:szCs w:val="20"/>
        </w:rPr>
        <w:t>2</w:t>
      </w:r>
      <w:r w:rsidRPr="0072393D">
        <w:rPr>
          <w:rFonts w:ascii="微软雅黑" w:eastAsia="微软雅黑" w:hAnsi="微软雅黑" w:cs="宋体" w:hint="eastAsia"/>
          <w:b/>
          <w:bCs/>
          <w:color w:val="000000" w:themeColor="text1"/>
          <w:sz w:val="20"/>
          <w:szCs w:val="20"/>
        </w:rPr>
        <w:t>）</w:t>
      </w:r>
      <w:r w:rsidR="0010260F" w:rsidRPr="0072393D">
        <w:rPr>
          <w:rFonts w:ascii="微软雅黑" w:eastAsia="微软雅黑" w:hAnsi="微软雅黑" w:cs="宋体" w:hint="eastAsia"/>
          <w:b/>
          <w:bCs/>
          <w:color w:val="000000" w:themeColor="text1"/>
          <w:sz w:val="20"/>
          <w:szCs w:val="20"/>
        </w:rPr>
        <w:t>当有用成果不相同时</w:t>
      </w:r>
      <w:r w:rsidR="0010260F" w:rsidRPr="0072393D">
        <w:rPr>
          <w:rFonts w:ascii="微软雅黑" w:eastAsia="微软雅黑" w:hAnsi="微软雅黑" w:cs="宋体" w:hint="eastAsia"/>
          <w:b/>
          <w:bCs/>
          <w:color w:val="000000" w:themeColor="text1"/>
          <w:sz w:val="20"/>
          <w:szCs w:val="20"/>
        </w:rPr>
        <w:br/>
      </w:r>
      <w:r w:rsidRPr="00B14137">
        <w:rPr>
          <w:rFonts w:ascii="微软雅黑" w:eastAsia="微软雅黑" w:hAnsi="微软雅黑" w:cs="宋体" w:hint="eastAsia"/>
          <w:color w:val="000000" w:themeColor="text1"/>
          <w:sz w:val="20"/>
          <w:szCs w:val="20"/>
        </w:rPr>
        <w:t xml:space="preserve">　　</w:t>
      </w:r>
      <w:r w:rsidR="0010260F" w:rsidRPr="00B14137">
        <w:rPr>
          <w:rFonts w:ascii="微软雅黑" w:eastAsia="微软雅黑" w:hAnsi="微软雅黑" w:cs="宋体" w:hint="eastAsia"/>
          <w:color w:val="000000" w:themeColor="text1"/>
          <w:sz w:val="20"/>
          <w:szCs w:val="20"/>
        </w:rPr>
        <w:t>1）列出对比方案的生产成本</w:t>
      </w:r>
    </w:p>
    <w:p w:rsidR="00A95BAB"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2</w:t>
      </w:r>
      <w:r w:rsidR="00A95BAB" w:rsidRPr="00B14137">
        <w:rPr>
          <w:rFonts w:ascii="微软雅黑" w:eastAsia="微软雅黑" w:hAnsi="微软雅黑" w:cs="宋体" w:hint="eastAsia"/>
          <w:color w:val="000000" w:themeColor="text1"/>
          <w:sz w:val="20"/>
          <w:szCs w:val="20"/>
        </w:rPr>
        <w:t>）绘制生产成本与产量的关系曲线</w:t>
      </w:r>
    </w:p>
    <w:p w:rsidR="0010260F" w:rsidRPr="00B14137" w:rsidRDefault="0010260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noProof/>
          <w:color w:val="000000" w:themeColor="text1"/>
          <w:sz w:val="20"/>
          <w:szCs w:val="20"/>
        </w:rPr>
        <w:drawing>
          <wp:inline distT="0" distB="0" distL="0" distR="0">
            <wp:extent cx="2457450" cy="1790700"/>
            <wp:effectExtent l="19050" t="0" r="0" b="0"/>
            <wp:docPr id="3276" name="图片 3276" descr="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descr="06"/>
                    <pic:cNvPicPr>
                      <a:picLocks noChangeAspect="1" noChangeArrowheads="1"/>
                    </pic:cNvPicPr>
                  </pic:nvPicPr>
                  <pic:blipFill>
                    <a:blip r:embed="rId29" cstate="print"/>
                    <a:srcRect/>
                    <a:stretch>
                      <a:fillRect/>
                    </a:stretch>
                  </pic:blipFill>
                  <pic:spPr bwMode="auto">
                    <a:xfrm>
                      <a:off x="0" y="0"/>
                      <a:ext cx="2457450" cy="1790700"/>
                    </a:xfrm>
                    <a:prstGeom prst="rect">
                      <a:avLst/>
                    </a:prstGeom>
                    <a:noFill/>
                    <a:ln w="9525">
                      <a:noFill/>
                      <a:miter lim="800000"/>
                      <a:headEnd/>
                      <a:tailEnd/>
                    </a:ln>
                  </pic:spPr>
                </pic:pic>
              </a:graphicData>
            </a:graphic>
          </wp:inline>
        </w:drawing>
      </w:r>
    </w:p>
    <w:p w:rsidR="0010260F" w:rsidRPr="00B14137" w:rsidRDefault="00A95BAB"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10260F" w:rsidRPr="00B14137">
        <w:rPr>
          <w:rFonts w:ascii="微软雅黑" w:eastAsia="微软雅黑" w:hAnsi="微软雅黑" w:cs="宋体" w:hint="eastAsia"/>
          <w:color w:val="000000" w:themeColor="text1"/>
          <w:sz w:val="20"/>
          <w:szCs w:val="20"/>
        </w:rPr>
        <w:t>3）计算临界点产量</w:t>
      </w:r>
      <w:r w:rsidR="0010260F" w:rsidRPr="00B14137">
        <w:rPr>
          <w:rFonts w:ascii="微软雅黑" w:eastAsia="微软雅黑" w:hAnsi="微软雅黑" w:cs="宋体" w:hint="eastAsia"/>
          <w:color w:val="000000" w:themeColor="text1"/>
          <w:sz w:val="20"/>
          <w:szCs w:val="20"/>
        </w:rPr>
        <w:br/>
        <w:t xml:space="preserve">　　</w:t>
      </w:r>
      <w:proofErr w:type="gramStart"/>
      <w:r w:rsidR="0010260F" w:rsidRPr="00B14137">
        <w:rPr>
          <w:rFonts w:ascii="微软雅黑" w:eastAsia="微软雅黑" w:hAnsi="微软雅黑" w:cs="宋体" w:hint="eastAsia"/>
          <w:color w:val="000000" w:themeColor="text1"/>
          <w:sz w:val="20"/>
          <w:szCs w:val="20"/>
        </w:rPr>
        <w:t xml:space="preserve">　</w:t>
      </w:r>
      <w:proofErr w:type="gramEnd"/>
      <w:r w:rsidR="0010260F" w:rsidRPr="00B14137">
        <w:rPr>
          <w:rFonts w:ascii="微软雅黑" w:eastAsia="微软雅黑" w:hAnsi="微软雅黑" w:cs="宋体"/>
          <w:noProof/>
          <w:color w:val="000000" w:themeColor="text1"/>
          <w:sz w:val="20"/>
          <w:szCs w:val="20"/>
        </w:rPr>
        <w:drawing>
          <wp:inline distT="0" distB="0" distL="0" distR="0">
            <wp:extent cx="1447800" cy="457200"/>
            <wp:effectExtent l="0" t="0" r="0" b="0"/>
            <wp:docPr id="3277" name="图片 3277" descr="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descr="07"/>
                    <pic:cNvPicPr>
                      <a:picLocks noChangeAspect="1" noChangeArrowheads="1"/>
                    </pic:cNvPicPr>
                  </pic:nvPicPr>
                  <pic:blipFill>
                    <a:blip r:embed="rId30" cstate="print"/>
                    <a:srcRect/>
                    <a:stretch>
                      <a:fillRect/>
                    </a:stretch>
                  </pic:blipFill>
                  <pic:spPr bwMode="auto">
                    <a:xfrm>
                      <a:off x="0" y="0"/>
                      <a:ext cx="1447800" cy="457200"/>
                    </a:xfrm>
                    <a:prstGeom prst="rect">
                      <a:avLst/>
                    </a:prstGeom>
                    <a:noFill/>
                    <a:ln w="9525">
                      <a:noFill/>
                      <a:miter lim="800000"/>
                      <a:headEnd/>
                      <a:tailEnd/>
                    </a:ln>
                  </pic:spPr>
                </pic:pic>
              </a:graphicData>
            </a:graphic>
          </wp:inline>
        </w:drawing>
      </w:r>
    </w:p>
    <w:p w:rsidR="00450502" w:rsidRPr="00B14137" w:rsidRDefault="0010260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4）选择相应的适宜方案</w:t>
      </w:r>
    </w:p>
    <w:p w:rsidR="0010260F" w:rsidRPr="00B14137" w:rsidRDefault="00450502" w:rsidP="00056F4E">
      <w:pPr>
        <w:adjustRightInd w:val="0"/>
        <w:snapToGrid w:val="0"/>
        <w:spacing w:line="312" w:lineRule="auto"/>
        <w:ind w:firstLineChars="200" w:firstLine="400"/>
        <w:rPr>
          <w:rFonts w:ascii="微软雅黑" w:eastAsia="微软雅黑" w:hAnsi="微软雅黑"/>
          <w:color w:val="000000" w:themeColor="text1"/>
          <w:sz w:val="20"/>
          <w:szCs w:val="20"/>
        </w:rPr>
      </w:pPr>
      <w:r w:rsidRPr="00B14137">
        <w:rPr>
          <w:rFonts w:ascii="微软雅黑" w:eastAsia="微软雅黑" w:hAnsi="微软雅黑" w:cs="宋体" w:hint="eastAsia"/>
          <w:color w:val="000000" w:themeColor="text1"/>
          <w:sz w:val="20"/>
          <w:szCs w:val="20"/>
        </w:rPr>
        <w:t>★注意判定标准，当实际产量大于临界点产量时，选择固定费用大（单位可变费用小）的方案；当实际产量小于临界点产量，选择固定费用小（单位可变费用大）的方案。</w:t>
      </w:r>
      <w:r w:rsidR="0010260F" w:rsidRPr="00B14137">
        <w:rPr>
          <w:rFonts w:ascii="微软雅黑" w:eastAsia="微软雅黑" w:hAnsi="微软雅黑" w:cs="宋体" w:hint="eastAsia"/>
          <w:color w:val="000000" w:themeColor="text1"/>
          <w:sz w:val="20"/>
          <w:szCs w:val="20"/>
        </w:rPr>
        <w:br/>
        <w:t xml:space="preserve">　　</w:t>
      </w:r>
    </w:p>
    <w:p w:rsidR="00DE4022" w:rsidRPr="0072393D"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1Z102010　财务会计基础</w:t>
      </w:r>
    </w:p>
    <w:p w:rsidR="002D33E6" w:rsidRPr="00B14137" w:rsidRDefault="002D33E6"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w:t>
      </w:r>
      <w:r w:rsidR="00DE4022" w:rsidRPr="0072393D">
        <w:rPr>
          <w:rFonts w:ascii="微软雅黑" w:eastAsia="微软雅黑" w:hAnsi="微软雅黑" w:cs="宋体" w:hint="eastAsia"/>
          <w:b/>
          <w:color w:val="000000" w:themeColor="text1"/>
          <w:sz w:val="20"/>
          <w:szCs w:val="20"/>
        </w:rPr>
        <w:t>动态会计等式</w:t>
      </w:r>
      <w:r w:rsidR="0065103C" w:rsidRPr="00B14137">
        <w:rPr>
          <w:rFonts w:ascii="微软雅黑" w:eastAsia="微软雅黑" w:hAnsi="微软雅黑" w:cs="宋体" w:hint="eastAsia"/>
          <w:color w:val="000000" w:themeColor="text1"/>
          <w:sz w:val="20"/>
          <w:szCs w:val="20"/>
        </w:rPr>
        <w:t>（P90）：</w:t>
      </w:r>
    </w:p>
    <w:p w:rsidR="002D33E6" w:rsidRPr="00B14137" w:rsidRDefault="00DE4022"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收入-费用=利润（财务成果等式）</w:t>
      </w:r>
    </w:p>
    <w:p w:rsidR="002D33E6" w:rsidRPr="00B14137" w:rsidRDefault="002D33E6"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w:t>
      </w:r>
      <w:r w:rsidR="00DE4022" w:rsidRPr="00B14137">
        <w:rPr>
          <w:rFonts w:ascii="微软雅黑" w:eastAsia="微软雅黑" w:hAnsi="微软雅黑" w:cs="宋体" w:hint="eastAsia"/>
          <w:color w:val="000000" w:themeColor="text1"/>
          <w:sz w:val="20"/>
          <w:szCs w:val="20"/>
        </w:rPr>
        <w:t>编制利润表的重要依据。</w:t>
      </w:r>
    </w:p>
    <w:p w:rsidR="002D33E6" w:rsidRPr="00B14137" w:rsidRDefault="002D33E6"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2.</w:t>
      </w:r>
      <w:r w:rsidR="00DE4022" w:rsidRPr="0072393D">
        <w:rPr>
          <w:rFonts w:ascii="微软雅黑" w:eastAsia="微软雅黑" w:hAnsi="微软雅黑" w:cs="宋体" w:hint="eastAsia"/>
          <w:b/>
          <w:color w:val="000000" w:themeColor="text1"/>
          <w:sz w:val="20"/>
          <w:szCs w:val="20"/>
        </w:rPr>
        <w:t>静态会计等式</w:t>
      </w:r>
      <w:r w:rsidR="0065103C" w:rsidRPr="00B14137">
        <w:rPr>
          <w:rFonts w:ascii="微软雅黑" w:eastAsia="微软雅黑" w:hAnsi="微软雅黑" w:cs="宋体" w:hint="eastAsia"/>
          <w:color w:val="000000" w:themeColor="text1"/>
          <w:sz w:val="20"/>
          <w:szCs w:val="20"/>
        </w:rPr>
        <w:t>（P90）：</w:t>
      </w:r>
    </w:p>
    <w:p w:rsidR="002D33E6" w:rsidRPr="00B14137" w:rsidRDefault="00DE4022"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资产=负债+所有者权益</w:t>
      </w:r>
    </w:p>
    <w:p w:rsidR="002D33E6" w:rsidRPr="00B14137" w:rsidRDefault="002D33E6"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lastRenderedPageBreak/>
        <w:t>★</w:t>
      </w:r>
      <w:r w:rsidR="00DE4022" w:rsidRPr="00B14137">
        <w:rPr>
          <w:rFonts w:ascii="微软雅黑" w:eastAsia="微软雅黑" w:hAnsi="微软雅黑" w:cs="宋体" w:hint="eastAsia"/>
          <w:color w:val="000000" w:themeColor="text1"/>
          <w:sz w:val="20"/>
          <w:szCs w:val="20"/>
        </w:rPr>
        <w:t>编制资产负债表的重要依据</w:t>
      </w:r>
      <w:r w:rsidR="00DE4022" w:rsidRPr="00B14137">
        <w:rPr>
          <w:rFonts w:ascii="微软雅黑" w:eastAsia="微软雅黑" w:hAnsi="微软雅黑" w:cs="宋体" w:hint="eastAsia"/>
          <w:color w:val="000000" w:themeColor="text1"/>
          <w:sz w:val="20"/>
          <w:szCs w:val="20"/>
        </w:rPr>
        <w:br/>
      </w:r>
      <w:r w:rsidRPr="0072393D">
        <w:rPr>
          <w:rFonts w:ascii="微软雅黑" w:eastAsia="微软雅黑" w:hAnsi="微软雅黑" w:cs="宋体" w:hint="eastAsia"/>
          <w:b/>
          <w:color w:val="000000" w:themeColor="text1"/>
          <w:sz w:val="20"/>
          <w:szCs w:val="20"/>
        </w:rPr>
        <w:t>3.</w:t>
      </w:r>
      <w:r w:rsidR="00DE4022" w:rsidRPr="0072393D">
        <w:rPr>
          <w:rFonts w:ascii="微软雅黑" w:eastAsia="微软雅黑" w:hAnsi="微软雅黑" w:cs="宋体" w:hint="eastAsia"/>
          <w:b/>
          <w:color w:val="000000" w:themeColor="text1"/>
          <w:sz w:val="20"/>
          <w:szCs w:val="20"/>
        </w:rPr>
        <w:t>综合会计等式</w:t>
      </w:r>
      <w:r w:rsidR="0065103C" w:rsidRPr="00B14137">
        <w:rPr>
          <w:rFonts w:ascii="微软雅黑" w:eastAsia="微软雅黑" w:hAnsi="微软雅黑" w:cs="宋体" w:hint="eastAsia"/>
          <w:color w:val="000000" w:themeColor="text1"/>
          <w:sz w:val="20"/>
          <w:szCs w:val="20"/>
        </w:rPr>
        <w:t>（P90）：</w:t>
      </w:r>
    </w:p>
    <w:p w:rsidR="00CB7B4B" w:rsidRPr="00B14137" w:rsidRDefault="00DE4022"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资产=负债+（所有者权益+收入-费用）</w:t>
      </w:r>
      <w:r w:rsidRPr="00B14137">
        <w:rPr>
          <w:rFonts w:ascii="微软雅黑" w:eastAsia="微软雅黑" w:hAnsi="微软雅黑" w:cs="宋体" w:hint="eastAsia"/>
          <w:color w:val="000000" w:themeColor="text1"/>
          <w:sz w:val="20"/>
          <w:szCs w:val="20"/>
        </w:rPr>
        <w:br/>
        <w:t xml:space="preserve">　　</w:t>
      </w:r>
      <w:r w:rsidR="002D33E6" w:rsidRPr="00B14137">
        <w:rPr>
          <w:rFonts w:ascii="微软雅黑" w:eastAsia="微软雅黑" w:hAnsi="微软雅黑" w:cs="宋体" w:hint="eastAsia"/>
          <w:color w:val="000000" w:themeColor="text1"/>
          <w:sz w:val="20"/>
          <w:szCs w:val="20"/>
        </w:rPr>
        <w:t>★</w:t>
      </w:r>
      <w:r w:rsidRPr="00B14137">
        <w:rPr>
          <w:rFonts w:ascii="微软雅黑" w:eastAsia="微软雅黑" w:hAnsi="微软雅黑" w:cs="宋体" w:hint="eastAsia"/>
          <w:color w:val="000000" w:themeColor="text1"/>
          <w:sz w:val="20"/>
          <w:szCs w:val="20"/>
        </w:rPr>
        <w:t>综合利润</w:t>
      </w:r>
      <w:r w:rsidRPr="00B14137">
        <w:rPr>
          <w:rFonts w:ascii="微软雅黑" w:eastAsia="微软雅黑" w:hAnsi="微软雅黑" w:cs="宋体" w:hint="eastAsia"/>
          <w:b/>
          <w:bCs/>
          <w:color w:val="000000" w:themeColor="text1"/>
          <w:sz w:val="20"/>
          <w:szCs w:val="20"/>
        </w:rPr>
        <w:t>分配前</w:t>
      </w:r>
      <w:r w:rsidRPr="00B14137">
        <w:rPr>
          <w:rFonts w:ascii="微软雅黑" w:eastAsia="微软雅黑" w:hAnsi="微软雅黑" w:cs="宋体" w:hint="eastAsia"/>
          <w:color w:val="000000" w:themeColor="text1"/>
          <w:sz w:val="20"/>
          <w:szCs w:val="20"/>
        </w:rPr>
        <w:t>财务状况等式和经营成果等式之间的关系</w:t>
      </w:r>
    </w:p>
    <w:p w:rsidR="0072393D" w:rsidRDefault="0072393D"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p>
    <w:p w:rsidR="00DE4022" w:rsidRPr="0072393D"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1Z102020　成本与费用</w:t>
      </w:r>
    </w:p>
    <w:p w:rsidR="00CB7B4B" w:rsidRPr="00B14137" w:rsidRDefault="00CB7B4B"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w:t>
      </w:r>
      <w:r w:rsidR="00DE4022" w:rsidRPr="0072393D">
        <w:rPr>
          <w:rFonts w:ascii="微软雅黑" w:eastAsia="微软雅黑" w:hAnsi="微软雅黑" w:cs="宋体" w:hint="eastAsia"/>
          <w:b/>
          <w:color w:val="000000" w:themeColor="text1"/>
          <w:sz w:val="20"/>
          <w:szCs w:val="20"/>
        </w:rPr>
        <w:t>.固定资产折旧</w:t>
      </w:r>
      <w:r w:rsidRPr="0072393D">
        <w:rPr>
          <w:rFonts w:ascii="微软雅黑" w:eastAsia="微软雅黑" w:hAnsi="微软雅黑" w:cs="宋体" w:hint="eastAsia"/>
          <w:b/>
          <w:color w:val="000000" w:themeColor="text1"/>
          <w:sz w:val="20"/>
          <w:szCs w:val="20"/>
        </w:rPr>
        <w:t>的</w:t>
      </w:r>
      <w:r w:rsidRPr="0072393D">
        <w:rPr>
          <w:rFonts w:ascii="微软雅黑" w:eastAsia="微软雅黑" w:hAnsi="微软雅黑" w:cs="宋体" w:hint="eastAsia"/>
          <w:b/>
          <w:bCs/>
          <w:color w:val="000000" w:themeColor="text1"/>
          <w:sz w:val="20"/>
          <w:szCs w:val="20"/>
        </w:rPr>
        <w:t>平均年限法</w:t>
      </w:r>
      <w:r w:rsidR="0065103C" w:rsidRPr="00B14137">
        <w:rPr>
          <w:rFonts w:ascii="微软雅黑" w:eastAsia="微软雅黑" w:hAnsi="微软雅黑" w:cs="宋体" w:hint="eastAsia"/>
          <w:color w:val="000000" w:themeColor="text1"/>
          <w:sz w:val="20"/>
          <w:szCs w:val="20"/>
        </w:rPr>
        <w:t>（P96）：</w:t>
      </w:r>
    </w:p>
    <w:p w:rsidR="0065103C" w:rsidRPr="00B14137" w:rsidRDefault="00DE4022"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固定资产年折旧额＝（固定资产原值－预计净残值）／固定资产预计使用年限</w:t>
      </w:r>
      <w:r w:rsidRPr="00B14137">
        <w:rPr>
          <w:rFonts w:ascii="微软雅黑" w:eastAsia="微软雅黑" w:hAnsi="微软雅黑" w:cs="宋体" w:hint="eastAsia"/>
          <w:color w:val="000000" w:themeColor="text1"/>
          <w:sz w:val="20"/>
          <w:szCs w:val="20"/>
        </w:rPr>
        <w:br/>
        <w:t xml:space="preserve">　　固定资产月折旧额＝年折旧额</w:t>
      </w:r>
      <w:r w:rsidR="0065103C"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65103C"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12</w:t>
      </w:r>
    </w:p>
    <w:p w:rsidR="00DE4022" w:rsidRPr="00B14137" w:rsidRDefault="0065103C"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★基本方法，务必掌握</w:t>
      </w:r>
      <w:r w:rsidR="00DE4022" w:rsidRPr="00B14137">
        <w:rPr>
          <w:rFonts w:ascii="微软雅黑" w:eastAsia="微软雅黑" w:hAnsi="微软雅黑" w:cs="宋体" w:hint="eastAsia"/>
          <w:color w:val="000000" w:themeColor="text1"/>
          <w:sz w:val="20"/>
          <w:szCs w:val="20"/>
        </w:rPr>
        <w:br/>
      </w:r>
      <w:r w:rsidR="00CB7B4B" w:rsidRPr="0072393D">
        <w:rPr>
          <w:rFonts w:ascii="微软雅黑" w:eastAsia="微软雅黑" w:hAnsi="微软雅黑" w:cs="宋体" w:hint="eastAsia"/>
          <w:b/>
          <w:bCs/>
          <w:color w:val="000000" w:themeColor="text1"/>
          <w:sz w:val="20"/>
          <w:szCs w:val="20"/>
        </w:rPr>
        <w:t>2.</w:t>
      </w:r>
      <w:r w:rsidR="00CB7B4B" w:rsidRPr="0072393D">
        <w:rPr>
          <w:rFonts w:ascii="微软雅黑" w:eastAsia="微软雅黑" w:hAnsi="微软雅黑" w:cs="宋体" w:hint="eastAsia"/>
          <w:b/>
          <w:color w:val="000000" w:themeColor="text1"/>
          <w:sz w:val="20"/>
          <w:szCs w:val="20"/>
        </w:rPr>
        <w:t>固定资产折旧的</w:t>
      </w:r>
      <w:r w:rsidR="00DE4022" w:rsidRPr="0072393D">
        <w:rPr>
          <w:rFonts w:ascii="微软雅黑" w:eastAsia="微软雅黑" w:hAnsi="微软雅黑" w:cs="宋体" w:hint="eastAsia"/>
          <w:b/>
          <w:bCs/>
          <w:color w:val="000000" w:themeColor="text1"/>
          <w:sz w:val="20"/>
          <w:szCs w:val="20"/>
        </w:rPr>
        <w:t>工作量法</w:t>
      </w:r>
      <w:r w:rsidR="00DE4022" w:rsidRPr="00B14137">
        <w:rPr>
          <w:rFonts w:ascii="微软雅黑" w:eastAsia="微软雅黑" w:hAnsi="微软雅黑" w:cs="宋体" w:hint="eastAsia"/>
          <w:color w:val="000000" w:themeColor="text1"/>
          <w:sz w:val="20"/>
          <w:szCs w:val="20"/>
        </w:rPr>
        <w:t xml:space="preserve">（P96） </w:t>
      </w:r>
      <w:r w:rsidRPr="00B14137">
        <w:rPr>
          <w:rFonts w:ascii="微软雅黑" w:eastAsia="微软雅黑" w:hAnsi="微软雅黑" w:cs="宋体" w:hint="eastAsia"/>
          <w:color w:val="000000" w:themeColor="text1"/>
          <w:sz w:val="20"/>
          <w:szCs w:val="20"/>
        </w:rPr>
        <w:t>：</w:t>
      </w:r>
      <w:r w:rsidR="00DE4022" w:rsidRPr="00B14137">
        <w:rPr>
          <w:rFonts w:ascii="微软雅黑" w:eastAsia="微软雅黑" w:hAnsi="微软雅黑" w:cs="宋体" w:hint="eastAsia"/>
          <w:color w:val="000000" w:themeColor="text1"/>
          <w:sz w:val="20"/>
          <w:szCs w:val="20"/>
        </w:rPr>
        <w:br/>
        <w:t xml:space="preserve">　　</w:t>
      </w:r>
      <w:r w:rsidR="00DE4022" w:rsidRPr="00B14137">
        <w:rPr>
          <w:rFonts w:ascii="微软雅黑" w:eastAsia="微软雅黑" w:hAnsi="微软雅黑" w:cs="宋体"/>
          <w:noProof/>
          <w:color w:val="000000" w:themeColor="text1"/>
          <w:sz w:val="20"/>
          <w:szCs w:val="20"/>
        </w:rPr>
        <w:drawing>
          <wp:inline distT="0" distB="0" distL="0" distR="0">
            <wp:extent cx="3057525" cy="385200"/>
            <wp:effectExtent l="19050" t="0" r="9525" b="0"/>
            <wp:docPr id="3711" name="图片 371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1" descr="01"/>
                    <pic:cNvPicPr>
                      <a:picLocks noChangeAspect="1" noChangeArrowheads="1"/>
                    </pic:cNvPicPr>
                  </pic:nvPicPr>
                  <pic:blipFill>
                    <a:blip r:embed="rId31" cstate="print"/>
                    <a:srcRect/>
                    <a:stretch>
                      <a:fillRect/>
                    </a:stretch>
                  </pic:blipFill>
                  <pic:spPr bwMode="auto">
                    <a:xfrm>
                      <a:off x="0" y="0"/>
                      <a:ext cx="3057525" cy="385200"/>
                    </a:xfrm>
                    <a:prstGeom prst="rect">
                      <a:avLst/>
                    </a:prstGeom>
                    <a:noFill/>
                    <a:ln w="9525">
                      <a:noFill/>
                      <a:miter lim="800000"/>
                      <a:headEnd/>
                      <a:tailEnd/>
                    </a:ln>
                  </pic:spPr>
                </pic:pic>
              </a:graphicData>
            </a:graphic>
          </wp:inline>
        </w:drawing>
      </w:r>
      <w:r w:rsidR="00DE4022" w:rsidRPr="00B14137">
        <w:rPr>
          <w:rFonts w:ascii="微软雅黑" w:eastAsia="微软雅黑" w:hAnsi="微软雅黑" w:cs="宋体" w:hint="eastAsia"/>
          <w:color w:val="000000" w:themeColor="text1"/>
          <w:sz w:val="20"/>
          <w:szCs w:val="20"/>
        </w:rPr>
        <w:br/>
        <w:t xml:space="preserve">　　某项固定资产月折旧额＝该项固定资产当月工作量×单位工作量折旧额</w:t>
      </w:r>
      <w:r w:rsidR="00DE4022" w:rsidRPr="00B14137">
        <w:rPr>
          <w:rFonts w:ascii="微软雅黑" w:eastAsia="微软雅黑" w:hAnsi="微软雅黑" w:cs="宋体" w:hint="eastAsia"/>
          <w:color w:val="000000" w:themeColor="text1"/>
          <w:sz w:val="20"/>
          <w:szCs w:val="20"/>
        </w:rPr>
        <w:br/>
        <w:t xml:space="preserve">　　①行驶里程法（汽车）；②工作台班法（搅拌机）</w:t>
      </w:r>
    </w:p>
    <w:p w:rsidR="0065103C" w:rsidRPr="00B14137" w:rsidRDefault="0065103C"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★实质和平均年限法一致：平均年限法用时间，工作量法用工作量。</w:t>
      </w:r>
    </w:p>
    <w:p w:rsidR="00CB7B4B" w:rsidRPr="00B14137" w:rsidRDefault="00CB7B4B"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bCs/>
          <w:color w:val="000000" w:themeColor="text1"/>
          <w:sz w:val="20"/>
          <w:szCs w:val="20"/>
        </w:rPr>
        <w:t>3.</w:t>
      </w:r>
      <w:r w:rsidRPr="0072393D">
        <w:rPr>
          <w:rFonts w:ascii="微软雅黑" w:eastAsia="微软雅黑" w:hAnsi="微软雅黑" w:cs="宋体" w:hint="eastAsia"/>
          <w:b/>
          <w:color w:val="000000" w:themeColor="text1"/>
          <w:sz w:val="20"/>
          <w:szCs w:val="20"/>
        </w:rPr>
        <w:t>固定资产折旧的</w:t>
      </w:r>
      <w:r w:rsidR="00DE4022" w:rsidRPr="0072393D">
        <w:rPr>
          <w:rFonts w:ascii="微软雅黑" w:eastAsia="微软雅黑" w:hAnsi="微软雅黑" w:cs="宋体" w:hint="eastAsia"/>
          <w:b/>
          <w:bCs/>
          <w:color w:val="000000" w:themeColor="text1"/>
          <w:sz w:val="20"/>
          <w:szCs w:val="20"/>
        </w:rPr>
        <w:t>双倍余额递减法</w:t>
      </w:r>
      <w:r w:rsidR="0065103C" w:rsidRPr="00B14137">
        <w:rPr>
          <w:rFonts w:ascii="微软雅黑" w:eastAsia="微软雅黑" w:hAnsi="微软雅黑" w:cs="宋体" w:hint="eastAsia"/>
          <w:b/>
          <w:bCs/>
          <w:color w:val="000000" w:themeColor="text1"/>
          <w:sz w:val="20"/>
          <w:szCs w:val="20"/>
        </w:rPr>
        <w:t>（P97）</w:t>
      </w:r>
    </w:p>
    <w:p w:rsidR="00CB7B4B" w:rsidRPr="00B14137" w:rsidRDefault="00DE4022"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折旧额＝账面价值（余额、净值）×双倍折旧率</w:t>
      </w:r>
      <w:r w:rsidRPr="00B14137">
        <w:rPr>
          <w:rFonts w:ascii="微软雅黑" w:eastAsia="微软雅黑" w:hAnsi="微软雅黑" w:cs="宋体" w:hint="eastAsia"/>
          <w:color w:val="000000" w:themeColor="text1"/>
          <w:sz w:val="20"/>
          <w:szCs w:val="20"/>
        </w:rPr>
        <w:br/>
        <w:t xml:space="preserve">　　</w:t>
      </w:r>
      <w:r w:rsidR="00CB7B4B" w:rsidRPr="00B14137">
        <w:rPr>
          <w:rFonts w:ascii="微软雅黑" w:eastAsia="微软雅黑" w:hAnsi="微软雅黑" w:cs="宋体" w:hint="eastAsia"/>
          <w:color w:val="000000" w:themeColor="text1"/>
          <w:sz w:val="20"/>
          <w:szCs w:val="20"/>
        </w:rPr>
        <w:t>★</w:t>
      </w:r>
      <w:r w:rsidRPr="00B14137">
        <w:rPr>
          <w:rFonts w:ascii="微软雅黑" w:eastAsia="微软雅黑" w:hAnsi="微软雅黑" w:cs="宋体" w:hint="eastAsia"/>
          <w:color w:val="000000" w:themeColor="text1"/>
          <w:sz w:val="20"/>
          <w:szCs w:val="20"/>
        </w:rPr>
        <w:t>是一种加速折旧法。</w:t>
      </w:r>
      <w:r w:rsidR="0065103C" w:rsidRPr="00B14137">
        <w:rPr>
          <w:rFonts w:ascii="微软雅黑" w:eastAsia="微软雅黑" w:hAnsi="微软雅黑" w:cs="宋体" w:hint="eastAsia"/>
          <w:color w:val="000000" w:themeColor="text1"/>
          <w:sz w:val="20"/>
          <w:szCs w:val="20"/>
        </w:rPr>
        <w:t>折旧基数发生变化，折旧率不变。</w:t>
      </w:r>
    </w:p>
    <w:p w:rsidR="00DE4022" w:rsidRPr="00B14137" w:rsidRDefault="00CB7B4B" w:rsidP="00056F4E">
      <w:pPr>
        <w:adjustRightInd w:val="0"/>
        <w:snapToGrid w:val="0"/>
        <w:spacing w:line="312" w:lineRule="auto"/>
        <w:rPr>
          <w:rFonts w:ascii="微软雅黑" w:eastAsia="微软雅黑" w:hAnsi="微软雅黑"/>
          <w:color w:val="000000" w:themeColor="text1"/>
          <w:sz w:val="20"/>
          <w:szCs w:val="20"/>
        </w:rPr>
      </w:pPr>
      <w:r w:rsidRPr="0072393D">
        <w:rPr>
          <w:rFonts w:ascii="微软雅黑" w:eastAsia="微软雅黑" w:hAnsi="微软雅黑" w:cs="宋体" w:hint="eastAsia"/>
          <w:b/>
          <w:bCs/>
          <w:color w:val="000000" w:themeColor="text1"/>
          <w:sz w:val="20"/>
          <w:szCs w:val="20"/>
        </w:rPr>
        <w:t>4.</w:t>
      </w:r>
      <w:r w:rsidR="00DE4022" w:rsidRPr="0072393D">
        <w:rPr>
          <w:rFonts w:ascii="微软雅黑" w:eastAsia="微软雅黑" w:hAnsi="微软雅黑" w:cs="宋体" w:hint="eastAsia"/>
          <w:b/>
          <w:bCs/>
          <w:color w:val="000000" w:themeColor="text1"/>
          <w:sz w:val="20"/>
          <w:szCs w:val="20"/>
        </w:rPr>
        <w:t>年数总和</w:t>
      </w:r>
      <w:r w:rsidR="00DE4022" w:rsidRPr="0072393D">
        <w:rPr>
          <w:rFonts w:ascii="微软雅黑" w:eastAsia="微软雅黑" w:hAnsi="微软雅黑" w:cs="宋体" w:hint="eastAsia"/>
          <w:b/>
          <w:color w:val="000000" w:themeColor="text1"/>
          <w:sz w:val="20"/>
          <w:szCs w:val="20"/>
        </w:rPr>
        <w:t>法</w:t>
      </w:r>
      <w:r w:rsidR="0065103C" w:rsidRPr="00B14137">
        <w:rPr>
          <w:rFonts w:ascii="微软雅黑" w:eastAsia="微软雅黑" w:hAnsi="微软雅黑" w:cs="宋体" w:hint="eastAsia"/>
          <w:color w:val="000000" w:themeColor="text1"/>
          <w:sz w:val="20"/>
          <w:szCs w:val="20"/>
        </w:rPr>
        <w:t>（P97）</w:t>
      </w:r>
      <w:r w:rsidR="00DE4022" w:rsidRPr="00B14137">
        <w:rPr>
          <w:rFonts w:ascii="微软雅黑" w:eastAsia="微软雅黑" w:hAnsi="微软雅黑" w:cs="宋体" w:hint="eastAsia"/>
          <w:color w:val="000000" w:themeColor="text1"/>
          <w:sz w:val="20"/>
          <w:szCs w:val="20"/>
        </w:rPr>
        <w:br/>
        <w:t xml:space="preserve">　　将固定资产的原值减去净残值后的净额乘以一个逐年递减的分数计算每年折旧额的一种方法。</w:t>
      </w:r>
      <w:r w:rsidR="00DE4022"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hint="eastAsia"/>
          <w:color w:val="000000" w:themeColor="text1"/>
          <w:sz w:val="20"/>
          <w:szCs w:val="20"/>
        </w:rPr>
        <w:t>★</w:t>
      </w:r>
      <w:r w:rsidR="00DE4022" w:rsidRPr="00B14137">
        <w:rPr>
          <w:rFonts w:ascii="微软雅黑" w:eastAsia="微软雅黑" w:hAnsi="微软雅黑" w:cs="宋体" w:hint="eastAsia"/>
          <w:color w:val="000000" w:themeColor="text1"/>
          <w:sz w:val="20"/>
          <w:szCs w:val="20"/>
        </w:rPr>
        <w:t>是一种加速折旧的方法。</w:t>
      </w:r>
      <w:r w:rsidR="0065103C" w:rsidRPr="00B14137">
        <w:rPr>
          <w:rFonts w:ascii="微软雅黑" w:eastAsia="微软雅黑" w:hAnsi="微软雅黑" w:cs="宋体" w:hint="eastAsia"/>
          <w:color w:val="000000" w:themeColor="text1"/>
          <w:sz w:val="20"/>
          <w:szCs w:val="20"/>
        </w:rPr>
        <w:t>折旧基数不变，折旧率发生变化。</w:t>
      </w:r>
      <w:r w:rsidR="00DE4022" w:rsidRPr="00B14137">
        <w:rPr>
          <w:rFonts w:ascii="微软雅黑" w:eastAsia="微软雅黑" w:hAnsi="微软雅黑" w:cs="宋体" w:hint="eastAsia"/>
          <w:color w:val="000000" w:themeColor="text1"/>
          <w:sz w:val="20"/>
          <w:szCs w:val="20"/>
        </w:rPr>
        <w:br/>
        <w:t xml:space="preserve">　　</w:t>
      </w:r>
    </w:p>
    <w:p w:rsidR="00DE4022" w:rsidRPr="0072393D"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1Z102030　收入</w:t>
      </w:r>
    </w:p>
    <w:p w:rsidR="0072393D" w:rsidRDefault="00296BA7" w:rsidP="00056F4E">
      <w:pPr>
        <w:adjustRightInd w:val="0"/>
        <w:snapToGrid w:val="0"/>
        <w:spacing w:line="312" w:lineRule="auto"/>
        <w:ind w:left="400" w:hangingChars="200" w:hanging="400"/>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w:t>
      </w:r>
      <w:r w:rsidR="00DE4022" w:rsidRPr="0072393D">
        <w:rPr>
          <w:rFonts w:ascii="微软雅黑" w:eastAsia="微软雅黑" w:hAnsi="微软雅黑" w:cs="宋体" w:hint="eastAsia"/>
          <w:b/>
          <w:color w:val="000000" w:themeColor="text1"/>
          <w:sz w:val="20"/>
          <w:szCs w:val="20"/>
        </w:rPr>
        <w:t>完工百分比法</w:t>
      </w:r>
      <w:r w:rsidR="0065103C" w:rsidRPr="00B14137">
        <w:rPr>
          <w:rFonts w:ascii="微软雅黑" w:eastAsia="微软雅黑" w:hAnsi="微软雅黑" w:cs="宋体" w:hint="eastAsia"/>
          <w:color w:val="000000" w:themeColor="text1"/>
          <w:sz w:val="20"/>
          <w:szCs w:val="20"/>
        </w:rPr>
        <w:t>（P112）</w:t>
      </w:r>
    </w:p>
    <w:p w:rsidR="0072393D" w:rsidRDefault="00DE4022" w:rsidP="00056F4E">
      <w:pPr>
        <w:adjustRightInd w:val="0"/>
        <w:snapToGrid w:val="0"/>
        <w:spacing w:line="312" w:lineRule="auto"/>
        <w:ind w:leftChars="200" w:left="48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①确定建造合同的完工进度，计算出完工百分比；</w:t>
      </w:r>
    </w:p>
    <w:p w:rsidR="0072393D" w:rsidRDefault="00DE4022" w:rsidP="00056F4E">
      <w:pPr>
        <w:adjustRightInd w:val="0"/>
        <w:snapToGrid w:val="0"/>
        <w:spacing w:line="312" w:lineRule="auto"/>
        <w:ind w:leftChars="200" w:left="48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②根据完工百分比确认和计量当期的合同收入。</w:t>
      </w:r>
    </w:p>
    <w:p w:rsidR="0072393D" w:rsidRDefault="00296BA7" w:rsidP="00056F4E">
      <w:pPr>
        <w:adjustRightInd w:val="0"/>
        <w:snapToGrid w:val="0"/>
        <w:spacing w:line="312" w:lineRule="auto"/>
        <w:ind w:firstLineChars="213" w:firstLine="426"/>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w:t>
      </w:r>
      <w:r w:rsidR="00DE4022" w:rsidRPr="00B14137">
        <w:rPr>
          <w:rFonts w:ascii="微软雅黑" w:eastAsia="微软雅黑" w:hAnsi="微软雅黑" w:cs="宋体" w:hint="eastAsia"/>
          <w:color w:val="000000" w:themeColor="text1"/>
          <w:sz w:val="20"/>
          <w:szCs w:val="20"/>
        </w:rPr>
        <w:t>确定建造（施工）合同完工进度有以下三种方法：①根据成本来予以计算；②根据合同工作量来予以计算</w:t>
      </w:r>
      <w:r w:rsidRPr="00B14137">
        <w:rPr>
          <w:rFonts w:ascii="微软雅黑" w:eastAsia="微软雅黑" w:hAnsi="微软雅黑" w:cs="宋体" w:hint="eastAsia"/>
          <w:color w:val="000000" w:themeColor="text1"/>
          <w:sz w:val="20"/>
          <w:szCs w:val="20"/>
        </w:rPr>
        <w:t>；</w:t>
      </w:r>
      <w:r w:rsidR="00DE4022" w:rsidRPr="00B14137">
        <w:rPr>
          <w:rFonts w:ascii="微软雅黑" w:eastAsia="微软雅黑" w:hAnsi="微软雅黑" w:cs="宋体" w:hint="eastAsia"/>
          <w:color w:val="000000" w:themeColor="text1"/>
          <w:sz w:val="20"/>
          <w:szCs w:val="20"/>
        </w:rPr>
        <w:t>③根据已完成合同工作的技术测量确定</w:t>
      </w:r>
      <w:r w:rsidRPr="00B14137">
        <w:rPr>
          <w:rFonts w:ascii="微软雅黑" w:eastAsia="微软雅黑" w:hAnsi="微软雅黑" w:cs="宋体" w:hint="eastAsia"/>
          <w:color w:val="000000" w:themeColor="text1"/>
          <w:sz w:val="20"/>
          <w:szCs w:val="20"/>
        </w:rPr>
        <w:t>。</w:t>
      </w:r>
    </w:p>
    <w:p w:rsidR="00296BA7" w:rsidRPr="00B14137" w:rsidRDefault="0072393D"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w:t>
      </w:r>
      <w:r w:rsidR="00296BA7" w:rsidRPr="00B14137">
        <w:rPr>
          <w:rFonts w:ascii="微软雅黑" w:eastAsia="微软雅黑" w:hAnsi="微软雅黑" w:cs="宋体" w:hint="eastAsia"/>
          <w:color w:val="000000" w:themeColor="text1"/>
          <w:sz w:val="20"/>
          <w:szCs w:val="20"/>
        </w:rPr>
        <w:t>注意掌握教材的例题。</w:t>
      </w:r>
    </w:p>
    <w:p w:rsidR="00296BA7" w:rsidRPr="00B14137" w:rsidRDefault="00296BA7" w:rsidP="00056F4E">
      <w:pPr>
        <w:pStyle w:val="3"/>
        <w:adjustRightInd w:val="0"/>
        <w:snapToGrid w:val="0"/>
        <w:spacing w:before="0" w:beforeAutospacing="0" w:after="0" w:afterAutospacing="0" w:line="312" w:lineRule="auto"/>
        <w:jc w:val="center"/>
        <w:rPr>
          <w:rFonts w:ascii="微软雅黑" w:eastAsia="微软雅黑" w:hAnsi="微软雅黑"/>
          <w:color w:val="000000" w:themeColor="text1"/>
          <w:sz w:val="20"/>
          <w:szCs w:val="20"/>
        </w:rPr>
      </w:pPr>
    </w:p>
    <w:p w:rsidR="00DE4022" w:rsidRPr="0072393D"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1Z102040　利润和所得税费用</w:t>
      </w:r>
    </w:p>
    <w:p w:rsidR="00DE4022" w:rsidRPr="00B14137" w:rsidRDefault="007D4ED9"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w:t>
      </w:r>
      <w:r w:rsidR="00DE4022" w:rsidRPr="0072393D">
        <w:rPr>
          <w:rFonts w:ascii="微软雅黑" w:eastAsia="微软雅黑" w:hAnsi="微软雅黑" w:cs="宋体" w:hint="eastAsia"/>
          <w:b/>
          <w:bCs/>
          <w:color w:val="000000" w:themeColor="text1"/>
          <w:sz w:val="20"/>
          <w:szCs w:val="20"/>
        </w:rPr>
        <w:t>营业利润</w:t>
      </w:r>
      <w:r w:rsidR="00DE4022" w:rsidRPr="00B14137">
        <w:rPr>
          <w:rFonts w:ascii="微软雅黑" w:eastAsia="微软雅黑" w:hAnsi="微软雅黑" w:cs="宋体" w:hint="eastAsia"/>
          <w:color w:val="000000" w:themeColor="text1"/>
          <w:sz w:val="20"/>
          <w:szCs w:val="20"/>
        </w:rPr>
        <w:t>（P114）</w:t>
      </w:r>
      <w:r w:rsidR="00DE4022" w:rsidRPr="00B14137">
        <w:rPr>
          <w:rFonts w:ascii="微软雅黑" w:eastAsia="微软雅黑" w:hAnsi="微软雅黑" w:cs="宋体" w:hint="eastAsia"/>
          <w:color w:val="000000" w:themeColor="text1"/>
          <w:sz w:val="20"/>
          <w:szCs w:val="20"/>
        </w:rPr>
        <w:br/>
        <w:t xml:space="preserve">　　营业利润=营业收入-营业成本-营业税及附加-销售费用-管理费用-财务费用-资产减值损失+公允价值变动收益（损失为负）+投资收益（损失为负）　　</w:t>
      </w:r>
      <w:r w:rsidR="00DE4022" w:rsidRPr="00B14137">
        <w:rPr>
          <w:rFonts w:ascii="微软雅黑" w:eastAsia="微软雅黑" w:hAnsi="微软雅黑" w:cs="宋体" w:hint="eastAsia"/>
          <w:color w:val="000000" w:themeColor="text1"/>
          <w:sz w:val="20"/>
          <w:szCs w:val="20"/>
        </w:rPr>
        <w:br/>
      </w:r>
      <w:r w:rsidRPr="00B14137">
        <w:rPr>
          <w:rFonts w:ascii="微软雅黑" w:eastAsia="微软雅黑" w:hAnsi="微软雅黑" w:cs="宋体" w:hint="eastAsia"/>
          <w:b/>
          <w:bCs/>
          <w:color w:val="000000" w:themeColor="text1"/>
          <w:sz w:val="20"/>
          <w:szCs w:val="20"/>
        </w:rPr>
        <w:t>2.</w:t>
      </w:r>
      <w:r w:rsidR="00DE4022" w:rsidRPr="00B14137">
        <w:rPr>
          <w:rFonts w:ascii="微软雅黑" w:eastAsia="微软雅黑" w:hAnsi="微软雅黑" w:cs="宋体" w:hint="eastAsia"/>
          <w:b/>
          <w:bCs/>
          <w:color w:val="000000" w:themeColor="text1"/>
          <w:sz w:val="20"/>
          <w:szCs w:val="20"/>
        </w:rPr>
        <w:t>利润总额</w:t>
      </w:r>
      <w:r w:rsidR="00DE4022" w:rsidRPr="00B14137">
        <w:rPr>
          <w:rFonts w:ascii="微软雅黑" w:eastAsia="微软雅黑" w:hAnsi="微软雅黑" w:cs="宋体" w:hint="eastAsia"/>
          <w:color w:val="000000" w:themeColor="text1"/>
          <w:sz w:val="20"/>
          <w:szCs w:val="20"/>
        </w:rPr>
        <w:t>（P115）</w:t>
      </w:r>
      <w:r w:rsidR="00DE4022" w:rsidRPr="00B14137">
        <w:rPr>
          <w:rFonts w:ascii="微软雅黑" w:eastAsia="微软雅黑" w:hAnsi="微软雅黑" w:cs="宋体" w:hint="eastAsia"/>
          <w:color w:val="000000" w:themeColor="text1"/>
          <w:sz w:val="20"/>
          <w:szCs w:val="20"/>
        </w:rPr>
        <w:br/>
        <w:t xml:space="preserve">　　利润总额</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营业利润</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营业外收入</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 xml:space="preserve">营业外支出　　</w:t>
      </w:r>
    </w:p>
    <w:p w:rsidR="00DE4022" w:rsidRPr="00B14137" w:rsidRDefault="007D4ED9"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b/>
          <w:bCs/>
          <w:color w:val="000000" w:themeColor="text1"/>
          <w:sz w:val="20"/>
          <w:szCs w:val="20"/>
        </w:rPr>
        <w:t>3.</w:t>
      </w:r>
      <w:r w:rsidR="00DE4022" w:rsidRPr="00B14137">
        <w:rPr>
          <w:rFonts w:ascii="微软雅黑" w:eastAsia="微软雅黑" w:hAnsi="微软雅黑" w:cs="宋体" w:hint="eastAsia"/>
          <w:b/>
          <w:bCs/>
          <w:color w:val="000000" w:themeColor="text1"/>
          <w:sz w:val="20"/>
          <w:szCs w:val="20"/>
        </w:rPr>
        <w:t>净利润</w:t>
      </w:r>
      <w:r w:rsidR="00DE4022" w:rsidRPr="00B14137">
        <w:rPr>
          <w:rFonts w:ascii="微软雅黑" w:eastAsia="微软雅黑" w:hAnsi="微软雅黑" w:cs="宋体" w:hint="eastAsia"/>
          <w:color w:val="000000" w:themeColor="text1"/>
          <w:sz w:val="20"/>
          <w:szCs w:val="20"/>
        </w:rPr>
        <w:t>（P113）</w:t>
      </w:r>
      <w:r w:rsidR="00DE4022" w:rsidRPr="00B14137">
        <w:rPr>
          <w:rFonts w:ascii="微软雅黑" w:eastAsia="微软雅黑" w:hAnsi="微软雅黑" w:cs="宋体" w:hint="eastAsia"/>
          <w:color w:val="000000" w:themeColor="text1"/>
          <w:sz w:val="20"/>
          <w:szCs w:val="20"/>
        </w:rPr>
        <w:br/>
        <w:t xml:space="preserve">　　净利润</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利润总额</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w:t>
      </w:r>
      <w:r w:rsidR="0065103C" w:rsidRPr="00B14137">
        <w:rPr>
          <w:rFonts w:ascii="微软雅黑" w:eastAsia="微软雅黑" w:hAnsi="微软雅黑" w:cs="宋体" w:hint="eastAsia"/>
          <w:color w:val="000000" w:themeColor="text1"/>
          <w:sz w:val="20"/>
          <w:szCs w:val="20"/>
        </w:rPr>
        <w:t xml:space="preserve"> </w:t>
      </w:r>
      <w:r w:rsidR="00DE4022" w:rsidRPr="00B14137">
        <w:rPr>
          <w:rFonts w:ascii="微软雅黑" w:eastAsia="微软雅黑" w:hAnsi="微软雅黑" w:cs="宋体" w:hint="eastAsia"/>
          <w:color w:val="000000" w:themeColor="text1"/>
          <w:sz w:val="20"/>
          <w:szCs w:val="20"/>
        </w:rPr>
        <w:t>所得税费</w:t>
      </w:r>
    </w:p>
    <w:p w:rsidR="007D4ED9" w:rsidRPr="00B14137" w:rsidRDefault="007D4ED9"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★注意三种利润间的关系</w:t>
      </w:r>
    </w:p>
    <w:p w:rsidR="0072393D" w:rsidRDefault="0072393D"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p>
    <w:p w:rsidR="00DE4022" w:rsidRPr="0072393D"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1Z102050　企业财务报表</w:t>
      </w:r>
    </w:p>
    <w:p w:rsidR="00DE4022" w:rsidRPr="0072393D"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 xml:space="preserve">　</w:t>
      </w:r>
    </w:p>
    <w:p w:rsidR="00DE4022" w:rsidRPr="0072393D"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72393D">
        <w:rPr>
          <w:rFonts w:ascii="微软雅黑" w:eastAsia="微软雅黑" w:hAnsi="微软雅黑" w:hint="eastAsia"/>
          <w:color w:val="000000" w:themeColor="text1"/>
        </w:rPr>
        <w:t>1Z102060　财务分析</w:t>
      </w:r>
    </w:p>
    <w:p w:rsidR="00CB19F0" w:rsidRPr="00B14137" w:rsidRDefault="00CB19F0" w:rsidP="00056F4E">
      <w:pPr>
        <w:adjustRightInd w:val="0"/>
        <w:snapToGrid w:val="0"/>
        <w:spacing w:line="312" w:lineRule="auto"/>
        <w:rPr>
          <w:rFonts w:ascii="微软雅黑" w:eastAsia="微软雅黑" w:hAnsi="微软雅黑" w:cs="宋体"/>
          <w:color w:val="000000" w:themeColor="text1"/>
          <w:sz w:val="20"/>
          <w:szCs w:val="20"/>
        </w:rPr>
      </w:pPr>
      <w:r w:rsidRPr="0072393D">
        <w:rPr>
          <w:rFonts w:ascii="微软雅黑" w:eastAsia="微软雅黑" w:hAnsi="微软雅黑" w:cs="宋体" w:hint="eastAsia"/>
          <w:b/>
          <w:color w:val="000000" w:themeColor="text1"/>
          <w:sz w:val="20"/>
          <w:szCs w:val="20"/>
        </w:rPr>
        <w:t>1.定基指数</w:t>
      </w:r>
      <w:r w:rsidR="00DE4022" w:rsidRPr="00B14137">
        <w:rPr>
          <w:rFonts w:ascii="微软雅黑" w:eastAsia="微软雅黑" w:hAnsi="微软雅黑" w:cs="宋体" w:hint="eastAsia"/>
          <w:color w:val="000000" w:themeColor="text1"/>
          <w:sz w:val="20"/>
          <w:szCs w:val="20"/>
        </w:rPr>
        <w:t>（P133）</w:t>
      </w:r>
      <w:r w:rsidR="00DE4022" w:rsidRPr="00B14137">
        <w:rPr>
          <w:rFonts w:ascii="微软雅黑" w:eastAsia="微软雅黑" w:hAnsi="微软雅黑" w:cs="宋体" w:hint="eastAsia"/>
          <w:color w:val="000000" w:themeColor="text1"/>
          <w:sz w:val="20"/>
          <w:szCs w:val="20"/>
        </w:rPr>
        <w:br/>
        <w:t xml:space="preserve">　　</w:t>
      </w:r>
      <w:r w:rsidR="00DE4022" w:rsidRPr="00B14137">
        <w:rPr>
          <w:rFonts w:ascii="微软雅黑" w:eastAsia="微软雅黑" w:hAnsi="微软雅黑" w:cs="宋体"/>
          <w:noProof/>
          <w:color w:val="000000" w:themeColor="text1"/>
          <w:sz w:val="20"/>
          <w:szCs w:val="20"/>
        </w:rPr>
        <w:drawing>
          <wp:inline distT="0" distB="0" distL="0" distR="0">
            <wp:extent cx="1876425" cy="352425"/>
            <wp:effectExtent l="0" t="0" r="0" b="0"/>
            <wp:docPr id="4036" name="图片 4036"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6" descr="02"/>
                    <pic:cNvPicPr>
                      <a:picLocks noChangeAspect="1" noChangeArrowheads="1"/>
                    </pic:cNvPicPr>
                  </pic:nvPicPr>
                  <pic:blipFill>
                    <a:blip r:embed="rId32" cstate="print"/>
                    <a:srcRect/>
                    <a:stretch>
                      <a:fillRect/>
                    </a:stretch>
                  </pic:blipFill>
                  <pic:spPr bwMode="auto">
                    <a:xfrm>
                      <a:off x="0" y="0"/>
                      <a:ext cx="1876425" cy="352425"/>
                    </a:xfrm>
                    <a:prstGeom prst="rect">
                      <a:avLst/>
                    </a:prstGeom>
                    <a:noFill/>
                    <a:ln w="9525">
                      <a:noFill/>
                      <a:miter lim="800000"/>
                      <a:headEnd/>
                      <a:tailEnd/>
                    </a:ln>
                  </pic:spPr>
                </pic:pic>
              </a:graphicData>
            </a:graphic>
          </wp:inline>
        </w:drawing>
      </w:r>
    </w:p>
    <w:p w:rsidR="00CB19F0" w:rsidRPr="00B14137" w:rsidRDefault="00CB19F0"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w:t>
      </w:r>
      <w:proofErr w:type="gramStart"/>
      <w:r w:rsidRPr="00B14137">
        <w:rPr>
          <w:rFonts w:ascii="微软雅黑" w:eastAsia="微软雅黑" w:hAnsi="微软雅黑" w:cs="宋体" w:hint="eastAsia"/>
          <w:color w:val="000000" w:themeColor="text1"/>
          <w:sz w:val="20"/>
          <w:szCs w:val="20"/>
        </w:rPr>
        <w:t>分母固定</w:t>
      </w:r>
      <w:proofErr w:type="gramEnd"/>
      <w:r w:rsidR="00DE4022" w:rsidRPr="00B14137">
        <w:rPr>
          <w:rFonts w:ascii="微软雅黑" w:eastAsia="微软雅黑" w:hAnsi="微软雅黑" w:cs="宋体" w:hint="eastAsia"/>
          <w:color w:val="000000" w:themeColor="text1"/>
          <w:sz w:val="20"/>
          <w:szCs w:val="20"/>
        </w:rPr>
        <w:br/>
      </w:r>
      <w:r w:rsidRPr="0072393D">
        <w:rPr>
          <w:rFonts w:ascii="微软雅黑" w:eastAsia="微软雅黑" w:hAnsi="微软雅黑" w:cs="宋体" w:hint="eastAsia"/>
          <w:b/>
          <w:color w:val="000000" w:themeColor="text1"/>
          <w:sz w:val="20"/>
          <w:szCs w:val="20"/>
        </w:rPr>
        <w:t>2.</w:t>
      </w:r>
      <w:r w:rsidR="00DE4022" w:rsidRPr="0072393D">
        <w:rPr>
          <w:rFonts w:ascii="微软雅黑" w:eastAsia="微软雅黑" w:hAnsi="微软雅黑" w:cs="宋体" w:hint="eastAsia"/>
          <w:b/>
          <w:bCs/>
          <w:color w:val="000000" w:themeColor="text1"/>
          <w:sz w:val="20"/>
          <w:szCs w:val="20"/>
        </w:rPr>
        <w:t>环比指</w:t>
      </w:r>
      <w:r w:rsidR="00DE4022" w:rsidRPr="0072393D">
        <w:rPr>
          <w:rFonts w:ascii="微软雅黑" w:eastAsia="微软雅黑" w:hAnsi="微软雅黑" w:cs="宋体" w:hint="eastAsia"/>
          <w:b/>
          <w:color w:val="000000" w:themeColor="text1"/>
          <w:sz w:val="20"/>
          <w:szCs w:val="20"/>
        </w:rPr>
        <w:t>数</w:t>
      </w:r>
      <w:r w:rsidR="009B5C68" w:rsidRPr="00B14137">
        <w:rPr>
          <w:rFonts w:ascii="微软雅黑" w:eastAsia="微软雅黑" w:hAnsi="微软雅黑" w:cs="宋体" w:hint="eastAsia"/>
          <w:color w:val="000000" w:themeColor="text1"/>
          <w:sz w:val="20"/>
          <w:szCs w:val="20"/>
        </w:rPr>
        <w:t>（P133）</w:t>
      </w:r>
      <w:r w:rsidR="00DE4022" w:rsidRPr="00B14137">
        <w:rPr>
          <w:rFonts w:ascii="微软雅黑" w:eastAsia="微软雅黑" w:hAnsi="微软雅黑" w:cs="宋体" w:hint="eastAsia"/>
          <w:color w:val="000000" w:themeColor="text1"/>
          <w:sz w:val="20"/>
          <w:szCs w:val="20"/>
        </w:rPr>
        <w:br/>
        <w:t xml:space="preserve">　　</w:t>
      </w:r>
      <w:r w:rsidR="00DE4022" w:rsidRPr="00B14137">
        <w:rPr>
          <w:rFonts w:ascii="微软雅黑" w:eastAsia="微软雅黑" w:hAnsi="微软雅黑" w:cs="宋体"/>
          <w:noProof/>
          <w:color w:val="000000" w:themeColor="text1"/>
          <w:sz w:val="20"/>
          <w:szCs w:val="20"/>
        </w:rPr>
        <w:drawing>
          <wp:inline distT="0" distB="0" distL="0" distR="0">
            <wp:extent cx="1847850" cy="371475"/>
            <wp:effectExtent l="0" t="0" r="0" b="0"/>
            <wp:docPr id="4037" name="图片 4037"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7" descr="03"/>
                    <pic:cNvPicPr>
                      <a:picLocks noChangeAspect="1" noChangeArrowheads="1"/>
                    </pic:cNvPicPr>
                  </pic:nvPicPr>
                  <pic:blipFill>
                    <a:blip r:embed="rId33" cstate="print"/>
                    <a:srcRect/>
                    <a:stretch>
                      <a:fillRect/>
                    </a:stretch>
                  </pic:blipFill>
                  <pic:spPr bwMode="auto">
                    <a:xfrm>
                      <a:off x="0" y="0"/>
                      <a:ext cx="1847850" cy="371475"/>
                    </a:xfrm>
                    <a:prstGeom prst="rect">
                      <a:avLst/>
                    </a:prstGeom>
                    <a:noFill/>
                    <a:ln w="9525">
                      <a:noFill/>
                      <a:miter lim="800000"/>
                      <a:headEnd/>
                      <a:tailEnd/>
                    </a:ln>
                  </pic:spPr>
                </pic:pic>
              </a:graphicData>
            </a:graphic>
          </wp:inline>
        </w:drawing>
      </w:r>
    </w:p>
    <w:p w:rsidR="00CB19F0" w:rsidRPr="00B14137" w:rsidRDefault="00CB19F0"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★分母</w:t>
      </w:r>
      <w:proofErr w:type="gramStart"/>
      <w:r w:rsidRPr="00B14137">
        <w:rPr>
          <w:rFonts w:ascii="微软雅黑" w:eastAsia="微软雅黑" w:hAnsi="微软雅黑" w:cs="宋体" w:hint="eastAsia"/>
          <w:color w:val="000000" w:themeColor="text1"/>
          <w:sz w:val="20"/>
          <w:szCs w:val="20"/>
        </w:rPr>
        <w:t>随分子</w:t>
      </w:r>
      <w:proofErr w:type="gramEnd"/>
      <w:r w:rsidRPr="00B14137">
        <w:rPr>
          <w:rFonts w:ascii="微软雅黑" w:eastAsia="微软雅黑" w:hAnsi="微软雅黑" w:cs="宋体" w:hint="eastAsia"/>
          <w:color w:val="000000" w:themeColor="text1"/>
          <w:sz w:val="20"/>
          <w:szCs w:val="20"/>
        </w:rPr>
        <w:t>变化</w:t>
      </w:r>
    </w:p>
    <w:p w:rsidR="00CB19F0" w:rsidRPr="00B14137" w:rsidRDefault="00170302" w:rsidP="00056F4E">
      <w:pPr>
        <w:adjustRightInd w:val="0"/>
        <w:snapToGrid w:val="0"/>
        <w:spacing w:line="312" w:lineRule="auto"/>
        <w:rPr>
          <w:rFonts w:ascii="微软雅黑" w:eastAsia="微软雅黑" w:hAnsi="微软雅黑" w:cs="宋体"/>
          <w:color w:val="000000" w:themeColor="text1"/>
          <w:sz w:val="20"/>
          <w:szCs w:val="20"/>
        </w:rPr>
      </w:pPr>
      <w:r>
        <w:rPr>
          <w:rFonts w:ascii="微软雅黑" w:eastAsia="微软雅黑" w:hAnsi="微软雅黑" w:cs="宋体" w:hint="eastAsia"/>
          <w:b/>
          <w:bCs/>
          <w:color w:val="000000" w:themeColor="text1"/>
          <w:sz w:val="20"/>
          <w:szCs w:val="20"/>
        </w:rPr>
        <w:t>3</w:t>
      </w:r>
      <w:r w:rsidR="00CB19F0" w:rsidRPr="00B14137">
        <w:rPr>
          <w:rFonts w:ascii="微软雅黑" w:eastAsia="微软雅黑" w:hAnsi="微软雅黑" w:cs="宋体" w:hint="eastAsia"/>
          <w:b/>
          <w:bCs/>
          <w:color w:val="000000" w:themeColor="text1"/>
          <w:sz w:val="20"/>
          <w:szCs w:val="20"/>
        </w:rPr>
        <w:t>.</w:t>
      </w:r>
      <w:r w:rsidR="00DE4022" w:rsidRPr="00B14137">
        <w:rPr>
          <w:rFonts w:ascii="微软雅黑" w:eastAsia="微软雅黑" w:hAnsi="微软雅黑" w:cs="宋体" w:hint="eastAsia"/>
          <w:b/>
          <w:bCs/>
          <w:color w:val="000000" w:themeColor="text1"/>
          <w:sz w:val="20"/>
          <w:szCs w:val="20"/>
        </w:rPr>
        <w:t>因素分析法</w:t>
      </w:r>
      <w:r w:rsidRPr="00B14137">
        <w:rPr>
          <w:rFonts w:ascii="微软雅黑" w:eastAsia="微软雅黑" w:hAnsi="微软雅黑" w:cs="宋体" w:hint="eastAsia"/>
          <w:color w:val="000000" w:themeColor="text1"/>
          <w:sz w:val="20"/>
          <w:szCs w:val="20"/>
        </w:rPr>
        <w:t>（P13</w:t>
      </w:r>
      <w:r>
        <w:rPr>
          <w:rFonts w:ascii="微软雅黑" w:eastAsia="微软雅黑" w:hAnsi="微软雅黑" w:cs="宋体" w:hint="eastAsia"/>
          <w:color w:val="000000" w:themeColor="text1"/>
          <w:sz w:val="20"/>
          <w:szCs w:val="20"/>
        </w:rPr>
        <w:t>4</w:t>
      </w:r>
      <w:r w:rsidRPr="00B14137">
        <w:rPr>
          <w:rFonts w:ascii="微软雅黑" w:eastAsia="微软雅黑" w:hAnsi="微软雅黑" w:cs="宋体" w:hint="eastAsia"/>
          <w:color w:val="000000" w:themeColor="text1"/>
          <w:sz w:val="20"/>
          <w:szCs w:val="20"/>
        </w:rPr>
        <w:t>）</w:t>
      </w:r>
      <w:r w:rsidR="00DE4022" w:rsidRPr="00B14137">
        <w:rPr>
          <w:rFonts w:ascii="微软雅黑" w:eastAsia="微软雅黑" w:hAnsi="微软雅黑" w:cs="宋体" w:hint="eastAsia"/>
          <w:color w:val="000000" w:themeColor="text1"/>
          <w:sz w:val="20"/>
          <w:szCs w:val="20"/>
        </w:rPr>
        <w:br/>
        <w:t xml:space="preserve">　　</w:t>
      </w:r>
      <w:r w:rsidR="00CB19F0" w:rsidRPr="00B14137">
        <w:rPr>
          <w:rFonts w:ascii="微软雅黑" w:eastAsia="微软雅黑" w:hAnsi="微软雅黑" w:cs="宋体" w:hint="eastAsia"/>
          <w:color w:val="000000" w:themeColor="text1"/>
          <w:sz w:val="20"/>
          <w:szCs w:val="20"/>
        </w:rPr>
        <w:t>涉及到连环替代法和差额计算法，两种方法的计算思路建议把握教材</w:t>
      </w:r>
      <w:r w:rsidR="00DE4022" w:rsidRPr="00B14137">
        <w:rPr>
          <w:rFonts w:ascii="微软雅黑" w:eastAsia="微软雅黑" w:hAnsi="微软雅黑" w:cs="宋体" w:hint="eastAsia"/>
          <w:color w:val="000000" w:themeColor="text1"/>
          <w:sz w:val="20"/>
          <w:szCs w:val="20"/>
        </w:rPr>
        <w:t>【例1Z102061-1】</w:t>
      </w:r>
    </w:p>
    <w:p w:rsidR="00CB19F0" w:rsidRPr="00B14137" w:rsidRDefault="00170302"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bCs/>
          <w:color w:val="000000" w:themeColor="text1"/>
          <w:sz w:val="20"/>
          <w:szCs w:val="20"/>
        </w:rPr>
        <w:t>4</w:t>
      </w:r>
      <w:r w:rsidR="00DE4022" w:rsidRPr="00170302">
        <w:rPr>
          <w:rFonts w:ascii="微软雅黑" w:eastAsia="微软雅黑" w:hAnsi="微软雅黑" w:cs="宋体" w:hint="eastAsia"/>
          <w:b/>
          <w:color w:val="000000" w:themeColor="text1"/>
          <w:sz w:val="20"/>
          <w:szCs w:val="20"/>
        </w:rPr>
        <w:t>.资产负债率</w:t>
      </w:r>
      <w:r w:rsidR="00DE4022" w:rsidRPr="00B14137">
        <w:rPr>
          <w:rFonts w:ascii="微软雅黑" w:eastAsia="微软雅黑" w:hAnsi="微软雅黑" w:cs="宋体" w:hint="eastAsia"/>
          <w:color w:val="000000" w:themeColor="text1"/>
          <w:sz w:val="20"/>
          <w:szCs w:val="20"/>
        </w:rPr>
        <w:t>（P135）</w:t>
      </w:r>
    </w:p>
    <w:p w:rsidR="00CB19F0" w:rsidRPr="00B14137" w:rsidRDefault="00DE4022"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1524000" cy="342900"/>
            <wp:effectExtent l="0" t="0" r="0" b="0"/>
            <wp:docPr id="4038" name="图片 4038"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8" descr="04"/>
                    <pic:cNvPicPr>
                      <a:picLocks noChangeAspect="1" noChangeArrowheads="1"/>
                    </pic:cNvPicPr>
                  </pic:nvPicPr>
                  <pic:blipFill>
                    <a:blip r:embed="rId34" cstate="print"/>
                    <a:srcRect/>
                    <a:stretch>
                      <a:fillRect/>
                    </a:stretch>
                  </pic:blipFill>
                  <pic:spPr bwMode="auto">
                    <a:xfrm>
                      <a:off x="0" y="0"/>
                      <a:ext cx="1524000" cy="342900"/>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r>
      <w:r w:rsidR="00170302" w:rsidRPr="00170302">
        <w:rPr>
          <w:rFonts w:ascii="微软雅黑" w:eastAsia="微软雅黑" w:hAnsi="微软雅黑" w:cs="宋体" w:hint="eastAsia"/>
          <w:b/>
          <w:color w:val="000000" w:themeColor="text1"/>
          <w:sz w:val="20"/>
          <w:szCs w:val="20"/>
        </w:rPr>
        <w:t>5</w:t>
      </w:r>
      <w:r w:rsidRPr="00170302">
        <w:rPr>
          <w:rFonts w:ascii="微软雅黑" w:eastAsia="微软雅黑" w:hAnsi="微软雅黑" w:cs="宋体" w:hint="eastAsia"/>
          <w:b/>
          <w:color w:val="000000" w:themeColor="text1"/>
          <w:sz w:val="20"/>
          <w:szCs w:val="20"/>
        </w:rPr>
        <w:t>.流动比率</w:t>
      </w:r>
      <w:r w:rsidRPr="00B14137">
        <w:rPr>
          <w:rFonts w:ascii="微软雅黑" w:eastAsia="微软雅黑" w:hAnsi="微软雅黑" w:cs="宋体" w:hint="eastAsia"/>
          <w:color w:val="000000" w:themeColor="text1"/>
          <w:sz w:val="20"/>
          <w:szCs w:val="20"/>
        </w:rPr>
        <w:t>（P135）</w:t>
      </w:r>
    </w:p>
    <w:p w:rsidR="00CB19F0" w:rsidRPr="00B14137" w:rsidRDefault="00DE4022"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9B5C68" w:rsidRPr="00B14137">
        <w:rPr>
          <w:rFonts w:ascii="微软雅黑" w:eastAsia="微软雅黑" w:hAnsi="微软雅黑" w:cs="宋体" w:hint="eastAsia"/>
          <w:noProof/>
          <w:color w:val="000000" w:themeColor="text1"/>
          <w:sz w:val="20"/>
          <w:szCs w:val="20"/>
        </w:rPr>
        <w:drawing>
          <wp:inline distT="0" distB="0" distL="0" distR="0">
            <wp:extent cx="1190625" cy="371475"/>
            <wp:effectExtent l="19050" t="0" r="9525" b="0"/>
            <wp:docPr id="6006" name="图片 6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6"/>
                    <pic:cNvPicPr>
                      <a:picLocks noChangeAspect="1" noChangeArrowheads="1"/>
                    </pic:cNvPicPr>
                  </pic:nvPicPr>
                  <pic:blipFill>
                    <a:blip r:embed="rId35" cstate="print"/>
                    <a:srcRect/>
                    <a:stretch>
                      <a:fillRect/>
                    </a:stretch>
                  </pic:blipFill>
                  <pic:spPr bwMode="auto">
                    <a:xfrm>
                      <a:off x="0" y="0"/>
                      <a:ext cx="1190625" cy="371475"/>
                    </a:xfrm>
                    <a:prstGeom prst="rect">
                      <a:avLst/>
                    </a:prstGeom>
                    <a:noFill/>
                    <a:ln w="9525">
                      <a:noFill/>
                      <a:miter lim="800000"/>
                      <a:headEnd/>
                      <a:tailEnd/>
                    </a:ln>
                  </pic:spPr>
                </pic:pic>
              </a:graphicData>
            </a:graphic>
          </wp:inline>
        </w:drawing>
      </w:r>
    </w:p>
    <w:p w:rsidR="00CB19F0" w:rsidRPr="00B14137" w:rsidRDefault="00170302"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6</w:t>
      </w:r>
      <w:r w:rsidR="00DE4022" w:rsidRPr="00170302">
        <w:rPr>
          <w:rFonts w:ascii="微软雅黑" w:eastAsia="微软雅黑" w:hAnsi="微软雅黑" w:cs="宋体" w:hint="eastAsia"/>
          <w:b/>
          <w:color w:val="000000" w:themeColor="text1"/>
          <w:sz w:val="20"/>
          <w:szCs w:val="20"/>
        </w:rPr>
        <w:t>.速动比率</w:t>
      </w:r>
      <w:r w:rsidR="00DE4022" w:rsidRPr="00B14137">
        <w:rPr>
          <w:rFonts w:ascii="微软雅黑" w:eastAsia="微软雅黑" w:hAnsi="微软雅黑" w:cs="宋体" w:hint="eastAsia"/>
          <w:color w:val="000000" w:themeColor="text1"/>
          <w:sz w:val="20"/>
          <w:szCs w:val="20"/>
        </w:rPr>
        <w:t>（P135）</w:t>
      </w:r>
    </w:p>
    <w:p w:rsidR="00DE4022" w:rsidRPr="00B14137" w:rsidRDefault="00DE4022"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lastRenderedPageBreak/>
        <w:t xml:space="preserve">　　</w:t>
      </w:r>
      <w:r w:rsidR="009B5C68" w:rsidRPr="00B14137">
        <w:rPr>
          <w:rFonts w:ascii="微软雅黑" w:eastAsia="微软雅黑" w:hAnsi="微软雅黑" w:cs="宋体" w:hint="eastAsia"/>
          <w:noProof/>
          <w:color w:val="000000" w:themeColor="text1"/>
          <w:sz w:val="20"/>
          <w:szCs w:val="20"/>
        </w:rPr>
        <w:drawing>
          <wp:inline distT="0" distB="0" distL="0" distR="0">
            <wp:extent cx="1133475" cy="381000"/>
            <wp:effectExtent l="19050" t="0" r="9525" b="0"/>
            <wp:docPr id="6007" name="图片 6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7"/>
                    <pic:cNvPicPr>
                      <a:picLocks noChangeAspect="1" noChangeArrowheads="1"/>
                    </pic:cNvPicPr>
                  </pic:nvPicPr>
                  <pic:blipFill>
                    <a:blip r:embed="rId36" cstate="print"/>
                    <a:srcRect/>
                    <a:stretch>
                      <a:fillRect/>
                    </a:stretch>
                  </pic:blipFill>
                  <pic:spPr bwMode="auto">
                    <a:xfrm>
                      <a:off x="0" y="0"/>
                      <a:ext cx="1133475" cy="381000"/>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t xml:space="preserve">　　</w:t>
      </w:r>
      <w:r w:rsidR="00CB19F0" w:rsidRPr="00B14137">
        <w:rPr>
          <w:rFonts w:ascii="微软雅黑" w:eastAsia="微软雅黑" w:hAnsi="微软雅黑" w:cs="宋体" w:hint="eastAsia"/>
          <w:color w:val="000000" w:themeColor="text1"/>
          <w:sz w:val="20"/>
          <w:szCs w:val="20"/>
        </w:rPr>
        <w:t>★速动资产=</w:t>
      </w:r>
      <w:r w:rsidRPr="00B14137">
        <w:rPr>
          <w:rFonts w:ascii="微软雅黑" w:eastAsia="微软雅黑" w:hAnsi="微软雅黑" w:cs="宋体" w:hint="eastAsia"/>
          <w:color w:val="000000" w:themeColor="text1"/>
          <w:sz w:val="20"/>
          <w:szCs w:val="20"/>
        </w:rPr>
        <w:t>流动资产-存货=货币资金+交易性金融资产+应收票据+应收账款+其他应收款</w:t>
      </w:r>
    </w:p>
    <w:p w:rsidR="00B4246B" w:rsidRPr="00B14137" w:rsidRDefault="00170302"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bCs/>
          <w:color w:val="000000" w:themeColor="text1"/>
          <w:sz w:val="20"/>
          <w:szCs w:val="20"/>
        </w:rPr>
        <w:t>7</w:t>
      </w:r>
      <w:r w:rsidR="00DE4022" w:rsidRPr="00170302">
        <w:rPr>
          <w:rFonts w:ascii="微软雅黑" w:eastAsia="微软雅黑" w:hAnsi="微软雅黑" w:cs="宋体" w:hint="eastAsia"/>
          <w:b/>
          <w:color w:val="000000" w:themeColor="text1"/>
          <w:sz w:val="20"/>
          <w:szCs w:val="20"/>
        </w:rPr>
        <w:t>.总资产周转率</w:t>
      </w:r>
      <w:r w:rsidR="00DE4022" w:rsidRPr="00B14137">
        <w:rPr>
          <w:rFonts w:ascii="微软雅黑" w:eastAsia="微软雅黑" w:hAnsi="微软雅黑" w:cs="宋体" w:hint="eastAsia"/>
          <w:color w:val="000000" w:themeColor="text1"/>
          <w:sz w:val="20"/>
          <w:szCs w:val="20"/>
        </w:rPr>
        <w:t>（P136）</w:t>
      </w:r>
    </w:p>
    <w:p w:rsidR="00B4246B" w:rsidRPr="00B14137" w:rsidRDefault="009B5C68"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1885950" cy="304800"/>
            <wp:effectExtent l="19050" t="0" r="0" b="0"/>
            <wp:docPr id="6008" name="图片 6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8"/>
                    <pic:cNvPicPr>
                      <a:picLocks noChangeAspect="1" noChangeArrowheads="1"/>
                    </pic:cNvPicPr>
                  </pic:nvPicPr>
                  <pic:blipFill>
                    <a:blip r:embed="rId37" cstate="print"/>
                    <a:srcRect/>
                    <a:stretch>
                      <a:fillRect/>
                    </a:stretch>
                  </pic:blipFill>
                  <pic:spPr bwMode="auto">
                    <a:xfrm>
                      <a:off x="0" y="0"/>
                      <a:ext cx="1885950" cy="304800"/>
                    </a:xfrm>
                    <a:prstGeom prst="rect">
                      <a:avLst/>
                    </a:prstGeom>
                    <a:noFill/>
                    <a:ln w="9525">
                      <a:noFill/>
                      <a:miter lim="800000"/>
                      <a:headEnd/>
                      <a:tailEnd/>
                    </a:ln>
                  </pic:spPr>
                </pic:pic>
              </a:graphicData>
            </a:graphic>
          </wp:inline>
        </w:drawing>
      </w:r>
      <w:r w:rsidR="00DE4022" w:rsidRPr="00B14137">
        <w:rPr>
          <w:rFonts w:ascii="微软雅黑" w:eastAsia="微软雅黑" w:hAnsi="微软雅黑" w:cs="宋体" w:hint="eastAsia"/>
          <w:color w:val="000000" w:themeColor="text1"/>
          <w:sz w:val="20"/>
          <w:szCs w:val="20"/>
        </w:rPr>
        <w:br/>
      </w:r>
      <w:r w:rsidR="00170302">
        <w:rPr>
          <w:rFonts w:ascii="微软雅黑" w:eastAsia="微软雅黑" w:hAnsi="微软雅黑" w:cs="宋体" w:hint="eastAsia"/>
          <w:b/>
          <w:color w:val="000000" w:themeColor="text1"/>
          <w:sz w:val="20"/>
          <w:szCs w:val="20"/>
        </w:rPr>
        <w:t>8</w:t>
      </w:r>
      <w:r w:rsidR="00DE4022" w:rsidRPr="00170302">
        <w:rPr>
          <w:rFonts w:ascii="微软雅黑" w:eastAsia="微软雅黑" w:hAnsi="微软雅黑" w:cs="宋体" w:hint="eastAsia"/>
          <w:b/>
          <w:color w:val="000000" w:themeColor="text1"/>
          <w:sz w:val="20"/>
          <w:szCs w:val="20"/>
        </w:rPr>
        <w:t>.流动资产周转率</w:t>
      </w:r>
      <w:r w:rsidR="00DE4022" w:rsidRPr="00B14137">
        <w:rPr>
          <w:rFonts w:ascii="微软雅黑" w:eastAsia="微软雅黑" w:hAnsi="微软雅黑" w:cs="宋体" w:hint="eastAsia"/>
          <w:color w:val="000000" w:themeColor="text1"/>
          <w:sz w:val="20"/>
          <w:szCs w:val="20"/>
        </w:rPr>
        <w:t>（P136）</w:t>
      </w:r>
    </w:p>
    <w:p w:rsidR="00DE4022" w:rsidRPr="00B14137" w:rsidRDefault="00DE4022"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9B5C68" w:rsidRPr="00B14137">
        <w:rPr>
          <w:rFonts w:ascii="微软雅黑" w:eastAsia="微软雅黑" w:hAnsi="微软雅黑" w:cs="宋体" w:hint="eastAsia"/>
          <w:noProof/>
          <w:color w:val="000000" w:themeColor="text1"/>
          <w:sz w:val="20"/>
          <w:szCs w:val="20"/>
        </w:rPr>
        <w:drawing>
          <wp:inline distT="0" distB="0" distL="0" distR="0">
            <wp:extent cx="2209800" cy="733425"/>
            <wp:effectExtent l="19050" t="0" r="0" b="0"/>
            <wp:docPr id="6009" name="图片 6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9"/>
                    <pic:cNvPicPr>
                      <a:picLocks noChangeAspect="1" noChangeArrowheads="1"/>
                    </pic:cNvPicPr>
                  </pic:nvPicPr>
                  <pic:blipFill>
                    <a:blip r:embed="rId38" cstate="print"/>
                    <a:srcRect/>
                    <a:stretch>
                      <a:fillRect/>
                    </a:stretch>
                  </pic:blipFill>
                  <pic:spPr bwMode="auto">
                    <a:xfrm>
                      <a:off x="0" y="0"/>
                      <a:ext cx="2209800" cy="733425"/>
                    </a:xfrm>
                    <a:prstGeom prst="rect">
                      <a:avLst/>
                    </a:prstGeom>
                    <a:noFill/>
                    <a:ln w="9525">
                      <a:noFill/>
                      <a:miter lim="800000"/>
                      <a:headEnd/>
                      <a:tailEnd/>
                    </a:ln>
                  </pic:spPr>
                </pic:pic>
              </a:graphicData>
            </a:graphic>
          </wp:inline>
        </w:drawing>
      </w:r>
    </w:p>
    <w:p w:rsidR="00B4246B" w:rsidRPr="00B14137" w:rsidRDefault="00170302" w:rsidP="00056F4E">
      <w:pPr>
        <w:adjustRightInd w:val="0"/>
        <w:snapToGrid w:val="0"/>
        <w:spacing w:line="312" w:lineRule="auto"/>
        <w:rPr>
          <w:rFonts w:ascii="微软雅黑" w:eastAsia="微软雅黑" w:hAnsi="微软雅黑" w:cs="宋体"/>
          <w:color w:val="000000" w:themeColor="text1"/>
          <w:sz w:val="20"/>
          <w:szCs w:val="20"/>
        </w:rPr>
      </w:pPr>
      <w:r>
        <w:rPr>
          <w:rFonts w:ascii="微软雅黑" w:eastAsia="微软雅黑" w:hAnsi="微软雅黑" w:cs="宋体" w:hint="eastAsia"/>
          <w:b/>
          <w:color w:val="000000" w:themeColor="text1"/>
          <w:sz w:val="20"/>
          <w:szCs w:val="20"/>
        </w:rPr>
        <w:t>9</w:t>
      </w:r>
      <w:r w:rsidR="00DE4022" w:rsidRPr="00170302">
        <w:rPr>
          <w:rFonts w:ascii="微软雅黑" w:eastAsia="微软雅黑" w:hAnsi="微软雅黑" w:cs="宋体" w:hint="eastAsia"/>
          <w:b/>
          <w:color w:val="000000" w:themeColor="text1"/>
          <w:sz w:val="20"/>
          <w:szCs w:val="20"/>
        </w:rPr>
        <w:t>.存货周转率</w:t>
      </w:r>
      <w:r w:rsidR="00DE4022" w:rsidRPr="00B14137">
        <w:rPr>
          <w:rFonts w:ascii="微软雅黑" w:eastAsia="微软雅黑" w:hAnsi="微软雅黑" w:cs="宋体" w:hint="eastAsia"/>
          <w:color w:val="000000" w:themeColor="text1"/>
          <w:sz w:val="20"/>
          <w:szCs w:val="20"/>
        </w:rPr>
        <w:t>（P136）</w:t>
      </w:r>
    </w:p>
    <w:p w:rsidR="00B4246B" w:rsidRPr="00B14137" w:rsidRDefault="009B5C68"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1619250" cy="695325"/>
            <wp:effectExtent l="19050" t="0" r="0" b="0"/>
            <wp:docPr id="6010" name="图片 6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0"/>
                    <pic:cNvPicPr>
                      <a:picLocks noChangeAspect="1" noChangeArrowheads="1"/>
                    </pic:cNvPicPr>
                  </pic:nvPicPr>
                  <pic:blipFill>
                    <a:blip r:embed="rId39" cstate="print"/>
                    <a:srcRect/>
                    <a:stretch>
                      <a:fillRect/>
                    </a:stretch>
                  </pic:blipFill>
                  <pic:spPr bwMode="auto">
                    <a:xfrm>
                      <a:off x="0" y="0"/>
                      <a:ext cx="1619250" cy="695325"/>
                    </a:xfrm>
                    <a:prstGeom prst="rect">
                      <a:avLst/>
                    </a:prstGeom>
                    <a:noFill/>
                    <a:ln w="9525">
                      <a:noFill/>
                      <a:miter lim="800000"/>
                      <a:headEnd/>
                      <a:tailEnd/>
                    </a:ln>
                  </pic:spPr>
                </pic:pic>
              </a:graphicData>
            </a:graphic>
          </wp:inline>
        </w:drawing>
      </w:r>
      <w:r w:rsidR="00DE4022" w:rsidRPr="00B14137">
        <w:rPr>
          <w:rFonts w:ascii="微软雅黑" w:eastAsia="微软雅黑" w:hAnsi="微软雅黑" w:cs="宋体" w:hint="eastAsia"/>
          <w:color w:val="000000" w:themeColor="text1"/>
          <w:sz w:val="20"/>
          <w:szCs w:val="20"/>
        </w:rPr>
        <w:br/>
      </w:r>
      <w:r w:rsidR="00170302">
        <w:rPr>
          <w:rFonts w:ascii="微软雅黑" w:eastAsia="微软雅黑" w:hAnsi="微软雅黑" w:cs="宋体" w:hint="eastAsia"/>
          <w:color w:val="000000" w:themeColor="text1"/>
          <w:sz w:val="20"/>
          <w:szCs w:val="20"/>
        </w:rPr>
        <w:t xml:space="preserve">    </w:t>
      </w:r>
      <w:r w:rsidR="00B4246B" w:rsidRPr="00B14137">
        <w:rPr>
          <w:rFonts w:ascii="微软雅黑" w:eastAsia="微软雅黑" w:hAnsi="微软雅黑" w:cs="宋体" w:hint="eastAsia"/>
          <w:color w:val="000000" w:themeColor="text1"/>
          <w:sz w:val="20"/>
          <w:szCs w:val="20"/>
        </w:rPr>
        <w:t>★注意存货周转次数计算的分子是营业成本，而其他的均为营业收入。</w:t>
      </w:r>
    </w:p>
    <w:p w:rsidR="00B4246B" w:rsidRPr="00B14137" w:rsidRDefault="00170302" w:rsidP="00056F4E">
      <w:pPr>
        <w:adjustRightInd w:val="0"/>
        <w:snapToGrid w:val="0"/>
        <w:spacing w:line="312" w:lineRule="auto"/>
        <w:rPr>
          <w:rFonts w:ascii="微软雅黑" w:eastAsia="微软雅黑" w:hAnsi="微软雅黑" w:cs="宋体"/>
          <w:color w:val="000000" w:themeColor="text1"/>
          <w:sz w:val="20"/>
          <w:szCs w:val="20"/>
        </w:rPr>
      </w:pPr>
      <w:r>
        <w:rPr>
          <w:rFonts w:ascii="微软雅黑" w:eastAsia="微软雅黑" w:hAnsi="微软雅黑" w:cs="宋体" w:hint="eastAsia"/>
          <w:b/>
          <w:color w:val="000000" w:themeColor="text1"/>
          <w:sz w:val="20"/>
          <w:szCs w:val="20"/>
        </w:rPr>
        <w:t>10</w:t>
      </w:r>
      <w:r w:rsidR="00DE4022" w:rsidRPr="00170302">
        <w:rPr>
          <w:rFonts w:ascii="微软雅黑" w:eastAsia="微软雅黑" w:hAnsi="微软雅黑" w:cs="宋体" w:hint="eastAsia"/>
          <w:b/>
          <w:color w:val="000000" w:themeColor="text1"/>
          <w:sz w:val="20"/>
          <w:szCs w:val="20"/>
        </w:rPr>
        <w:t>.应收账款周转率</w:t>
      </w:r>
      <w:r w:rsidR="00DE4022" w:rsidRPr="00B14137">
        <w:rPr>
          <w:rFonts w:ascii="微软雅黑" w:eastAsia="微软雅黑" w:hAnsi="微软雅黑" w:cs="宋体" w:hint="eastAsia"/>
          <w:color w:val="000000" w:themeColor="text1"/>
          <w:sz w:val="20"/>
          <w:szCs w:val="20"/>
        </w:rPr>
        <w:t xml:space="preserve">（P137） </w:t>
      </w:r>
    </w:p>
    <w:p w:rsidR="00DE4022" w:rsidRPr="00B14137" w:rsidRDefault="00DE4022"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9B5C68" w:rsidRPr="00B14137">
        <w:rPr>
          <w:rFonts w:ascii="微软雅黑" w:eastAsia="微软雅黑" w:hAnsi="微软雅黑" w:cs="宋体" w:hint="eastAsia"/>
          <w:noProof/>
          <w:color w:val="000000" w:themeColor="text1"/>
          <w:sz w:val="20"/>
          <w:szCs w:val="20"/>
        </w:rPr>
        <w:drawing>
          <wp:inline distT="0" distB="0" distL="0" distR="0">
            <wp:extent cx="2228850" cy="714375"/>
            <wp:effectExtent l="19050" t="0" r="0" b="0"/>
            <wp:docPr id="6011" name="图片 6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1"/>
                    <pic:cNvPicPr>
                      <a:picLocks noChangeAspect="1" noChangeArrowheads="1"/>
                    </pic:cNvPicPr>
                  </pic:nvPicPr>
                  <pic:blipFill>
                    <a:blip r:embed="rId40" cstate="print"/>
                    <a:srcRect/>
                    <a:stretch>
                      <a:fillRect/>
                    </a:stretch>
                  </pic:blipFill>
                  <pic:spPr bwMode="auto">
                    <a:xfrm>
                      <a:off x="0" y="0"/>
                      <a:ext cx="2228850" cy="714375"/>
                    </a:xfrm>
                    <a:prstGeom prst="rect">
                      <a:avLst/>
                    </a:prstGeom>
                    <a:noFill/>
                    <a:ln w="9525">
                      <a:noFill/>
                      <a:miter lim="800000"/>
                      <a:headEnd/>
                      <a:tailEnd/>
                    </a:ln>
                  </pic:spPr>
                </pic:pic>
              </a:graphicData>
            </a:graphic>
          </wp:inline>
        </w:drawing>
      </w:r>
    </w:p>
    <w:p w:rsidR="00B4246B" w:rsidRPr="00B14137" w:rsidRDefault="00B4246B"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bCs/>
          <w:color w:val="000000" w:themeColor="text1"/>
          <w:sz w:val="20"/>
          <w:szCs w:val="20"/>
        </w:rPr>
        <w:t>1</w:t>
      </w:r>
      <w:r w:rsidR="00170302">
        <w:rPr>
          <w:rFonts w:ascii="微软雅黑" w:eastAsia="微软雅黑" w:hAnsi="微软雅黑" w:cs="宋体" w:hint="eastAsia"/>
          <w:b/>
          <w:bCs/>
          <w:color w:val="000000" w:themeColor="text1"/>
          <w:sz w:val="20"/>
          <w:szCs w:val="20"/>
        </w:rPr>
        <w:t>1</w:t>
      </w:r>
      <w:r w:rsidR="00DE4022" w:rsidRPr="00170302">
        <w:rPr>
          <w:rFonts w:ascii="微软雅黑" w:eastAsia="微软雅黑" w:hAnsi="微软雅黑" w:cs="宋体" w:hint="eastAsia"/>
          <w:b/>
          <w:color w:val="000000" w:themeColor="text1"/>
          <w:sz w:val="20"/>
          <w:szCs w:val="20"/>
        </w:rPr>
        <w:t>.净资产收益率</w:t>
      </w:r>
      <w:r w:rsidR="00DE4022" w:rsidRPr="00B14137">
        <w:rPr>
          <w:rFonts w:ascii="微软雅黑" w:eastAsia="微软雅黑" w:hAnsi="微软雅黑" w:cs="宋体" w:hint="eastAsia"/>
          <w:color w:val="000000" w:themeColor="text1"/>
          <w:sz w:val="20"/>
          <w:szCs w:val="20"/>
        </w:rPr>
        <w:t xml:space="preserve">（P137） </w:t>
      </w:r>
    </w:p>
    <w:p w:rsidR="00B4246B" w:rsidRPr="00B14137" w:rsidRDefault="009B5C68"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1781175" cy="409575"/>
            <wp:effectExtent l="19050" t="0" r="9525" b="0"/>
            <wp:docPr id="6012" name="图片 6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2"/>
                    <pic:cNvPicPr>
                      <a:picLocks noChangeAspect="1" noChangeArrowheads="1"/>
                    </pic:cNvPicPr>
                  </pic:nvPicPr>
                  <pic:blipFill>
                    <a:blip r:embed="rId41" cstate="print"/>
                    <a:srcRect/>
                    <a:stretch>
                      <a:fillRect/>
                    </a:stretch>
                  </pic:blipFill>
                  <pic:spPr bwMode="auto">
                    <a:xfrm>
                      <a:off x="0" y="0"/>
                      <a:ext cx="1781175" cy="409575"/>
                    </a:xfrm>
                    <a:prstGeom prst="rect">
                      <a:avLst/>
                    </a:prstGeom>
                    <a:noFill/>
                    <a:ln w="9525">
                      <a:noFill/>
                      <a:miter lim="800000"/>
                      <a:headEnd/>
                      <a:tailEnd/>
                    </a:ln>
                  </pic:spPr>
                </pic:pic>
              </a:graphicData>
            </a:graphic>
          </wp:inline>
        </w:drawing>
      </w:r>
    </w:p>
    <w:p w:rsidR="00B4246B" w:rsidRPr="00B14137" w:rsidRDefault="00B4246B"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170302">
        <w:rPr>
          <w:rFonts w:ascii="微软雅黑" w:eastAsia="微软雅黑" w:hAnsi="微软雅黑" w:cs="宋体" w:hint="eastAsia"/>
          <w:color w:val="000000" w:themeColor="text1"/>
          <w:sz w:val="20"/>
          <w:szCs w:val="20"/>
        </w:rPr>
        <w:t>★</w:t>
      </w:r>
      <w:r w:rsidRPr="00170302">
        <w:rPr>
          <w:rFonts w:ascii="微软雅黑" w:eastAsia="微软雅黑" w:hAnsi="微软雅黑" w:cs="宋体" w:hint="eastAsia"/>
          <w:bCs/>
          <w:color w:val="000000" w:themeColor="text1"/>
          <w:sz w:val="20"/>
          <w:szCs w:val="20"/>
        </w:rPr>
        <w:t>反映企业盈利能力的核心指标</w:t>
      </w:r>
      <w:r w:rsidR="00DE4022" w:rsidRPr="00170302">
        <w:rPr>
          <w:rFonts w:ascii="微软雅黑" w:eastAsia="微软雅黑" w:hAnsi="微软雅黑" w:cs="宋体" w:hint="eastAsia"/>
          <w:color w:val="000000" w:themeColor="text1"/>
          <w:sz w:val="20"/>
          <w:szCs w:val="20"/>
        </w:rPr>
        <w:br/>
      </w:r>
      <w:r w:rsidRPr="00170302">
        <w:rPr>
          <w:rFonts w:ascii="微软雅黑" w:eastAsia="微软雅黑" w:hAnsi="微软雅黑" w:cs="宋体" w:hint="eastAsia"/>
          <w:b/>
          <w:color w:val="000000" w:themeColor="text1"/>
          <w:sz w:val="20"/>
          <w:szCs w:val="20"/>
        </w:rPr>
        <w:t>1</w:t>
      </w:r>
      <w:r w:rsidR="00170302" w:rsidRPr="00170302">
        <w:rPr>
          <w:rFonts w:ascii="微软雅黑" w:eastAsia="微软雅黑" w:hAnsi="微软雅黑" w:cs="宋体" w:hint="eastAsia"/>
          <w:b/>
          <w:color w:val="000000" w:themeColor="text1"/>
          <w:sz w:val="20"/>
          <w:szCs w:val="20"/>
        </w:rPr>
        <w:t>2</w:t>
      </w:r>
      <w:r w:rsidR="00DE4022" w:rsidRPr="00170302">
        <w:rPr>
          <w:rFonts w:ascii="微软雅黑" w:eastAsia="微软雅黑" w:hAnsi="微软雅黑" w:cs="宋体" w:hint="eastAsia"/>
          <w:b/>
          <w:color w:val="000000" w:themeColor="text1"/>
          <w:sz w:val="20"/>
          <w:szCs w:val="20"/>
        </w:rPr>
        <w:t>.总资产报酬率</w:t>
      </w:r>
      <w:r w:rsidR="00DE4022" w:rsidRPr="00B14137">
        <w:rPr>
          <w:rFonts w:ascii="微软雅黑" w:eastAsia="微软雅黑" w:hAnsi="微软雅黑" w:cs="宋体" w:hint="eastAsia"/>
          <w:color w:val="000000" w:themeColor="text1"/>
          <w:sz w:val="20"/>
          <w:szCs w:val="20"/>
        </w:rPr>
        <w:t>（P138）</w:t>
      </w:r>
    </w:p>
    <w:p w:rsidR="00B4246B" w:rsidRPr="00B14137" w:rsidRDefault="00DE4022"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9B5C68" w:rsidRPr="00B14137">
        <w:rPr>
          <w:rFonts w:ascii="微软雅黑" w:eastAsia="微软雅黑" w:hAnsi="微软雅黑" w:cs="宋体" w:hint="eastAsia"/>
          <w:noProof/>
          <w:color w:val="000000" w:themeColor="text1"/>
          <w:sz w:val="20"/>
          <w:szCs w:val="20"/>
        </w:rPr>
        <w:drawing>
          <wp:inline distT="0" distB="0" distL="0" distR="0">
            <wp:extent cx="1571625" cy="371475"/>
            <wp:effectExtent l="19050" t="0" r="9525" b="0"/>
            <wp:docPr id="6013" name="图片 6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3"/>
                    <pic:cNvPicPr>
                      <a:picLocks noChangeAspect="1" noChangeArrowheads="1"/>
                    </pic:cNvPicPr>
                  </pic:nvPicPr>
                  <pic:blipFill>
                    <a:blip r:embed="rId42" cstate="print"/>
                    <a:srcRect/>
                    <a:stretch>
                      <a:fillRect/>
                    </a:stretch>
                  </pic:blipFill>
                  <pic:spPr bwMode="auto">
                    <a:xfrm>
                      <a:off x="0" y="0"/>
                      <a:ext cx="1571625" cy="37147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r>
      <w:r w:rsidR="00B4246B" w:rsidRPr="00170302">
        <w:rPr>
          <w:rFonts w:ascii="微软雅黑" w:eastAsia="微软雅黑" w:hAnsi="微软雅黑" w:cs="宋体" w:hint="eastAsia"/>
          <w:b/>
          <w:color w:val="000000" w:themeColor="text1"/>
          <w:sz w:val="20"/>
          <w:szCs w:val="20"/>
        </w:rPr>
        <w:t>1</w:t>
      </w:r>
      <w:r w:rsidR="00170302" w:rsidRPr="00170302">
        <w:rPr>
          <w:rFonts w:ascii="微软雅黑" w:eastAsia="微软雅黑" w:hAnsi="微软雅黑" w:cs="宋体" w:hint="eastAsia"/>
          <w:b/>
          <w:color w:val="000000" w:themeColor="text1"/>
          <w:sz w:val="20"/>
          <w:szCs w:val="20"/>
        </w:rPr>
        <w:t>3</w:t>
      </w:r>
      <w:r w:rsidR="00B4246B" w:rsidRPr="00170302">
        <w:rPr>
          <w:rFonts w:ascii="微软雅黑" w:eastAsia="微软雅黑" w:hAnsi="微软雅黑" w:cs="宋体" w:hint="eastAsia"/>
          <w:b/>
          <w:color w:val="000000" w:themeColor="text1"/>
          <w:sz w:val="20"/>
          <w:szCs w:val="20"/>
        </w:rPr>
        <w:t>.</w:t>
      </w:r>
      <w:r w:rsidRPr="00170302">
        <w:rPr>
          <w:rFonts w:ascii="微软雅黑" w:eastAsia="微软雅黑" w:hAnsi="微软雅黑" w:cs="宋体" w:hint="eastAsia"/>
          <w:b/>
          <w:color w:val="000000" w:themeColor="text1"/>
          <w:sz w:val="20"/>
          <w:szCs w:val="20"/>
        </w:rPr>
        <w:t>营业增长率</w:t>
      </w:r>
      <w:r w:rsidR="00C01E05" w:rsidRPr="00B14137">
        <w:rPr>
          <w:rFonts w:ascii="微软雅黑" w:eastAsia="微软雅黑" w:hAnsi="微软雅黑" w:cs="宋体" w:hint="eastAsia"/>
          <w:color w:val="000000" w:themeColor="text1"/>
          <w:sz w:val="20"/>
          <w:szCs w:val="20"/>
        </w:rPr>
        <w:t>（P138）</w:t>
      </w:r>
      <w:r w:rsidRPr="00B14137">
        <w:rPr>
          <w:rFonts w:ascii="微软雅黑" w:eastAsia="微软雅黑" w:hAnsi="微软雅黑" w:cs="宋体" w:hint="eastAsia"/>
          <w:color w:val="000000" w:themeColor="text1"/>
          <w:sz w:val="20"/>
          <w:szCs w:val="20"/>
        </w:rPr>
        <w:br/>
        <w:t xml:space="preserve">　　</w:t>
      </w:r>
      <w:r w:rsidR="009B5C68" w:rsidRPr="00B14137">
        <w:rPr>
          <w:rFonts w:ascii="微软雅黑" w:eastAsia="微软雅黑" w:hAnsi="微软雅黑" w:cs="宋体" w:hint="eastAsia"/>
          <w:noProof/>
          <w:color w:val="000000" w:themeColor="text1"/>
          <w:sz w:val="20"/>
          <w:szCs w:val="20"/>
        </w:rPr>
        <w:drawing>
          <wp:inline distT="0" distB="0" distL="0" distR="0">
            <wp:extent cx="1781175" cy="371475"/>
            <wp:effectExtent l="19050" t="0" r="9525" b="0"/>
            <wp:docPr id="6014" name="图片 6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4"/>
                    <pic:cNvPicPr>
                      <a:picLocks noChangeAspect="1" noChangeArrowheads="1"/>
                    </pic:cNvPicPr>
                  </pic:nvPicPr>
                  <pic:blipFill>
                    <a:blip r:embed="rId43" cstate="print"/>
                    <a:srcRect/>
                    <a:stretch>
                      <a:fillRect/>
                    </a:stretch>
                  </pic:blipFill>
                  <pic:spPr bwMode="auto">
                    <a:xfrm>
                      <a:off x="0" y="0"/>
                      <a:ext cx="1781175" cy="37147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r>
      <w:r w:rsidR="00B4246B" w:rsidRPr="00170302">
        <w:rPr>
          <w:rFonts w:ascii="微软雅黑" w:eastAsia="微软雅黑" w:hAnsi="微软雅黑" w:cs="宋体" w:hint="eastAsia"/>
          <w:b/>
          <w:color w:val="000000" w:themeColor="text1"/>
          <w:sz w:val="20"/>
          <w:szCs w:val="20"/>
        </w:rPr>
        <w:t>1</w:t>
      </w:r>
      <w:r w:rsidR="00170302" w:rsidRPr="00170302">
        <w:rPr>
          <w:rFonts w:ascii="微软雅黑" w:eastAsia="微软雅黑" w:hAnsi="微软雅黑" w:cs="宋体" w:hint="eastAsia"/>
          <w:b/>
          <w:color w:val="000000" w:themeColor="text1"/>
          <w:sz w:val="20"/>
          <w:szCs w:val="20"/>
        </w:rPr>
        <w:t>4</w:t>
      </w:r>
      <w:r w:rsidR="00B4246B" w:rsidRPr="00170302">
        <w:rPr>
          <w:rFonts w:ascii="微软雅黑" w:eastAsia="微软雅黑" w:hAnsi="微软雅黑" w:cs="宋体" w:hint="eastAsia"/>
          <w:b/>
          <w:color w:val="000000" w:themeColor="text1"/>
          <w:sz w:val="20"/>
          <w:szCs w:val="20"/>
        </w:rPr>
        <w:t>.</w:t>
      </w:r>
      <w:r w:rsidRPr="00170302">
        <w:rPr>
          <w:rFonts w:ascii="微软雅黑" w:eastAsia="微软雅黑" w:hAnsi="微软雅黑" w:cs="宋体" w:hint="eastAsia"/>
          <w:b/>
          <w:color w:val="000000" w:themeColor="text1"/>
          <w:sz w:val="20"/>
          <w:szCs w:val="20"/>
        </w:rPr>
        <w:t>资本积累率</w:t>
      </w:r>
      <w:r w:rsidR="00C01E05" w:rsidRPr="00B14137">
        <w:rPr>
          <w:rFonts w:ascii="微软雅黑" w:eastAsia="微软雅黑" w:hAnsi="微软雅黑" w:cs="宋体" w:hint="eastAsia"/>
          <w:color w:val="000000" w:themeColor="text1"/>
          <w:sz w:val="20"/>
          <w:szCs w:val="20"/>
        </w:rPr>
        <w:t>（P138）</w:t>
      </w:r>
      <w:r w:rsidRPr="00B14137">
        <w:rPr>
          <w:rFonts w:ascii="微软雅黑" w:eastAsia="微软雅黑" w:hAnsi="微软雅黑" w:cs="宋体" w:hint="eastAsia"/>
          <w:color w:val="000000" w:themeColor="text1"/>
          <w:sz w:val="20"/>
          <w:szCs w:val="20"/>
        </w:rPr>
        <w:br/>
        <w:t xml:space="preserve">　　</w:t>
      </w:r>
      <w:r w:rsidR="009B5C68" w:rsidRPr="00B14137">
        <w:rPr>
          <w:rFonts w:ascii="微软雅黑" w:eastAsia="微软雅黑" w:hAnsi="微软雅黑" w:cs="宋体" w:hint="eastAsia"/>
          <w:noProof/>
          <w:color w:val="000000" w:themeColor="text1"/>
          <w:sz w:val="20"/>
          <w:szCs w:val="20"/>
        </w:rPr>
        <w:drawing>
          <wp:inline distT="0" distB="0" distL="0" distR="0">
            <wp:extent cx="2028825" cy="314325"/>
            <wp:effectExtent l="19050" t="0" r="9525" b="0"/>
            <wp:docPr id="6015" name="图片 6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5"/>
                    <pic:cNvPicPr>
                      <a:picLocks noChangeAspect="1" noChangeArrowheads="1"/>
                    </pic:cNvPicPr>
                  </pic:nvPicPr>
                  <pic:blipFill>
                    <a:blip r:embed="rId44" cstate="print"/>
                    <a:srcRect/>
                    <a:stretch>
                      <a:fillRect/>
                    </a:stretch>
                  </pic:blipFill>
                  <pic:spPr bwMode="auto">
                    <a:xfrm>
                      <a:off x="0" y="0"/>
                      <a:ext cx="2028825" cy="31432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r>
      <w:r w:rsidR="00B4246B" w:rsidRPr="00170302">
        <w:rPr>
          <w:rFonts w:ascii="微软雅黑" w:eastAsia="微软雅黑" w:hAnsi="微软雅黑" w:cs="宋体" w:hint="eastAsia"/>
          <w:b/>
          <w:color w:val="000000" w:themeColor="text1"/>
          <w:sz w:val="20"/>
          <w:szCs w:val="20"/>
        </w:rPr>
        <w:t>15.杜邦分析体系的指标体系</w:t>
      </w:r>
      <w:r w:rsidR="00C01E05" w:rsidRPr="00B14137">
        <w:rPr>
          <w:rFonts w:ascii="微软雅黑" w:eastAsia="微软雅黑" w:hAnsi="微软雅黑" w:cs="宋体" w:hint="eastAsia"/>
          <w:color w:val="000000" w:themeColor="text1"/>
          <w:sz w:val="20"/>
          <w:szCs w:val="20"/>
        </w:rPr>
        <w:t>（P139）</w:t>
      </w:r>
    </w:p>
    <w:p w:rsidR="00B4246B" w:rsidRPr="00B14137" w:rsidRDefault="00B4246B"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净资产收益率</w:t>
      </w:r>
      <w:r w:rsidR="00C01E05"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C01E05"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销售净利率</w:t>
      </w:r>
      <w:r w:rsidR="00C01E05"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C01E05"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总资产周转率</w:t>
      </w:r>
      <w:r w:rsidR="00C01E05"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w:t>
      </w:r>
      <w:r w:rsidR="00C01E05"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权益乘数</w:t>
      </w:r>
    </w:p>
    <w:p w:rsidR="00C01E05" w:rsidRPr="00B14137" w:rsidRDefault="00C01E05" w:rsidP="00056F4E">
      <w:pPr>
        <w:adjustRightInd w:val="0"/>
        <w:snapToGrid w:val="0"/>
        <w:spacing w:line="312" w:lineRule="auto"/>
        <w:ind w:firstLineChars="250" w:firstLine="5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lastRenderedPageBreak/>
        <w:t>★可以和因素分析法结合起来考查。</w:t>
      </w:r>
    </w:p>
    <w:p w:rsidR="00170302" w:rsidRDefault="0017030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p>
    <w:p w:rsidR="00DE4022" w:rsidRPr="00170302"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170302">
        <w:rPr>
          <w:rFonts w:ascii="微软雅黑" w:eastAsia="微软雅黑" w:hAnsi="微软雅黑" w:hint="eastAsia"/>
          <w:color w:val="000000" w:themeColor="text1"/>
        </w:rPr>
        <w:t>1Z102070　筹资管理</w:t>
      </w:r>
    </w:p>
    <w:p w:rsidR="001B6DE0" w:rsidRPr="00B14137" w:rsidRDefault="001B6DE0" w:rsidP="00056F4E">
      <w:pPr>
        <w:adjustRightInd w:val="0"/>
        <w:snapToGrid w:val="0"/>
        <w:spacing w:line="312" w:lineRule="auto"/>
        <w:rPr>
          <w:rFonts w:ascii="微软雅黑" w:eastAsia="微软雅黑" w:hAnsi="微软雅黑" w:cs="宋体"/>
          <w:noProof/>
          <w:color w:val="000000" w:themeColor="text1"/>
          <w:sz w:val="20"/>
          <w:szCs w:val="20"/>
        </w:rPr>
      </w:pPr>
      <w:r w:rsidRPr="00170302">
        <w:rPr>
          <w:rFonts w:ascii="微软雅黑" w:eastAsia="微软雅黑" w:hAnsi="微软雅黑" w:cs="宋体" w:hint="eastAsia"/>
          <w:b/>
          <w:noProof/>
          <w:color w:val="000000" w:themeColor="text1"/>
          <w:sz w:val="20"/>
          <w:szCs w:val="20"/>
        </w:rPr>
        <w:t>1.资金成本率的计算</w:t>
      </w:r>
      <w:r w:rsidR="00C01E05" w:rsidRPr="00B14137">
        <w:rPr>
          <w:rFonts w:ascii="微软雅黑" w:eastAsia="微软雅黑" w:hAnsi="微软雅黑" w:cs="宋体" w:hint="eastAsia"/>
          <w:color w:val="000000" w:themeColor="text1"/>
          <w:sz w:val="20"/>
          <w:szCs w:val="20"/>
        </w:rPr>
        <w:t>（P140）</w:t>
      </w:r>
    </w:p>
    <w:p w:rsidR="00C01E05" w:rsidRPr="00B14137" w:rsidRDefault="001B6DE0"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1457325" cy="428625"/>
            <wp:effectExtent l="19050" t="0" r="9525" b="0"/>
            <wp:docPr id="5873" name="图片 5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3"/>
                    <pic:cNvPicPr>
                      <a:picLocks noChangeAspect="1" noChangeArrowheads="1"/>
                    </pic:cNvPicPr>
                  </pic:nvPicPr>
                  <pic:blipFill>
                    <a:blip r:embed="rId45" cstate="print"/>
                    <a:srcRect/>
                    <a:stretch>
                      <a:fillRect/>
                    </a:stretch>
                  </pic:blipFill>
                  <pic:spPr bwMode="auto">
                    <a:xfrm>
                      <a:off x="0" y="0"/>
                      <a:ext cx="1457325" cy="428625"/>
                    </a:xfrm>
                    <a:prstGeom prst="rect">
                      <a:avLst/>
                    </a:prstGeom>
                    <a:noFill/>
                    <a:ln w="9525">
                      <a:noFill/>
                      <a:miter lim="800000"/>
                      <a:headEnd/>
                      <a:tailEnd/>
                    </a:ln>
                  </pic:spPr>
                </pic:pic>
              </a:graphicData>
            </a:graphic>
          </wp:inline>
        </w:drawing>
      </w:r>
    </w:p>
    <w:p w:rsidR="001B6DE0" w:rsidRPr="00B14137" w:rsidRDefault="00C01E05"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筹资净额 = 筹资总额 - 筹资费 = 筹资总额 × （ 1 - 筹资费率 ）</w:t>
      </w:r>
      <w:r w:rsidR="00DE4022" w:rsidRPr="00B14137">
        <w:rPr>
          <w:rFonts w:ascii="微软雅黑" w:eastAsia="微软雅黑" w:hAnsi="微软雅黑" w:cs="宋体" w:hint="eastAsia"/>
          <w:color w:val="000000" w:themeColor="text1"/>
          <w:sz w:val="20"/>
          <w:szCs w:val="20"/>
        </w:rPr>
        <w:br/>
        <w:t xml:space="preserve">　　</w:t>
      </w:r>
      <w:r w:rsidR="001B6DE0" w:rsidRPr="00B14137">
        <w:rPr>
          <w:rFonts w:ascii="微软雅黑" w:eastAsia="微软雅黑" w:hAnsi="微软雅黑" w:cs="宋体" w:hint="eastAsia"/>
          <w:color w:val="000000" w:themeColor="text1"/>
          <w:sz w:val="20"/>
          <w:szCs w:val="20"/>
        </w:rPr>
        <w:t>★分子是指一年的资金占用费，如果是利息，还需考虑抵税的作用，即乘以（1-企业所得税税率）。</w:t>
      </w:r>
    </w:p>
    <w:p w:rsidR="00DE4022" w:rsidRPr="00B14137" w:rsidRDefault="00DE4022" w:rsidP="00056F4E">
      <w:pPr>
        <w:adjustRightInd w:val="0"/>
        <w:snapToGrid w:val="0"/>
        <w:spacing w:line="312" w:lineRule="auto"/>
        <w:rPr>
          <w:rFonts w:ascii="微软雅黑" w:eastAsia="微软雅黑" w:hAnsi="微软雅黑"/>
          <w:color w:val="000000" w:themeColor="text1"/>
          <w:sz w:val="20"/>
          <w:szCs w:val="20"/>
        </w:rPr>
      </w:pPr>
    </w:p>
    <w:p w:rsidR="00DE4022" w:rsidRPr="00170302" w:rsidRDefault="00DE4022"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170302">
        <w:rPr>
          <w:rFonts w:ascii="微软雅黑" w:eastAsia="微软雅黑" w:hAnsi="微软雅黑" w:hint="eastAsia"/>
          <w:color w:val="000000" w:themeColor="text1"/>
        </w:rPr>
        <w:t>1Z102080　流动资产财务管理</w:t>
      </w:r>
    </w:p>
    <w:p w:rsidR="001B6DE0"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1.存货经济订货批量的计算</w:t>
      </w:r>
      <w:r w:rsidR="00C01E05" w:rsidRPr="00B14137">
        <w:rPr>
          <w:rFonts w:ascii="微软雅黑" w:eastAsia="微软雅黑" w:hAnsi="微软雅黑" w:cs="宋体" w:hint="eastAsia"/>
          <w:color w:val="000000" w:themeColor="text1"/>
          <w:sz w:val="20"/>
          <w:szCs w:val="20"/>
        </w:rPr>
        <w:t>（P152）</w:t>
      </w:r>
    </w:p>
    <w:p w:rsidR="00DE4022" w:rsidRPr="00B14137" w:rsidRDefault="00DE4022"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170302">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noProof/>
          <w:color w:val="000000" w:themeColor="text1"/>
          <w:sz w:val="20"/>
          <w:szCs w:val="20"/>
        </w:rPr>
        <w:drawing>
          <wp:inline distT="0" distB="0" distL="0" distR="0">
            <wp:extent cx="2676525" cy="466725"/>
            <wp:effectExtent l="0" t="0" r="9525" b="0"/>
            <wp:docPr id="4567" name="图片 4567"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7" descr="03"/>
                    <pic:cNvPicPr>
                      <a:picLocks noChangeAspect="1" noChangeArrowheads="1"/>
                    </pic:cNvPicPr>
                  </pic:nvPicPr>
                  <pic:blipFill>
                    <a:blip r:embed="rId46" cstate="print"/>
                    <a:srcRect/>
                    <a:stretch>
                      <a:fillRect/>
                    </a:stretch>
                  </pic:blipFill>
                  <pic:spPr bwMode="auto">
                    <a:xfrm>
                      <a:off x="0" y="0"/>
                      <a:ext cx="2676525" cy="466725"/>
                    </a:xfrm>
                    <a:prstGeom prst="rect">
                      <a:avLst/>
                    </a:prstGeom>
                    <a:noFill/>
                    <a:ln w="9525">
                      <a:noFill/>
                      <a:miter lim="800000"/>
                      <a:headEnd/>
                      <a:tailEnd/>
                    </a:ln>
                  </pic:spPr>
                </pic:pic>
              </a:graphicData>
            </a:graphic>
          </wp:inline>
        </w:drawing>
      </w:r>
    </w:p>
    <w:p w:rsidR="001B6DE0" w:rsidRPr="00B14137" w:rsidRDefault="001B6DE0" w:rsidP="00056F4E">
      <w:pPr>
        <w:pStyle w:val="3"/>
        <w:adjustRightInd w:val="0"/>
        <w:snapToGrid w:val="0"/>
        <w:spacing w:before="0" w:beforeAutospacing="0" w:after="0" w:afterAutospacing="0" w:line="312" w:lineRule="auto"/>
        <w:jc w:val="center"/>
        <w:rPr>
          <w:rFonts w:ascii="微软雅黑" w:eastAsia="微软雅黑" w:hAnsi="微软雅黑"/>
          <w:color w:val="000000" w:themeColor="text1"/>
          <w:sz w:val="20"/>
          <w:szCs w:val="20"/>
        </w:rPr>
      </w:pPr>
    </w:p>
    <w:p w:rsidR="001B6DE0" w:rsidRPr="00B14137" w:rsidRDefault="007856CF" w:rsidP="00056F4E">
      <w:pPr>
        <w:pStyle w:val="3"/>
        <w:adjustRightInd w:val="0"/>
        <w:snapToGrid w:val="0"/>
        <w:spacing w:before="0" w:beforeAutospacing="0" w:after="0" w:afterAutospacing="0" w:line="312" w:lineRule="auto"/>
        <w:rPr>
          <w:rFonts w:ascii="微软雅黑" w:eastAsia="微软雅黑" w:hAnsi="微软雅黑"/>
          <w:color w:val="000000" w:themeColor="text1"/>
          <w:sz w:val="20"/>
          <w:szCs w:val="20"/>
        </w:rPr>
      </w:pPr>
      <w:r w:rsidRPr="00170302">
        <w:rPr>
          <w:rFonts w:ascii="微软雅黑" w:eastAsia="微软雅黑" w:hAnsi="微软雅黑" w:hint="eastAsia"/>
          <w:color w:val="000000" w:themeColor="text1"/>
        </w:rPr>
        <w:t>1Z103010　建设工程项目总投资</w:t>
      </w:r>
    </w:p>
    <w:p w:rsidR="001B6DE0"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1.</w:t>
      </w:r>
      <w:r w:rsidR="007856CF" w:rsidRPr="00170302">
        <w:rPr>
          <w:rFonts w:ascii="微软雅黑" w:eastAsia="微软雅黑" w:hAnsi="微软雅黑" w:cs="宋体" w:hint="eastAsia"/>
          <w:b/>
          <w:color w:val="000000" w:themeColor="text1"/>
          <w:sz w:val="20"/>
          <w:szCs w:val="20"/>
        </w:rPr>
        <w:t>设备购置费的计算</w:t>
      </w:r>
      <w:r w:rsidR="00C01E05" w:rsidRPr="00B14137">
        <w:rPr>
          <w:rFonts w:ascii="微软雅黑" w:eastAsia="微软雅黑" w:hAnsi="微软雅黑" w:cs="宋体" w:hint="eastAsia"/>
          <w:color w:val="000000" w:themeColor="text1"/>
          <w:sz w:val="20"/>
          <w:szCs w:val="20"/>
        </w:rPr>
        <w:t>（P155）</w:t>
      </w:r>
    </w:p>
    <w:p w:rsidR="001B6DE0"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170302">
        <w:rPr>
          <w:rFonts w:ascii="微软雅黑" w:eastAsia="微软雅黑" w:hAnsi="微软雅黑" w:cs="宋体" w:hint="eastAsia"/>
          <w:bCs/>
          <w:color w:val="000000" w:themeColor="text1"/>
          <w:sz w:val="20"/>
          <w:szCs w:val="20"/>
        </w:rPr>
        <w:t>设备购置费＝设备原价或进口设备抵岸价＋设备运杂费</w:t>
      </w:r>
      <w:r w:rsidRPr="00170302">
        <w:rPr>
          <w:rFonts w:ascii="微软雅黑" w:eastAsia="微软雅黑" w:hAnsi="微软雅黑" w:cs="宋体" w:hint="eastAsia"/>
          <w:color w:val="000000" w:themeColor="text1"/>
          <w:sz w:val="20"/>
          <w:szCs w:val="20"/>
        </w:rPr>
        <w:br/>
      </w:r>
      <w:r w:rsidR="001B6DE0" w:rsidRPr="00170302">
        <w:rPr>
          <w:rFonts w:ascii="微软雅黑" w:eastAsia="微软雅黑" w:hAnsi="微软雅黑" w:cs="宋体" w:hint="eastAsia"/>
          <w:b/>
          <w:color w:val="000000" w:themeColor="text1"/>
          <w:sz w:val="20"/>
          <w:szCs w:val="20"/>
        </w:rPr>
        <w:t>2.进口设备</w:t>
      </w:r>
      <w:r w:rsidRPr="00170302">
        <w:rPr>
          <w:rFonts w:ascii="微软雅黑" w:eastAsia="微软雅黑" w:hAnsi="微软雅黑" w:cs="宋体" w:hint="eastAsia"/>
          <w:b/>
          <w:color w:val="000000" w:themeColor="text1"/>
          <w:sz w:val="20"/>
          <w:szCs w:val="20"/>
        </w:rPr>
        <w:t>抵岸价</w:t>
      </w:r>
      <w:r w:rsidR="001B6DE0" w:rsidRPr="00170302">
        <w:rPr>
          <w:rFonts w:ascii="微软雅黑" w:eastAsia="微软雅黑" w:hAnsi="微软雅黑" w:cs="宋体" w:hint="eastAsia"/>
          <w:b/>
          <w:color w:val="000000" w:themeColor="text1"/>
          <w:sz w:val="20"/>
          <w:szCs w:val="20"/>
        </w:rPr>
        <w:t>的计算</w:t>
      </w:r>
      <w:r w:rsidRPr="00B14137">
        <w:rPr>
          <w:rFonts w:ascii="微软雅黑" w:eastAsia="微软雅黑" w:hAnsi="微软雅黑" w:cs="宋体" w:hint="eastAsia"/>
          <w:color w:val="000000" w:themeColor="text1"/>
          <w:sz w:val="20"/>
          <w:szCs w:val="20"/>
        </w:rPr>
        <w:t>（P15</w:t>
      </w:r>
      <w:r w:rsidR="00C01E05" w:rsidRPr="00B14137">
        <w:rPr>
          <w:rFonts w:ascii="微软雅黑" w:eastAsia="微软雅黑" w:hAnsi="微软雅黑" w:cs="宋体" w:hint="eastAsia"/>
          <w:color w:val="000000" w:themeColor="text1"/>
          <w:sz w:val="20"/>
          <w:szCs w:val="20"/>
        </w:rPr>
        <w:t>6</w:t>
      </w:r>
      <w:r w:rsidRPr="00B14137">
        <w:rPr>
          <w:rFonts w:ascii="微软雅黑" w:eastAsia="微软雅黑" w:hAnsi="微软雅黑" w:cs="宋体" w:hint="eastAsia"/>
          <w:color w:val="000000" w:themeColor="text1"/>
          <w:sz w:val="20"/>
          <w:szCs w:val="20"/>
        </w:rPr>
        <w:t>）</w:t>
      </w:r>
      <w:r w:rsidRPr="00B14137">
        <w:rPr>
          <w:rFonts w:ascii="微软雅黑" w:eastAsia="微软雅黑" w:hAnsi="微软雅黑" w:cs="宋体" w:hint="eastAsia"/>
          <w:color w:val="000000" w:themeColor="text1"/>
          <w:sz w:val="20"/>
          <w:szCs w:val="20"/>
        </w:rPr>
        <w:br/>
        <w:t xml:space="preserve">　　进口设备的抵岸价＝货价＋国外运费＋国外运输保险费＋银行财务费＋外贸手续费＋进口关税＋增值税＋消费税　　</w:t>
      </w:r>
      <w:r w:rsidRPr="00B14137">
        <w:rPr>
          <w:rFonts w:ascii="微软雅黑" w:eastAsia="微软雅黑" w:hAnsi="微软雅黑" w:cs="宋体" w:hint="eastAsia"/>
          <w:color w:val="000000" w:themeColor="text1"/>
          <w:sz w:val="20"/>
          <w:szCs w:val="20"/>
        </w:rPr>
        <w:br/>
      </w:r>
      <w:r w:rsidR="001B6DE0" w:rsidRPr="00170302">
        <w:rPr>
          <w:rFonts w:ascii="微软雅黑" w:eastAsia="微软雅黑" w:hAnsi="微软雅黑" w:cs="宋体" w:hint="eastAsia"/>
          <w:b/>
          <w:color w:val="000000" w:themeColor="text1"/>
          <w:sz w:val="20"/>
          <w:szCs w:val="20"/>
        </w:rPr>
        <w:t>3.</w:t>
      </w:r>
      <w:r w:rsidRPr="00170302">
        <w:rPr>
          <w:rFonts w:ascii="微软雅黑" w:eastAsia="微软雅黑" w:hAnsi="微软雅黑" w:cs="宋体" w:hint="eastAsia"/>
          <w:b/>
          <w:color w:val="000000" w:themeColor="text1"/>
          <w:sz w:val="20"/>
          <w:szCs w:val="20"/>
        </w:rPr>
        <w:t>进口设备的货价</w:t>
      </w:r>
      <w:r w:rsidRPr="00B14137">
        <w:rPr>
          <w:rFonts w:ascii="微软雅黑" w:eastAsia="微软雅黑" w:hAnsi="微软雅黑" w:cs="宋体" w:hint="eastAsia"/>
          <w:color w:val="000000" w:themeColor="text1"/>
          <w:sz w:val="20"/>
          <w:szCs w:val="20"/>
        </w:rPr>
        <w:t>（P156）</w:t>
      </w:r>
    </w:p>
    <w:p w:rsidR="001B6DE0"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货价＝离岸价格（FOB）×人民币外汇牌价</w:t>
      </w:r>
    </w:p>
    <w:p w:rsidR="007856CF"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4.</w:t>
      </w:r>
      <w:r w:rsidR="007856CF" w:rsidRPr="00170302">
        <w:rPr>
          <w:rFonts w:ascii="微软雅黑" w:eastAsia="微软雅黑" w:hAnsi="微软雅黑" w:cs="宋体" w:hint="eastAsia"/>
          <w:b/>
          <w:color w:val="000000" w:themeColor="text1"/>
          <w:sz w:val="20"/>
          <w:szCs w:val="20"/>
        </w:rPr>
        <w:t>国外运费</w:t>
      </w:r>
      <w:r w:rsidR="007856CF" w:rsidRPr="00B14137">
        <w:rPr>
          <w:rFonts w:ascii="微软雅黑" w:eastAsia="微软雅黑" w:hAnsi="微软雅黑" w:cs="宋体" w:hint="eastAsia"/>
          <w:color w:val="000000" w:themeColor="text1"/>
          <w:sz w:val="20"/>
          <w:szCs w:val="20"/>
        </w:rPr>
        <w:t>（P156）</w:t>
      </w:r>
      <w:r w:rsidR="007856CF" w:rsidRPr="00B14137">
        <w:rPr>
          <w:rFonts w:ascii="微软雅黑" w:eastAsia="微软雅黑" w:hAnsi="微软雅黑" w:cs="宋体" w:hint="eastAsia"/>
          <w:color w:val="000000" w:themeColor="text1"/>
          <w:sz w:val="20"/>
          <w:szCs w:val="20"/>
        </w:rPr>
        <w:br/>
        <w:t xml:space="preserve">　　国外运费＝离岸价（FOB）×运费率</w:t>
      </w:r>
      <w:r w:rsidR="007856CF" w:rsidRPr="00B14137">
        <w:rPr>
          <w:rFonts w:ascii="微软雅黑" w:eastAsia="微软雅黑" w:hAnsi="微软雅黑" w:cs="宋体" w:hint="eastAsia"/>
          <w:color w:val="000000" w:themeColor="text1"/>
          <w:sz w:val="20"/>
          <w:szCs w:val="20"/>
        </w:rPr>
        <w:br/>
        <w:t xml:space="preserve">　　国外运费＝运量×单位运价</w:t>
      </w:r>
      <w:r w:rsidR="007856CF" w:rsidRPr="00B14137">
        <w:rPr>
          <w:rFonts w:ascii="微软雅黑" w:eastAsia="微软雅黑" w:hAnsi="微软雅黑" w:cs="宋体" w:hint="eastAsia"/>
          <w:color w:val="000000" w:themeColor="text1"/>
          <w:sz w:val="20"/>
          <w:szCs w:val="20"/>
        </w:rPr>
        <w:br/>
      </w:r>
      <w:r w:rsidRPr="00170302">
        <w:rPr>
          <w:rFonts w:ascii="微软雅黑" w:eastAsia="微软雅黑" w:hAnsi="微软雅黑" w:cs="宋体" w:hint="eastAsia"/>
          <w:b/>
          <w:color w:val="000000" w:themeColor="text1"/>
          <w:sz w:val="20"/>
          <w:szCs w:val="20"/>
        </w:rPr>
        <w:t>5.</w:t>
      </w:r>
      <w:r w:rsidR="007856CF" w:rsidRPr="00170302">
        <w:rPr>
          <w:rFonts w:ascii="微软雅黑" w:eastAsia="微软雅黑" w:hAnsi="微软雅黑" w:cs="宋体" w:hint="eastAsia"/>
          <w:b/>
          <w:color w:val="000000" w:themeColor="text1"/>
          <w:sz w:val="20"/>
          <w:szCs w:val="20"/>
        </w:rPr>
        <w:t>国外运输保险费</w:t>
      </w:r>
      <w:r w:rsidR="007856CF" w:rsidRPr="00B14137">
        <w:rPr>
          <w:rFonts w:ascii="微软雅黑" w:eastAsia="微软雅黑" w:hAnsi="微软雅黑" w:cs="宋体" w:hint="eastAsia"/>
          <w:color w:val="000000" w:themeColor="text1"/>
          <w:sz w:val="20"/>
          <w:szCs w:val="20"/>
        </w:rPr>
        <w:t>（P156）</w:t>
      </w:r>
      <w:r w:rsidR="007856CF" w:rsidRPr="00B14137">
        <w:rPr>
          <w:rFonts w:ascii="微软雅黑" w:eastAsia="微软雅黑" w:hAnsi="微软雅黑" w:cs="宋体" w:hint="eastAsia"/>
          <w:color w:val="000000" w:themeColor="text1"/>
          <w:sz w:val="20"/>
          <w:szCs w:val="20"/>
        </w:rPr>
        <w:br/>
        <w:t xml:space="preserve">　　</w:t>
      </w:r>
      <w:r w:rsidR="007856CF" w:rsidRPr="00B14137">
        <w:rPr>
          <w:rFonts w:ascii="微软雅黑" w:eastAsia="微软雅黑" w:hAnsi="微软雅黑" w:cs="宋体"/>
          <w:noProof/>
          <w:color w:val="000000" w:themeColor="text1"/>
          <w:sz w:val="20"/>
          <w:szCs w:val="20"/>
        </w:rPr>
        <w:drawing>
          <wp:inline distT="0" distB="0" distL="0" distR="0">
            <wp:extent cx="3209925" cy="368647"/>
            <wp:effectExtent l="19050" t="0" r="0" b="0"/>
            <wp:docPr id="4600" name="图片 460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0" descr="2"/>
                    <pic:cNvPicPr>
                      <a:picLocks noChangeAspect="1" noChangeArrowheads="1"/>
                    </pic:cNvPicPr>
                  </pic:nvPicPr>
                  <pic:blipFill>
                    <a:blip r:embed="rId47" cstate="print"/>
                    <a:srcRect/>
                    <a:stretch>
                      <a:fillRect/>
                    </a:stretch>
                  </pic:blipFill>
                  <pic:spPr bwMode="auto">
                    <a:xfrm>
                      <a:off x="0" y="0"/>
                      <a:ext cx="3209925" cy="368647"/>
                    </a:xfrm>
                    <a:prstGeom prst="rect">
                      <a:avLst/>
                    </a:prstGeom>
                    <a:noFill/>
                    <a:ln w="9525">
                      <a:noFill/>
                      <a:miter lim="800000"/>
                      <a:headEnd/>
                      <a:tailEnd/>
                    </a:ln>
                  </pic:spPr>
                </pic:pic>
              </a:graphicData>
            </a:graphic>
          </wp:inline>
        </w:drawing>
      </w:r>
    </w:p>
    <w:p w:rsidR="00C01E05"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6.</w:t>
      </w:r>
      <w:r w:rsidR="007856CF" w:rsidRPr="00170302">
        <w:rPr>
          <w:rFonts w:ascii="微软雅黑" w:eastAsia="微软雅黑" w:hAnsi="微软雅黑" w:cs="宋体" w:hint="eastAsia"/>
          <w:b/>
          <w:color w:val="000000" w:themeColor="text1"/>
          <w:sz w:val="20"/>
          <w:szCs w:val="20"/>
        </w:rPr>
        <w:t>银行财务费</w:t>
      </w:r>
      <w:r w:rsidR="007856CF" w:rsidRPr="00B14137">
        <w:rPr>
          <w:rFonts w:ascii="微软雅黑" w:eastAsia="微软雅黑" w:hAnsi="微软雅黑" w:cs="宋体" w:hint="eastAsia"/>
          <w:color w:val="000000" w:themeColor="text1"/>
          <w:sz w:val="20"/>
          <w:szCs w:val="20"/>
        </w:rPr>
        <w:t>（P157）</w:t>
      </w:r>
      <w:r w:rsidR="007856CF" w:rsidRPr="00B14137">
        <w:rPr>
          <w:rFonts w:ascii="微软雅黑" w:eastAsia="微软雅黑" w:hAnsi="微软雅黑" w:cs="宋体" w:hint="eastAsia"/>
          <w:color w:val="000000" w:themeColor="text1"/>
          <w:sz w:val="20"/>
          <w:szCs w:val="20"/>
        </w:rPr>
        <w:br/>
        <w:t xml:space="preserve">　　银行财务费＝离岸价×人民币外汇牌价×银行财务费率</w:t>
      </w:r>
      <w:r w:rsidR="007856CF" w:rsidRPr="00B14137">
        <w:rPr>
          <w:rFonts w:ascii="微软雅黑" w:eastAsia="微软雅黑" w:hAnsi="微软雅黑" w:cs="宋体" w:hint="eastAsia"/>
          <w:color w:val="000000" w:themeColor="text1"/>
          <w:sz w:val="20"/>
          <w:szCs w:val="20"/>
        </w:rPr>
        <w:br/>
      </w:r>
      <w:r w:rsidR="007856CF" w:rsidRPr="00B14137">
        <w:rPr>
          <w:rFonts w:ascii="微软雅黑" w:eastAsia="微软雅黑" w:hAnsi="微软雅黑" w:cs="宋体" w:hint="eastAsia"/>
          <w:color w:val="000000" w:themeColor="text1"/>
          <w:sz w:val="20"/>
          <w:szCs w:val="20"/>
        </w:rPr>
        <w:lastRenderedPageBreak/>
        <w:t xml:space="preserve">　　</w:t>
      </w:r>
      <w:r w:rsidR="00C01E05" w:rsidRPr="00B14137">
        <w:rPr>
          <w:rFonts w:ascii="微软雅黑" w:eastAsia="微软雅黑" w:hAnsi="微软雅黑" w:cs="宋体" w:hint="eastAsia"/>
          <w:color w:val="000000" w:themeColor="text1"/>
          <w:sz w:val="20"/>
          <w:szCs w:val="20"/>
        </w:rPr>
        <w:t>★</w:t>
      </w:r>
      <w:r w:rsidR="007856CF" w:rsidRPr="00B14137">
        <w:rPr>
          <w:rFonts w:ascii="微软雅黑" w:eastAsia="微软雅黑" w:hAnsi="微软雅黑" w:cs="宋体" w:hint="eastAsia"/>
          <w:color w:val="000000" w:themeColor="text1"/>
          <w:sz w:val="20"/>
          <w:szCs w:val="20"/>
        </w:rPr>
        <w:t xml:space="preserve">银行财务费率一般为0.4%～0.5%。 </w:t>
      </w:r>
      <w:r w:rsidR="007856CF" w:rsidRPr="00B14137">
        <w:rPr>
          <w:rFonts w:ascii="微软雅黑" w:eastAsia="微软雅黑" w:hAnsi="微软雅黑" w:cs="宋体" w:hint="eastAsia"/>
          <w:color w:val="000000" w:themeColor="text1"/>
          <w:sz w:val="20"/>
          <w:szCs w:val="20"/>
        </w:rPr>
        <w:br/>
      </w:r>
      <w:r w:rsidRPr="00170302">
        <w:rPr>
          <w:rFonts w:ascii="微软雅黑" w:eastAsia="微软雅黑" w:hAnsi="微软雅黑" w:cs="宋体" w:hint="eastAsia"/>
          <w:b/>
          <w:color w:val="000000" w:themeColor="text1"/>
          <w:sz w:val="20"/>
          <w:szCs w:val="20"/>
        </w:rPr>
        <w:t>7.</w:t>
      </w:r>
      <w:r w:rsidR="007856CF" w:rsidRPr="00170302">
        <w:rPr>
          <w:rFonts w:ascii="微软雅黑" w:eastAsia="微软雅黑" w:hAnsi="微软雅黑" w:cs="宋体" w:hint="eastAsia"/>
          <w:b/>
          <w:color w:val="000000" w:themeColor="text1"/>
          <w:sz w:val="20"/>
          <w:szCs w:val="20"/>
        </w:rPr>
        <w:t>外贸手续费</w:t>
      </w:r>
      <w:r w:rsidR="007856CF" w:rsidRPr="00B14137">
        <w:rPr>
          <w:rFonts w:ascii="微软雅黑" w:eastAsia="微软雅黑" w:hAnsi="微软雅黑" w:cs="宋体" w:hint="eastAsia"/>
          <w:color w:val="000000" w:themeColor="text1"/>
          <w:sz w:val="20"/>
          <w:szCs w:val="20"/>
        </w:rPr>
        <w:t>（P157）</w:t>
      </w:r>
      <w:r w:rsidR="007856CF" w:rsidRPr="00B14137">
        <w:rPr>
          <w:rFonts w:ascii="微软雅黑" w:eastAsia="微软雅黑" w:hAnsi="微软雅黑" w:cs="宋体" w:hint="eastAsia"/>
          <w:color w:val="000000" w:themeColor="text1"/>
          <w:sz w:val="20"/>
          <w:szCs w:val="20"/>
        </w:rPr>
        <w:br/>
        <w:t xml:space="preserve">　　外贸手续费＝到岸价×人民币外汇牌价×外贸手续费率</w:t>
      </w:r>
    </w:p>
    <w:p w:rsidR="00C01E05" w:rsidRPr="00B14137" w:rsidRDefault="00C01E05"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★外贸手续费率一般取1.5%。</w:t>
      </w:r>
    </w:p>
    <w:p w:rsidR="00C01E05" w:rsidRPr="00B14137" w:rsidRDefault="00C01E05"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8.到岸价格的计算</w:t>
      </w:r>
      <w:r w:rsidRPr="00B14137">
        <w:rPr>
          <w:rFonts w:ascii="微软雅黑" w:eastAsia="微软雅黑" w:hAnsi="微软雅黑" w:cs="宋体" w:hint="eastAsia"/>
          <w:color w:val="000000" w:themeColor="text1"/>
          <w:sz w:val="20"/>
          <w:szCs w:val="20"/>
        </w:rPr>
        <w:t>（P157）</w:t>
      </w:r>
    </w:p>
    <w:p w:rsidR="001B6DE0"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到岸价格（CIF）＝离岸价（FOB）＋国外运费＋国外运输保险费</w:t>
      </w:r>
      <w:r w:rsidRPr="00B14137">
        <w:rPr>
          <w:rFonts w:ascii="微软雅黑" w:eastAsia="微软雅黑" w:hAnsi="微软雅黑" w:cs="宋体" w:hint="eastAsia"/>
          <w:color w:val="000000" w:themeColor="text1"/>
          <w:sz w:val="20"/>
          <w:szCs w:val="20"/>
        </w:rPr>
        <w:br/>
      </w:r>
      <w:r w:rsidR="00C01E05" w:rsidRPr="00170302">
        <w:rPr>
          <w:rFonts w:ascii="微软雅黑" w:eastAsia="微软雅黑" w:hAnsi="微软雅黑" w:cs="宋体" w:hint="eastAsia"/>
          <w:b/>
          <w:color w:val="000000" w:themeColor="text1"/>
          <w:sz w:val="20"/>
          <w:szCs w:val="20"/>
        </w:rPr>
        <w:t>9</w:t>
      </w:r>
      <w:r w:rsidR="001B6DE0" w:rsidRPr="00170302">
        <w:rPr>
          <w:rFonts w:ascii="微软雅黑" w:eastAsia="微软雅黑" w:hAnsi="微软雅黑" w:cs="宋体" w:hint="eastAsia"/>
          <w:b/>
          <w:color w:val="000000" w:themeColor="text1"/>
          <w:sz w:val="20"/>
          <w:szCs w:val="20"/>
        </w:rPr>
        <w:t>.</w:t>
      </w:r>
      <w:r w:rsidRPr="00170302">
        <w:rPr>
          <w:rFonts w:ascii="微软雅黑" w:eastAsia="微软雅黑" w:hAnsi="微软雅黑" w:cs="宋体" w:hint="eastAsia"/>
          <w:b/>
          <w:color w:val="000000" w:themeColor="text1"/>
          <w:sz w:val="20"/>
          <w:szCs w:val="20"/>
        </w:rPr>
        <w:t>进口关税</w:t>
      </w:r>
      <w:r w:rsidRPr="00B14137">
        <w:rPr>
          <w:rFonts w:ascii="微软雅黑" w:eastAsia="微软雅黑" w:hAnsi="微软雅黑" w:cs="宋体" w:hint="eastAsia"/>
          <w:color w:val="000000" w:themeColor="text1"/>
          <w:sz w:val="20"/>
          <w:szCs w:val="20"/>
        </w:rPr>
        <w:t>（P157）</w:t>
      </w:r>
      <w:r w:rsidRPr="00B14137">
        <w:rPr>
          <w:rFonts w:ascii="微软雅黑" w:eastAsia="微软雅黑" w:hAnsi="微软雅黑" w:cs="宋体" w:hint="eastAsia"/>
          <w:color w:val="000000" w:themeColor="text1"/>
          <w:sz w:val="20"/>
          <w:szCs w:val="20"/>
        </w:rPr>
        <w:br/>
        <w:t xml:space="preserve">　　进口关税＝到岸价×人民币外汇牌价×进口关税率 　</w:t>
      </w:r>
    </w:p>
    <w:p w:rsidR="001B6DE0" w:rsidRPr="00B14137" w:rsidRDefault="00C01E05"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10</w:t>
      </w:r>
      <w:r w:rsidR="001B6DE0" w:rsidRPr="00170302">
        <w:rPr>
          <w:rFonts w:ascii="微软雅黑" w:eastAsia="微软雅黑" w:hAnsi="微软雅黑" w:cs="宋体" w:hint="eastAsia"/>
          <w:b/>
          <w:color w:val="000000" w:themeColor="text1"/>
          <w:sz w:val="20"/>
          <w:szCs w:val="20"/>
        </w:rPr>
        <w:t>.</w:t>
      </w:r>
      <w:r w:rsidR="007856CF" w:rsidRPr="00170302">
        <w:rPr>
          <w:rFonts w:ascii="微软雅黑" w:eastAsia="微软雅黑" w:hAnsi="微软雅黑" w:cs="宋体" w:hint="eastAsia"/>
          <w:b/>
          <w:color w:val="000000" w:themeColor="text1"/>
          <w:sz w:val="20"/>
          <w:szCs w:val="20"/>
        </w:rPr>
        <w:t>增值税</w:t>
      </w:r>
      <w:r w:rsidR="007856CF" w:rsidRPr="00B14137">
        <w:rPr>
          <w:rFonts w:ascii="微软雅黑" w:eastAsia="微软雅黑" w:hAnsi="微软雅黑" w:cs="宋体" w:hint="eastAsia"/>
          <w:color w:val="000000" w:themeColor="text1"/>
          <w:sz w:val="20"/>
          <w:szCs w:val="20"/>
        </w:rPr>
        <w:t xml:space="preserve">（P157） </w:t>
      </w:r>
      <w:r w:rsidR="007856CF" w:rsidRPr="00B14137">
        <w:rPr>
          <w:rFonts w:ascii="微软雅黑" w:eastAsia="微软雅黑" w:hAnsi="微软雅黑" w:cs="宋体" w:hint="eastAsia"/>
          <w:color w:val="000000" w:themeColor="text1"/>
          <w:sz w:val="20"/>
          <w:szCs w:val="20"/>
        </w:rPr>
        <w:br/>
        <w:t xml:space="preserve">　　增值税＝组成计税价格×增值税率</w:t>
      </w:r>
    </w:p>
    <w:p w:rsidR="001B6DE0"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组成计税价格＝到岸价×人民币外汇牌价＋进口关税＋消费税</w:t>
      </w:r>
      <w:r w:rsidRPr="00B14137">
        <w:rPr>
          <w:rFonts w:ascii="微软雅黑" w:eastAsia="微软雅黑" w:hAnsi="微软雅黑" w:cs="宋体" w:hint="eastAsia"/>
          <w:color w:val="000000" w:themeColor="text1"/>
          <w:sz w:val="20"/>
          <w:szCs w:val="20"/>
        </w:rPr>
        <w:br/>
      </w:r>
      <w:r w:rsidR="001B6DE0" w:rsidRPr="00170302">
        <w:rPr>
          <w:rFonts w:ascii="微软雅黑" w:eastAsia="微软雅黑" w:hAnsi="微软雅黑" w:cs="宋体" w:hint="eastAsia"/>
          <w:b/>
          <w:color w:val="000000" w:themeColor="text1"/>
          <w:sz w:val="20"/>
          <w:szCs w:val="20"/>
        </w:rPr>
        <w:t>1</w:t>
      </w:r>
      <w:r w:rsidR="00C01E05" w:rsidRPr="00170302">
        <w:rPr>
          <w:rFonts w:ascii="微软雅黑" w:eastAsia="微软雅黑" w:hAnsi="微软雅黑" w:cs="宋体" w:hint="eastAsia"/>
          <w:b/>
          <w:color w:val="000000" w:themeColor="text1"/>
          <w:sz w:val="20"/>
          <w:szCs w:val="20"/>
        </w:rPr>
        <w:t>1</w:t>
      </w:r>
      <w:r w:rsidR="001B6DE0" w:rsidRPr="00170302">
        <w:rPr>
          <w:rFonts w:ascii="微软雅黑" w:eastAsia="微软雅黑" w:hAnsi="微软雅黑" w:cs="宋体" w:hint="eastAsia"/>
          <w:b/>
          <w:color w:val="000000" w:themeColor="text1"/>
          <w:sz w:val="20"/>
          <w:szCs w:val="20"/>
        </w:rPr>
        <w:t>.</w:t>
      </w:r>
      <w:r w:rsidRPr="00170302">
        <w:rPr>
          <w:rFonts w:ascii="微软雅黑" w:eastAsia="微软雅黑" w:hAnsi="微软雅黑" w:cs="宋体" w:hint="eastAsia"/>
          <w:b/>
          <w:color w:val="000000" w:themeColor="text1"/>
          <w:sz w:val="20"/>
          <w:szCs w:val="20"/>
        </w:rPr>
        <w:t>消费税</w:t>
      </w:r>
      <w:r w:rsidRPr="00B14137">
        <w:rPr>
          <w:rFonts w:ascii="微软雅黑" w:eastAsia="微软雅黑" w:hAnsi="微软雅黑" w:cs="宋体" w:hint="eastAsia"/>
          <w:color w:val="000000" w:themeColor="text1"/>
          <w:sz w:val="20"/>
          <w:szCs w:val="20"/>
        </w:rPr>
        <w:t xml:space="preserve">（P157）　　</w:t>
      </w:r>
    </w:p>
    <w:p w:rsidR="007856CF" w:rsidRPr="00B14137" w:rsidRDefault="007856CF" w:rsidP="00056F4E">
      <w:pPr>
        <w:adjustRightInd w:val="0"/>
        <w:snapToGrid w:val="0"/>
        <w:spacing w:line="312" w:lineRule="auto"/>
        <w:ind w:firstLineChars="150" w:firstLine="3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2924175" cy="371475"/>
            <wp:effectExtent l="0" t="0" r="0" b="0"/>
            <wp:docPr id="4601" name="图片 460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1" descr="3"/>
                    <pic:cNvPicPr>
                      <a:picLocks noChangeAspect="1" noChangeArrowheads="1"/>
                    </pic:cNvPicPr>
                  </pic:nvPicPr>
                  <pic:blipFill>
                    <a:blip r:embed="rId48" cstate="print"/>
                    <a:srcRect/>
                    <a:stretch>
                      <a:fillRect/>
                    </a:stretch>
                  </pic:blipFill>
                  <pic:spPr bwMode="auto">
                    <a:xfrm>
                      <a:off x="0" y="0"/>
                      <a:ext cx="2924175" cy="371475"/>
                    </a:xfrm>
                    <a:prstGeom prst="rect">
                      <a:avLst/>
                    </a:prstGeom>
                    <a:noFill/>
                    <a:ln w="9525">
                      <a:noFill/>
                      <a:miter lim="800000"/>
                      <a:headEnd/>
                      <a:tailEnd/>
                    </a:ln>
                  </pic:spPr>
                </pic:pic>
              </a:graphicData>
            </a:graphic>
          </wp:inline>
        </w:drawing>
      </w:r>
    </w:p>
    <w:p w:rsidR="007856CF"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1</w:t>
      </w:r>
      <w:r w:rsidR="00C01E05" w:rsidRPr="00170302">
        <w:rPr>
          <w:rFonts w:ascii="微软雅黑" w:eastAsia="微软雅黑" w:hAnsi="微软雅黑" w:cs="宋体" w:hint="eastAsia"/>
          <w:b/>
          <w:color w:val="000000" w:themeColor="text1"/>
          <w:sz w:val="20"/>
          <w:szCs w:val="20"/>
        </w:rPr>
        <w:t>2</w:t>
      </w:r>
      <w:r w:rsidRPr="00170302">
        <w:rPr>
          <w:rFonts w:ascii="微软雅黑" w:eastAsia="微软雅黑" w:hAnsi="微软雅黑" w:cs="宋体" w:hint="eastAsia"/>
          <w:b/>
          <w:color w:val="000000" w:themeColor="text1"/>
          <w:sz w:val="20"/>
          <w:szCs w:val="20"/>
        </w:rPr>
        <w:t>.</w:t>
      </w:r>
      <w:r w:rsidR="007856CF" w:rsidRPr="00170302">
        <w:rPr>
          <w:rFonts w:ascii="微软雅黑" w:eastAsia="微软雅黑" w:hAnsi="微软雅黑" w:cs="宋体" w:hint="eastAsia"/>
          <w:b/>
          <w:color w:val="000000" w:themeColor="text1"/>
          <w:sz w:val="20"/>
          <w:szCs w:val="20"/>
        </w:rPr>
        <w:t>进口设备的抵岸价</w:t>
      </w:r>
      <w:r w:rsidRPr="00170302">
        <w:rPr>
          <w:rFonts w:ascii="微软雅黑" w:eastAsia="微软雅黑" w:hAnsi="微软雅黑" w:cs="宋体" w:hint="eastAsia"/>
          <w:b/>
          <w:color w:val="000000" w:themeColor="text1"/>
          <w:sz w:val="20"/>
          <w:szCs w:val="20"/>
        </w:rPr>
        <w:t>的综合记忆</w:t>
      </w:r>
      <w:r w:rsidR="007856CF" w:rsidRPr="00170302">
        <w:rPr>
          <w:rFonts w:ascii="微软雅黑" w:eastAsia="微软雅黑" w:hAnsi="微软雅黑" w:cs="宋体" w:hint="eastAsia"/>
          <w:b/>
          <w:color w:val="000000" w:themeColor="text1"/>
          <w:sz w:val="20"/>
          <w:szCs w:val="20"/>
        </w:rPr>
        <w:br/>
      </w:r>
      <w:r w:rsidR="007856CF" w:rsidRPr="00B14137">
        <w:rPr>
          <w:rFonts w:ascii="微软雅黑" w:eastAsia="微软雅黑" w:hAnsi="微软雅黑" w:cs="宋体" w:hint="eastAsia"/>
          <w:color w:val="000000" w:themeColor="text1"/>
          <w:sz w:val="20"/>
          <w:szCs w:val="20"/>
        </w:rPr>
        <w:t xml:space="preserve">　　</w:t>
      </w:r>
      <w:r w:rsidR="007856CF" w:rsidRPr="00B14137">
        <w:rPr>
          <w:rFonts w:ascii="微软雅黑" w:eastAsia="微软雅黑" w:hAnsi="微软雅黑" w:cs="宋体"/>
          <w:noProof/>
          <w:color w:val="000000" w:themeColor="text1"/>
          <w:sz w:val="20"/>
          <w:szCs w:val="20"/>
        </w:rPr>
        <w:drawing>
          <wp:inline distT="0" distB="0" distL="0" distR="0">
            <wp:extent cx="3905250" cy="1895475"/>
            <wp:effectExtent l="0" t="0" r="0" b="0"/>
            <wp:docPr id="4602" name="图片 460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2" descr="4"/>
                    <pic:cNvPicPr>
                      <a:picLocks noChangeAspect="1" noChangeArrowheads="1"/>
                    </pic:cNvPicPr>
                  </pic:nvPicPr>
                  <pic:blipFill>
                    <a:blip r:embed="rId49" cstate="print"/>
                    <a:srcRect/>
                    <a:stretch>
                      <a:fillRect/>
                    </a:stretch>
                  </pic:blipFill>
                  <pic:spPr bwMode="auto">
                    <a:xfrm>
                      <a:off x="0" y="0"/>
                      <a:ext cx="3905250" cy="1895475"/>
                    </a:xfrm>
                    <a:prstGeom prst="rect">
                      <a:avLst/>
                    </a:prstGeom>
                    <a:noFill/>
                    <a:ln w="9525">
                      <a:noFill/>
                      <a:miter lim="800000"/>
                      <a:headEnd/>
                      <a:tailEnd/>
                    </a:ln>
                  </pic:spPr>
                </pic:pic>
              </a:graphicData>
            </a:graphic>
          </wp:inline>
        </w:drawing>
      </w:r>
    </w:p>
    <w:p w:rsidR="00C01E05"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1</w:t>
      </w:r>
      <w:r w:rsidR="00C01E05" w:rsidRPr="00170302">
        <w:rPr>
          <w:rFonts w:ascii="微软雅黑" w:eastAsia="微软雅黑" w:hAnsi="微软雅黑" w:cs="宋体" w:hint="eastAsia"/>
          <w:b/>
          <w:color w:val="000000" w:themeColor="text1"/>
          <w:sz w:val="20"/>
          <w:szCs w:val="20"/>
        </w:rPr>
        <w:t>3</w:t>
      </w:r>
      <w:r w:rsidRPr="00170302">
        <w:rPr>
          <w:rFonts w:ascii="微软雅黑" w:eastAsia="微软雅黑" w:hAnsi="微软雅黑" w:cs="宋体" w:hint="eastAsia"/>
          <w:b/>
          <w:color w:val="000000" w:themeColor="text1"/>
          <w:sz w:val="20"/>
          <w:szCs w:val="20"/>
        </w:rPr>
        <w:t>.</w:t>
      </w:r>
      <w:r w:rsidR="00C01E05" w:rsidRPr="00170302">
        <w:rPr>
          <w:rFonts w:ascii="微软雅黑" w:eastAsia="微软雅黑" w:hAnsi="微软雅黑" w:cs="宋体" w:hint="eastAsia"/>
          <w:b/>
          <w:color w:val="000000" w:themeColor="text1"/>
          <w:sz w:val="20"/>
          <w:szCs w:val="20"/>
        </w:rPr>
        <w:t>设备运杂费的计算</w:t>
      </w:r>
      <w:r w:rsidR="00C01E05" w:rsidRPr="00B14137">
        <w:rPr>
          <w:rFonts w:ascii="微软雅黑" w:eastAsia="微软雅黑" w:hAnsi="微软雅黑" w:cs="宋体" w:hint="eastAsia"/>
          <w:color w:val="000000" w:themeColor="text1"/>
          <w:sz w:val="20"/>
          <w:szCs w:val="20"/>
        </w:rPr>
        <w:t>（P158）</w:t>
      </w:r>
    </w:p>
    <w:p w:rsidR="007856CF"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设备运杂费＝设备原价×设备运杂费率</w:t>
      </w:r>
    </w:p>
    <w:p w:rsidR="001B6DE0"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1</w:t>
      </w:r>
      <w:r w:rsidR="00C01E05" w:rsidRPr="00170302">
        <w:rPr>
          <w:rFonts w:ascii="微软雅黑" w:eastAsia="微软雅黑" w:hAnsi="微软雅黑" w:cs="宋体" w:hint="eastAsia"/>
          <w:b/>
          <w:color w:val="000000" w:themeColor="text1"/>
          <w:sz w:val="20"/>
          <w:szCs w:val="20"/>
        </w:rPr>
        <w:t>4</w:t>
      </w:r>
      <w:r w:rsidRPr="00170302">
        <w:rPr>
          <w:rFonts w:ascii="微软雅黑" w:eastAsia="微软雅黑" w:hAnsi="微软雅黑" w:cs="宋体" w:hint="eastAsia"/>
          <w:b/>
          <w:color w:val="000000" w:themeColor="text1"/>
          <w:sz w:val="20"/>
          <w:szCs w:val="20"/>
        </w:rPr>
        <w:t>.</w:t>
      </w:r>
      <w:r w:rsidR="007856CF" w:rsidRPr="00170302">
        <w:rPr>
          <w:rFonts w:ascii="微软雅黑" w:eastAsia="微软雅黑" w:hAnsi="微软雅黑" w:cs="宋体" w:hint="eastAsia"/>
          <w:b/>
          <w:color w:val="000000" w:themeColor="text1"/>
          <w:sz w:val="20"/>
          <w:szCs w:val="20"/>
        </w:rPr>
        <w:t>工具、器具及生产家具购罝费的计算</w:t>
      </w:r>
      <w:r w:rsidR="007856CF" w:rsidRPr="00B14137">
        <w:rPr>
          <w:rFonts w:ascii="微软雅黑" w:eastAsia="微软雅黑" w:hAnsi="微软雅黑" w:cs="宋体" w:hint="eastAsia"/>
          <w:color w:val="000000" w:themeColor="text1"/>
          <w:sz w:val="20"/>
          <w:szCs w:val="20"/>
        </w:rPr>
        <w:t>（P158）</w:t>
      </w:r>
    </w:p>
    <w:p w:rsidR="001B6DE0" w:rsidRPr="00B14137"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工器具及生产家具购置费＝设备购置费×定额费率</w:t>
      </w:r>
      <w:r w:rsidRPr="00B14137">
        <w:rPr>
          <w:rFonts w:ascii="微软雅黑" w:eastAsia="微软雅黑" w:hAnsi="微软雅黑" w:cs="宋体" w:hint="eastAsia"/>
          <w:color w:val="000000" w:themeColor="text1"/>
          <w:sz w:val="20"/>
          <w:szCs w:val="20"/>
        </w:rPr>
        <w:br/>
      </w:r>
      <w:r w:rsidR="001B6DE0" w:rsidRPr="00170302">
        <w:rPr>
          <w:rFonts w:ascii="微软雅黑" w:eastAsia="微软雅黑" w:hAnsi="微软雅黑" w:cs="宋体" w:hint="eastAsia"/>
          <w:b/>
          <w:bCs/>
          <w:color w:val="000000" w:themeColor="text1"/>
          <w:sz w:val="20"/>
          <w:szCs w:val="20"/>
        </w:rPr>
        <w:t>1</w:t>
      </w:r>
      <w:r w:rsidR="00C01E05" w:rsidRPr="00170302">
        <w:rPr>
          <w:rFonts w:ascii="微软雅黑" w:eastAsia="微软雅黑" w:hAnsi="微软雅黑" w:cs="宋体" w:hint="eastAsia"/>
          <w:b/>
          <w:bCs/>
          <w:color w:val="000000" w:themeColor="text1"/>
          <w:sz w:val="20"/>
          <w:szCs w:val="20"/>
        </w:rPr>
        <w:t>5</w:t>
      </w:r>
      <w:r w:rsidR="001B6DE0" w:rsidRPr="00170302">
        <w:rPr>
          <w:rFonts w:ascii="微软雅黑" w:eastAsia="微软雅黑" w:hAnsi="微软雅黑" w:cs="宋体" w:hint="eastAsia"/>
          <w:b/>
          <w:bCs/>
          <w:color w:val="000000" w:themeColor="text1"/>
          <w:sz w:val="20"/>
          <w:szCs w:val="20"/>
        </w:rPr>
        <w:t>.</w:t>
      </w:r>
      <w:r w:rsidRPr="00170302">
        <w:rPr>
          <w:rFonts w:ascii="微软雅黑" w:eastAsia="微软雅黑" w:hAnsi="微软雅黑" w:cs="宋体" w:hint="eastAsia"/>
          <w:b/>
          <w:color w:val="000000" w:themeColor="text1"/>
          <w:sz w:val="20"/>
          <w:szCs w:val="20"/>
        </w:rPr>
        <w:t>基本预备费</w:t>
      </w:r>
      <w:r w:rsidRPr="00B14137">
        <w:rPr>
          <w:rFonts w:ascii="微软雅黑" w:eastAsia="微软雅黑" w:hAnsi="微软雅黑" w:cs="宋体" w:hint="eastAsia"/>
          <w:color w:val="000000" w:themeColor="text1"/>
          <w:sz w:val="20"/>
          <w:szCs w:val="20"/>
        </w:rPr>
        <w:t xml:space="preserve">（P164） </w:t>
      </w:r>
    </w:p>
    <w:p w:rsidR="007856CF" w:rsidRPr="00170302"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基本预备</w:t>
      </w:r>
      <w:r w:rsidRPr="00170302">
        <w:rPr>
          <w:rFonts w:ascii="微软雅黑" w:eastAsia="微软雅黑" w:hAnsi="微软雅黑" w:cs="宋体" w:hint="eastAsia"/>
          <w:color w:val="000000" w:themeColor="text1"/>
          <w:sz w:val="20"/>
          <w:szCs w:val="20"/>
        </w:rPr>
        <w:t>费=（</w:t>
      </w:r>
      <w:r w:rsidRPr="00170302">
        <w:rPr>
          <w:rFonts w:ascii="微软雅黑" w:eastAsia="微软雅黑" w:hAnsi="微软雅黑" w:cs="宋体" w:hint="eastAsia"/>
          <w:bCs/>
          <w:color w:val="000000" w:themeColor="text1"/>
          <w:sz w:val="20"/>
          <w:szCs w:val="20"/>
        </w:rPr>
        <w:t>设备及工器具购置费＋建筑安装工程费＋工程建设其他费</w:t>
      </w:r>
      <w:r w:rsidRPr="00170302">
        <w:rPr>
          <w:rFonts w:ascii="微软雅黑" w:eastAsia="微软雅黑" w:hAnsi="微软雅黑" w:cs="宋体" w:hint="eastAsia"/>
          <w:color w:val="000000" w:themeColor="text1"/>
          <w:sz w:val="20"/>
          <w:szCs w:val="20"/>
        </w:rPr>
        <w:t>）×基本预备费率</w:t>
      </w:r>
    </w:p>
    <w:p w:rsidR="001B6DE0"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r w:rsidRPr="00170302">
        <w:rPr>
          <w:rFonts w:ascii="微软雅黑" w:eastAsia="微软雅黑" w:hAnsi="微软雅黑" w:cs="宋体" w:hint="eastAsia"/>
          <w:b/>
          <w:color w:val="000000" w:themeColor="text1"/>
          <w:sz w:val="20"/>
          <w:szCs w:val="20"/>
        </w:rPr>
        <w:t>1</w:t>
      </w:r>
      <w:r w:rsidR="00C01E05" w:rsidRPr="00170302">
        <w:rPr>
          <w:rFonts w:ascii="微软雅黑" w:eastAsia="微软雅黑" w:hAnsi="微软雅黑" w:cs="宋体" w:hint="eastAsia"/>
          <w:b/>
          <w:color w:val="000000" w:themeColor="text1"/>
          <w:sz w:val="20"/>
          <w:szCs w:val="20"/>
        </w:rPr>
        <w:t>6</w:t>
      </w:r>
      <w:r w:rsidRPr="00170302">
        <w:rPr>
          <w:rFonts w:ascii="微软雅黑" w:eastAsia="微软雅黑" w:hAnsi="微软雅黑" w:cs="宋体" w:hint="eastAsia"/>
          <w:b/>
          <w:color w:val="000000" w:themeColor="text1"/>
          <w:sz w:val="20"/>
          <w:szCs w:val="20"/>
        </w:rPr>
        <w:t>.</w:t>
      </w:r>
      <w:r w:rsidR="007856CF" w:rsidRPr="00170302">
        <w:rPr>
          <w:rFonts w:ascii="微软雅黑" w:eastAsia="微软雅黑" w:hAnsi="微软雅黑" w:cs="宋体" w:hint="eastAsia"/>
          <w:b/>
          <w:color w:val="000000" w:themeColor="text1"/>
          <w:sz w:val="20"/>
          <w:szCs w:val="20"/>
        </w:rPr>
        <w:t>涨价预备费</w:t>
      </w:r>
      <w:r w:rsidR="007856CF" w:rsidRPr="00B14137">
        <w:rPr>
          <w:rFonts w:ascii="微软雅黑" w:eastAsia="微软雅黑" w:hAnsi="微软雅黑" w:cs="宋体" w:hint="eastAsia"/>
          <w:color w:val="000000" w:themeColor="text1"/>
          <w:sz w:val="20"/>
          <w:szCs w:val="20"/>
        </w:rPr>
        <w:t>（P164）</w:t>
      </w:r>
    </w:p>
    <w:p w:rsidR="007856CF"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lastRenderedPageBreak/>
        <w:drawing>
          <wp:inline distT="0" distB="0" distL="0" distR="0">
            <wp:extent cx="1609725" cy="485775"/>
            <wp:effectExtent l="0" t="0" r="0" b="0"/>
            <wp:docPr id="4605" name="图片 460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5" descr="3"/>
                    <pic:cNvPicPr>
                      <a:picLocks noChangeAspect="1" noChangeArrowheads="1"/>
                    </pic:cNvPicPr>
                  </pic:nvPicPr>
                  <pic:blipFill>
                    <a:blip r:embed="rId50" cstate="print"/>
                    <a:srcRect/>
                    <a:stretch>
                      <a:fillRect/>
                    </a:stretch>
                  </pic:blipFill>
                  <pic:spPr bwMode="auto">
                    <a:xfrm>
                      <a:off x="0" y="0"/>
                      <a:ext cx="1609725" cy="48577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t xml:space="preserve">　　式中 PC——涨价预备费；</w:t>
      </w:r>
      <w:r w:rsidRPr="00B14137">
        <w:rPr>
          <w:rFonts w:ascii="微软雅黑" w:eastAsia="微软雅黑" w:hAnsi="微软雅黑" w:cs="宋体" w:hint="eastAsia"/>
          <w:color w:val="000000" w:themeColor="text1"/>
          <w:sz w:val="20"/>
          <w:szCs w:val="20"/>
        </w:rPr>
        <w:br/>
        <w:t xml:space="preserve">　　</w:t>
      </w:r>
      <w:r w:rsidR="001B6DE0"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It——第t年的建筑安装工程费、设备及工器具购置费之和；</w:t>
      </w:r>
      <w:r w:rsidRPr="00B14137">
        <w:rPr>
          <w:rFonts w:ascii="微软雅黑" w:eastAsia="微软雅黑" w:hAnsi="微软雅黑" w:cs="宋体" w:hint="eastAsia"/>
          <w:color w:val="000000" w:themeColor="text1"/>
          <w:sz w:val="20"/>
          <w:szCs w:val="20"/>
        </w:rPr>
        <w:br/>
        <w:t xml:space="preserve">　</w:t>
      </w:r>
      <w:r w:rsidR="001B6DE0"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 xml:space="preserve">　n——建设期；</w:t>
      </w:r>
      <w:r w:rsidRPr="00B14137">
        <w:rPr>
          <w:rFonts w:ascii="微软雅黑" w:eastAsia="微软雅黑" w:hAnsi="微软雅黑" w:cs="宋体" w:hint="eastAsia"/>
          <w:color w:val="000000" w:themeColor="text1"/>
          <w:sz w:val="20"/>
          <w:szCs w:val="20"/>
        </w:rPr>
        <w:br/>
        <w:t xml:space="preserve">　</w:t>
      </w:r>
      <w:r w:rsidR="001B6DE0"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hint="eastAsia"/>
          <w:color w:val="000000" w:themeColor="text1"/>
          <w:sz w:val="20"/>
          <w:szCs w:val="20"/>
        </w:rPr>
        <w:t xml:space="preserve">　f——建设期价格上涨指数。</w:t>
      </w:r>
    </w:p>
    <w:p w:rsidR="00C01E05" w:rsidRPr="00B14137" w:rsidRDefault="00C01E05"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★注意基本预备费与涨价预备费计算基数的不同。</w:t>
      </w:r>
    </w:p>
    <w:p w:rsidR="001B6DE0" w:rsidRPr="00170302" w:rsidRDefault="001B6DE0" w:rsidP="00056F4E">
      <w:pPr>
        <w:adjustRightInd w:val="0"/>
        <w:snapToGrid w:val="0"/>
        <w:spacing w:line="312" w:lineRule="auto"/>
        <w:rPr>
          <w:rFonts w:ascii="微软雅黑" w:eastAsia="微软雅黑" w:hAnsi="微软雅黑" w:cs="宋体"/>
          <w:bCs/>
          <w:color w:val="000000" w:themeColor="text1"/>
          <w:sz w:val="20"/>
          <w:szCs w:val="20"/>
        </w:rPr>
      </w:pPr>
      <w:r w:rsidRPr="00B14137">
        <w:rPr>
          <w:rFonts w:ascii="微软雅黑" w:eastAsia="微软雅黑" w:hAnsi="微软雅黑" w:cs="宋体" w:hint="eastAsia"/>
          <w:b/>
          <w:bCs/>
          <w:color w:val="000000" w:themeColor="text1"/>
          <w:sz w:val="20"/>
          <w:szCs w:val="20"/>
        </w:rPr>
        <w:t>1</w:t>
      </w:r>
      <w:r w:rsidR="00C01E05" w:rsidRPr="00B14137">
        <w:rPr>
          <w:rFonts w:ascii="微软雅黑" w:eastAsia="微软雅黑" w:hAnsi="微软雅黑" w:cs="宋体" w:hint="eastAsia"/>
          <w:b/>
          <w:bCs/>
          <w:color w:val="000000" w:themeColor="text1"/>
          <w:sz w:val="20"/>
          <w:szCs w:val="20"/>
        </w:rPr>
        <w:t>7</w:t>
      </w:r>
      <w:r w:rsidRPr="00B14137">
        <w:rPr>
          <w:rFonts w:ascii="微软雅黑" w:eastAsia="微软雅黑" w:hAnsi="微软雅黑" w:cs="宋体" w:hint="eastAsia"/>
          <w:b/>
          <w:bCs/>
          <w:color w:val="000000" w:themeColor="text1"/>
          <w:sz w:val="20"/>
          <w:szCs w:val="20"/>
        </w:rPr>
        <w:t>.</w:t>
      </w:r>
      <w:r w:rsidR="007856CF" w:rsidRPr="00B14137">
        <w:rPr>
          <w:rFonts w:ascii="微软雅黑" w:eastAsia="微软雅黑" w:hAnsi="微软雅黑" w:cs="宋体" w:hint="eastAsia"/>
          <w:b/>
          <w:bCs/>
          <w:color w:val="000000" w:themeColor="text1"/>
          <w:sz w:val="20"/>
          <w:szCs w:val="20"/>
        </w:rPr>
        <w:t xml:space="preserve"> 建设期利息的计算</w:t>
      </w:r>
      <w:r w:rsidR="00B0438A" w:rsidRPr="00170302">
        <w:rPr>
          <w:rFonts w:ascii="微软雅黑" w:eastAsia="微软雅黑" w:hAnsi="微软雅黑" w:cs="宋体" w:hint="eastAsia"/>
          <w:bCs/>
          <w:color w:val="000000" w:themeColor="text1"/>
          <w:sz w:val="20"/>
          <w:szCs w:val="20"/>
        </w:rPr>
        <w:t>（P165）</w:t>
      </w:r>
    </w:p>
    <w:p w:rsidR="001B6DE0"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各年应计利息＝（年初借款本息累计＋本年借款额/2）×年利率</w:t>
      </w:r>
      <w:r w:rsidRPr="00B14137">
        <w:rPr>
          <w:rFonts w:ascii="微软雅黑" w:eastAsia="微软雅黑" w:hAnsi="微软雅黑" w:cs="宋体" w:hint="eastAsia"/>
          <w:color w:val="000000" w:themeColor="text1"/>
          <w:sz w:val="20"/>
          <w:szCs w:val="20"/>
        </w:rPr>
        <w:br/>
      </w:r>
      <w:r w:rsidR="001B6DE0" w:rsidRPr="00B14137">
        <w:rPr>
          <w:rFonts w:ascii="微软雅黑" w:eastAsia="微软雅黑" w:hAnsi="微软雅黑" w:cs="宋体" w:hint="eastAsia"/>
          <w:color w:val="000000" w:themeColor="text1"/>
          <w:sz w:val="20"/>
          <w:szCs w:val="20"/>
        </w:rPr>
        <w:t xml:space="preserve">    ★除非特别说明，默认1）复利计息；2）当年借款一年内均匀发生，所以当年发生的借款计算利息的时候，基数应当除以2。</w:t>
      </w:r>
    </w:p>
    <w:p w:rsidR="001B6DE0" w:rsidRPr="00B14137" w:rsidRDefault="001B6DE0" w:rsidP="00056F4E">
      <w:pPr>
        <w:adjustRightInd w:val="0"/>
        <w:snapToGrid w:val="0"/>
        <w:spacing w:line="312" w:lineRule="auto"/>
        <w:rPr>
          <w:rFonts w:ascii="微软雅黑" w:eastAsia="微软雅黑" w:hAnsi="微软雅黑" w:cs="宋体"/>
          <w:color w:val="000000" w:themeColor="text1"/>
          <w:sz w:val="20"/>
          <w:szCs w:val="20"/>
        </w:rPr>
      </w:pPr>
    </w:p>
    <w:p w:rsidR="007856CF" w:rsidRPr="00056F4E" w:rsidRDefault="007856C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056F4E">
        <w:rPr>
          <w:rFonts w:ascii="微软雅黑" w:eastAsia="微软雅黑" w:hAnsi="微软雅黑" w:hint="eastAsia"/>
          <w:color w:val="000000" w:themeColor="text1"/>
        </w:rPr>
        <w:t>1Z103020　建筑安装工程费用项目的组成与计算</w:t>
      </w:r>
    </w:p>
    <w:p w:rsidR="007856CF" w:rsidRPr="00B14137"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1.人工费</w:t>
      </w:r>
      <w:r w:rsidR="00F85C9F" w:rsidRPr="00056F4E">
        <w:rPr>
          <w:rFonts w:ascii="微软雅黑" w:eastAsia="微软雅黑" w:hAnsi="微软雅黑" w:cs="宋体" w:hint="eastAsia"/>
          <w:b/>
          <w:color w:val="000000" w:themeColor="text1"/>
          <w:sz w:val="20"/>
          <w:szCs w:val="20"/>
        </w:rPr>
        <w:t>的计算</w:t>
      </w:r>
      <w:r w:rsidRPr="00B14137">
        <w:rPr>
          <w:rFonts w:ascii="微软雅黑" w:eastAsia="微软雅黑" w:hAnsi="微软雅黑" w:cs="宋体" w:hint="eastAsia"/>
          <w:color w:val="000000" w:themeColor="text1"/>
          <w:sz w:val="20"/>
          <w:szCs w:val="20"/>
        </w:rPr>
        <w:t>（P170）</w:t>
      </w:r>
      <w:r w:rsidRPr="00B14137">
        <w:rPr>
          <w:rFonts w:ascii="微软雅黑" w:eastAsia="微软雅黑" w:hAnsi="微软雅黑" w:cs="宋体" w:hint="eastAsia"/>
          <w:color w:val="000000" w:themeColor="text1"/>
          <w:sz w:val="20"/>
          <w:szCs w:val="20"/>
        </w:rPr>
        <w:br/>
        <w:t xml:space="preserve">　　人工费=Σ（工日消耗量×日工资单价）</w:t>
      </w:r>
      <w:r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noProof/>
          <w:color w:val="000000" w:themeColor="text1"/>
          <w:sz w:val="20"/>
          <w:szCs w:val="20"/>
        </w:rPr>
        <w:drawing>
          <wp:inline distT="0" distB="0" distL="0" distR="0">
            <wp:extent cx="2962275" cy="495300"/>
            <wp:effectExtent l="19050" t="0" r="9525" b="0"/>
            <wp:docPr id="4878" name="图片 4878"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8" descr="4"/>
                    <pic:cNvPicPr>
                      <a:picLocks noChangeAspect="1" noChangeArrowheads="1"/>
                    </pic:cNvPicPr>
                  </pic:nvPicPr>
                  <pic:blipFill>
                    <a:blip r:embed="rId51" cstate="print"/>
                    <a:srcRect/>
                    <a:stretch>
                      <a:fillRect/>
                    </a:stretch>
                  </pic:blipFill>
                  <pic:spPr bwMode="auto">
                    <a:xfrm>
                      <a:off x="0" y="0"/>
                      <a:ext cx="2962275" cy="495300"/>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t xml:space="preserve">　　人工费=Σ（工程工日消耗量×日工资单价）</w:t>
      </w:r>
    </w:p>
    <w:p w:rsidR="007856CF" w:rsidRPr="00B14137"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2.材料费</w:t>
      </w:r>
      <w:r w:rsidR="00F85C9F" w:rsidRPr="00056F4E">
        <w:rPr>
          <w:rFonts w:ascii="微软雅黑" w:eastAsia="微软雅黑" w:hAnsi="微软雅黑" w:cs="宋体" w:hint="eastAsia"/>
          <w:b/>
          <w:color w:val="000000" w:themeColor="text1"/>
          <w:sz w:val="20"/>
          <w:szCs w:val="20"/>
        </w:rPr>
        <w:t>的计算</w:t>
      </w:r>
      <w:r w:rsidRPr="00B14137">
        <w:rPr>
          <w:rFonts w:ascii="微软雅黑" w:eastAsia="微软雅黑" w:hAnsi="微软雅黑" w:cs="宋体" w:hint="eastAsia"/>
          <w:color w:val="000000" w:themeColor="text1"/>
          <w:sz w:val="20"/>
          <w:szCs w:val="20"/>
        </w:rPr>
        <w:t>（P171）</w:t>
      </w:r>
      <w:r w:rsidRPr="00B14137">
        <w:rPr>
          <w:rFonts w:ascii="微软雅黑" w:eastAsia="微软雅黑" w:hAnsi="微软雅黑" w:cs="宋体" w:hint="eastAsia"/>
          <w:color w:val="000000" w:themeColor="text1"/>
          <w:sz w:val="20"/>
          <w:szCs w:val="20"/>
        </w:rPr>
        <w:br/>
        <w:t xml:space="preserve">　　材料费=∑（材料消耗量×材料单价）</w:t>
      </w:r>
      <w:r w:rsidRPr="00B14137">
        <w:rPr>
          <w:rFonts w:ascii="微软雅黑" w:eastAsia="微软雅黑" w:hAnsi="微软雅黑" w:cs="宋体" w:hint="eastAsia"/>
          <w:color w:val="000000" w:themeColor="text1"/>
          <w:sz w:val="20"/>
          <w:szCs w:val="20"/>
        </w:rPr>
        <w:br/>
        <w:t xml:space="preserve">　　材料单价＝[（材料原价＋运杂费）×〔1+运输损耗率（%）〕]×[1+采购保管费率（%）]</w:t>
      </w:r>
      <w:r w:rsidRPr="00B14137">
        <w:rPr>
          <w:rFonts w:ascii="微软雅黑" w:eastAsia="微软雅黑" w:hAnsi="微软雅黑" w:cs="宋体" w:hint="eastAsia"/>
          <w:color w:val="000000" w:themeColor="text1"/>
          <w:sz w:val="20"/>
          <w:szCs w:val="20"/>
        </w:rPr>
        <w:br/>
      </w:r>
      <w:r w:rsidR="00F85C9F" w:rsidRPr="00056F4E">
        <w:rPr>
          <w:rFonts w:ascii="微软雅黑" w:eastAsia="微软雅黑" w:hAnsi="微软雅黑" w:cs="宋体" w:hint="eastAsia"/>
          <w:b/>
          <w:color w:val="000000" w:themeColor="text1"/>
          <w:sz w:val="20"/>
          <w:szCs w:val="20"/>
        </w:rPr>
        <w:t>3.</w:t>
      </w:r>
      <w:r w:rsidRPr="00056F4E">
        <w:rPr>
          <w:rFonts w:ascii="微软雅黑" w:eastAsia="微软雅黑" w:hAnsi="微软雅黑" w:cs="宋体" w:hint="eastAsia"/>
          <w:b/>
          <w:color w:val="000000" w:themeColor="text1"/>
          <w:sz w:val="20"/>
          <w:szCs w:val="20"/>
        </w:rPr>
        <w:t>工程设备费</w:t>
      </w:r>
      <w:r w:rsidR="00F85C9F" w:rsidRPr="00056F4E">
        <w:rPr>
          <w:rFonts w:ascii="微软雅黑" w:eastAsia="微软雅黑" w:hAnsi="微软雅黑" w:cs="宋体" w:hint="eastAsia"/>
          <w:b/>
          <w:color w:val="000000" w:themeColor="text1"/>
          <w:sz w:val="20"/>
          <w:szCs w:val="20"/>
        </w:rPr>
        <w:t>的计算</w:t>
      </w:r>
      <w:r w:rsidR="00B0438A" w:rsidRPr="00B14137">
        <w:rPr>
          <w:rFonts w:ascii="微软雅黑" w:eastAsia="微软雅黑" w:hAnsi="微软雅黑" w:cs="宋体" w:hint="eastAsia"/>
          <w:color w:val="000000" w:themeColor="text1"/>
          <w:sz w:val="20"/>
          <w:szCs w:val="20"/>
        </w:rPr>
        <w:t>（P171）</w:t>
      </w:r>
      <w:r w:rsidRPr="00B14137">
        <w:rPr>
          <w:rFonts w:ascii="微软雅黑" w:eastAsia="微软雅黑" w:hAnsi="微软雅黑" w:cs="宋体" w:hint="eastAsia"/>
          <w:color w:val="000000" w:themeColor="text1"/>
          <w:sz w:val="20"/>
          <w:szCs w:val="20"/>
        </w:rPr>
        <w:br/>
        <w:t xml:space="preserve">　　工程设备费=∑（工程设备量×工程设备单价）</w:t>
      </w:r>
      <w:r w:rsidRPr="00B14137">
        <w:rPr>
          <w:rFonts w:ascii="微软雅黑" w:eastAsia="微软雅黑" w:hAnsi="微软雅黑" w:cs="宋体" w:hint="eastAsia"/>
          <w:color w:val="000000" w:themeColor="text1"/>
          <w:sz w:val="20"/>
          <w:szCs w:val="20"/>
        </w:rPr>
        <w:br/>
        <w:t xml:space="preserve">　　工程设备单价=（设备原价+运杂费）×[1+采购保管费率（%）]</w:t>
      </w:r>
    </w:p>
    <w:p w:rsidR="007856CF" w:rsidRPr="00B14137" w:rsidRDefault="00F85C9F"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4</w:t>
      </w:r>
      <w:r w:rsidR="007856CF" w:rsidRPr="00056F4E">
        <w:rPr>
          <w:rFonts w:ascii="微软雅黑" w:eastAsia="微软雅黑" w:hAnsi="微软雅黑" w:cs="宋体" w:hint="eastAsia"/>
          <w:b/>
          <w:color w:val="000000" w:themeColor="text1"/>
          <w:sz w:val="20"/>
          <w:szCs w:val="20"/>
        </w:rPr>
        <w:t>.施工机具使用费</w:t>
      </w:r>
      <w:r w:rsidR="007856CF" w:rsidRPr="00B14137">
        <w:rPr>
          <w:rFonts w:ascii="微软雅黑" w:eastAsia="微软雅黑" w:hAnsi="微软雅黑" w:cs="宋体" w:hint="eastAsia"/>
          <w:color w:val="000000" w:themeColor="text1"/>
          <w:sz w:val="20"/>
          <w:szCs w:val="20"/>
        </w:rPr>
        <w:t>（P171）</w:t>
      </w:r>
      <w:r w:rsidR="007856CF" w:rsidRPr="00B14137">
        <w:rPr>
          <w:rFonts w:ascii="微软雅黑" w:eastAsia="微软雅黑" w:hAnsi="微软雅黑" w:cs="宋体" w:hint="eastAsia"/>
          <w:color w:val="000000" w:themeColor="text1"/>
          <w:sz w:val="20"/>
          <w:szCs w:val="20"/>
        </w:rPr>
        <w:br/>
      </w:r>
      <w:r w:rsidRPr="00B14137">
        <w:rPr>
          <w:rFonts w:ascii="微软雅黑" w:eastAsia="微软雅黑" w:hAnsi="微软雅黑" w:cs="宋体" w:hint="eastAsia"/>
          <w:color w:val="000000" w:themeColor="text1"/>
          <w:sz w:val="20"/>
          <w:szCs w:val="20"/>
        </w:rPr>
        <w:t xml:space="preserve">　　</w:t>
      </w:r>
      <w:r w:rsidR="007856CF" w:rsidRPr="00B14137">
        <w:rPr>
          <w:rFonts w:ascii="微软雅黑" w:eastAsia="微软雅黑" w:hAnsi="微软雅黑" w:cs="宋体" w:hint="eastAsia"/>
          <w:color w:val="000000" w:themeColor="text1"/>
          <w:sz w:val="20"/>
          <w:szCs w:val="20"/>
        </w:rPr>
        <w:t>1） 施工机械使用费</w:t>
      </w:r>
      <w:r w:rsidR="007856CF" w:rsidRPr="00B14137">
        <w:rPr>
          <w:rFonts w:ascii="微软雅黑" w:eastAsia="微软雅黑" w:hAnsi="微软雅黑" w:cs="宋体" w:hint="eastAsia"/>
          <w:color w:val="000000" w:themeColor="text1"/>
          <w:sz w:val="20"/>
          <w:szCs w:val="20"/>
        </w:rPr>
        <w:br/>
        <w:t xml:space="preserve">　　施工机械使用费=∑（施工机械台班消耗量×机械台班单价）</w:t>
      </w:r>
      <w:r w:rsidR="007856CF" w:rsidRPr="00B14137">
        <w:rPr>
          <w:rFonts w:ascii="微软雅黑" w:eastAsia="微软雅黑" w:hAnsi="微软雅黑" w:cs="宋体" w:hint="eastAsia"/>
          <w:color w:val="000000" w:themeColor="text1"/>
          <w:sz w:val="20"/>
          <w:szCs w:val="20"/>
        </w:rPr>
        <w:br/>
        <w:t xml:space="preserve">　　机械台班单价=台班折旧费+台班大修费+台班经常修理费+台班</w:t>
      </w:r>
      <w:proofErr w:type="gramStart"/>
      <w:r w:rsidR="007856CF" w:rsidRPr="00B14137">
        <w:rPr>
          <w:rFonts w:ascii="微软雅黑" w:eastAsia="微软雅黑" w:hAnsi="微软雅黑" w:cs="宋体" w:hint="eastAsia"/>
          <w:color w:val="000000" w:themeColor="text1"/>
          <w:sz w:val="20"/>
          <w:szCs w:val="20"/>
        </w:rPr>
        <w:t>安拆费</w:t>
      </w:r>
      <w:proofErr w:type="gramEnd"/>
      <w:r w:rsidR="007856CF" w:rsidRPr="00B14137">
        <w:rPr>
          <w:rFonts w:ascii="微软雅黑" w:eastAsia="微软雅黑" w:hAnsi="微软雅黑" w:cs="宋体" w:hint="eastAsia"/>
          <w:color w:val="000000" w:themeColor="text1"/>
          <w:sz w:val="20"/>
          <w:szCs w:val="20"/>
        </w:rPr>
        <w:t>及场外运费+台班人工费+台班燃料动力费+台班车船税费</w:t>
      </w:r>
      <w:r w:rsidR="007856CF" w:rsidRPr="00B14137">
        <w:rPr>
          <w:rFonts w:ascii="微软雅黑" w:eastAsia="微软雅黑" w:hAnsi="微软雅黑" w:cs="宋体" w:hint="eastAsia"/>
          <w:color w:val="000000" w:themeColor="text1"/>
          <w:sz w:val="20"/>
          <w:szCs w:val="20"/>
        </w:rPr>
        <w:br/>
      </w:r>
      <w:r w:rsidRPr="00B14137">
        <w:rPr>
          <w:rFonts w:ascii="微软雅黑" w:eastAsia="微软雅黑" w:hAnsi="微软雅黑" w:cs="宋体" w:hint="eastAsia"/>
          <w:color w:val="000000" w:themeColor="text1"/>
          <w:sz w:val="20"/>
          <w:szCs w:val="20"/>
        </w:rPr>
        <w:lastRenderedPageBreak/>
        <w:t xml:space="preserve">　　</w:t>
      </w:r>
      <w:r w:rsidR="007856CF" w:rsidRPr="00B14137">
        <w:rPr>
          <w:rFonts w:ascii="微软雅黑" w:eastAsia="微软雅黑" w:hAnsi="微软雅黑" w:cs="宋体" w:hint="eastAsia"/>
          <w:color w:val="000000" w:themeColor="text1"/>
          <w:sz w:val="20"/>
          <w:szCs w:val="20"/>
        </w:rPr>
        <w:t>2）仪器仪表使用费</w:t>
      </w:r>
      <w:r w:rsidR="007856CF" w:rsidRPr="00B14137">
        <w:rPr>
          <w:rFonts w:ascii="微软雅黑" w:eastAsia="微软雅黑" w:hAnsi="微软雅黑" w:cs="宋体" w:hint="eastAsia"/>
          <w:color w:val="000000" w:themeColor="text1"/>
          <w:sz w:val="20"/>
          <w:szCs w:val="20"/>
        </w:rPr>
        <w:br/>
        <w:t xml:space="preserve">　　仪器仪表使用费=工程使用的仪器仪表摊销费+维修费</w:t>
      </w:r>
    </w:p>
    <w:p w:rsidR="00F85C9F" w:rsidRPr="00B14137" w:rsidRDefault="00F85C9F"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5</w:t>
      </w:r>
      <w:r w:rsidR="007856CF" w:rsidRPr="00056F4E">
        <w:rPr>
          <w:rFonts w:ascii="微软雅黑" w:eastAsia="微软雅黑" w:hAnsi="微软雅黑" w:cs="宋体" w:hint="eastAsia"/>
          <w:b/>
          <w:color w:val="000000" w:themeColor="text1"/>
          <w:sz w:val="20"/>
          <w:szCs w:val="20"/>
        </w:rPr>
        <w:t>.企业管理费</w:t>
      </w:r>
      <w:r w:rsidR="007856CF" w:rsidRPr="00B14137">
        <w:rPr>
          <w:rFonts w:ascii="微软雅黑" w:eastAsia="微软雅黑" w:hAnsi="微软雅黑" w:cs="宋体" w:hint="eastAsia"/>
          <w:color w:val="000000" w:themeColor="text1"/>
          <w:sz w:val="20"/>
          <w:szCs w:val="20"/>
        </w:rPr>
        <w:t>（P172）</w:t>
      </w:r>
      <w:r w:rsidR="007856CF" w:rsidRPr="00B14137">
        <w:rPr>
          <w:rFonts w:ascii="微软雅黑" w:eastAsia="微软雅黑" w:hAnsi="微软雅黑" w:cs="宋体" w:hint="eastAsia"/>
          <w:color w:val="000000" w:themeColor="text1"/>
          <w:sz w:val="20"/>
          <w:szCs w:val="20"/>
        </w:rPr>
        <w:br/>
        <w:t xml:space="preserve">　　企业管理费＝计算基数×企业管理费费率</w:t>
      </w:r>
      <w:r w:rsidR="007856CF"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hint="eastAsia"/>
          <w:color w:val="000000" w:themeColor="text1"/>
          <w:sz w:val="20"/>
          <w:szCs w:val="20"/>
        </w:rPr>
        <w:t>★计算基数可以为</w:t>
      </w:r>
      <w:r w:rsidR="007856CF" w:rsidRPr="00B14137">
        <w:rPr>
          <w:rFonts w:ascii="微软雅黑" w:eastAsia="微软雅黑" w:hAnsi="微软雅黑" w:cs="宋体" w:hint="eastAsia"/>
          <w:color w:val="000000" w:themeColor="text1"/>
          <w:sz w:val="20"/>
          <w:szCs w:val="20"/>
        </w:rPr>
        <w:t>分部分项工程费</w:t>
      </w:r>
      <w:r w:rsidRPr="00B14137">
        <w:rPr>
          <w:rFonts w:ascii="微软雅黑" w:eastAsia="微软雅黑" w:hAnsi="微软雅黑" w:cs="宋体" w:hint="eastAsia"/>
          <w:color w:val="000000" w:themeColor="text1"/>
          <w:sz w:val="20"/>
          <w:szCs w:val="20"/>
        </w:rPr>
        <w:t>、</w:t>
      </w:r>
      <w:r w:rsidR="007856CF" w:rsidRPr="00B14137">
        <w:rPr>
          <w:rFonts w:ascii="微软雅黑" w:eastAsia="微软雅黑" w:hAnsi="微软雅黑" w:cs="宋体" w:hint="eastAsia"/>
          <w:color w:val="000000" w:themeColor="text1"/>
          <w:sz w:val="20"/>
          <w:szCs w:val="20"/>
        </w:rPr>
        <w:t>人工费和机械费</w:t>
      </w:r>
      <w:r w:rsidRPr="00B14137">
        <w:rPr>
          <w:rFonts w:ascii="微软雅黑" w:eastAsia="微软雅黑" w:hAnsi="微软雅黑" w:cs="宋体" w:hint="eastAsia"/>
          <w:color w:val="000000" w:themeColor="text1"/>
          <w:sz w:val="20"/>
          <w:szCs w:val="20"/>
        </w:rPr>
        <w:t>、</w:t>
      </w:r>
      <w:r w:rsidR="007856CF" w:rsidRPr="00B14137">
        <w:rPr>
          <w:rFonts w:ascii="微软雅黑" w:eastAsia="微软雅黑" w:hAnsi="微软雅黑" w:cs="宋体" w:hint="eastAsia"/>
          <w:color w:val="000000" w:themeColor="text1"/>
          <w:sz w:val="20"/>
          <w:szCs w:val="20"/>
        </w:rPr>
        <w:t>人工费</w:t>
      </w:r>
      <w:r w:rsidRPr="00B14137">
        <w:rPr>
          <w:rFonts w:ascii="微软雅黑" w:eastAsia="微软雅黑" w:hAnsi="微软雅黑" w:cs="宋体" w:hint="eastAsia"/>
          <w:color w:val="000000" w:themeColor="text1"/>
          <w:sz w:val="20"/>
          <w:szCs w:val="20"/>
        </w:rPr>
        <w:t>。</w:t>
      </w:r>
    </w:p>
    <w:p w:rsidR="007856CF" w:rsidRPr="00B14137" w:rsidRDefault="007856CF" w:rsidP="00056F4E">
      <w:pPr>
        <w:adjustRightInd w:val="0"/>
        <w:snapToGrid w:val="0"/>
        <w:spacing w:line="312" w:lineRule="auto"/>
        <w:rPr>
          <w:rFonts w:ascii="微软雅黑" w:eastAsia="微软雅黑" w:hAnsi="微软雅黑"/>
          <w:color w:val="000000" w:themeColor="text1"/>
          <w:sz w:val="20"/>
          <w:szCs w:val="20"/>
        </w:rPr>
      </w:pPr>
    </w:p>
    <w:p w:rsidR="007856CF" w:rsidRPr="00056F4E" w:rsidRDefault="007856C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056F4E">
        <w:rPr>
          <w:rFonts w:ascii="微软雅黑" w:eastAsia="微软雅黑" w:hAnsi="微软雅黑" w:hint="eastAsia"/>
          <w:color w:val="000000" w:themeColor="text1"/>
        </w:rPr>
        <w:t>1Z103030　建设工程定额</w:t>
      </w:r>
    </w:p>
    <w:p w:rsidR="00847AE6" w:rsidRPr="00B14137" w:rsidRDefault="00847AE6"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1.人工定额中时间定额的计算</w:t>
      </w:r>
      <w:r w:rsidR="00D35390" w:rsidRPr="00B14137">
        <w:rPr>
          <w:rFonts w:ascii="微软雅黑" w:eastAsia="微软雅黑" w:hAnsi="微软雅黑" w:cs="宋体" w:hint="eastAsia"/>
          <w:color w:val="000000" w:themeColor="text1"/>
          <w:sz w:val="20"/>
          <w:szCs w:val="20"/>
        </w:rPr>
        <w:t>（P181）</w:t>
      </w:r>
      <w:r w:rsidR="007856CF" w:rsidRPr="00B14137">
        <w:rPr>
          <w:rFonts w:ascii="微软雅黑" w:eastAsia="微软雅黑" w:hAnsi="微软雅黑" w:cs="宋体" w:hint="eastAsia"/>
          <w:color w:val="000000" w:themeColor="text1"/>
          <w:sz w:val="20"/>
          <w:szCs w:val="20"/>
        </w:rPr>
        <w:t xml:space="preserve">　　</w:t>
      </w:r>
    </w:p>
    <w:p w:rsidR="007856CF" w:rsidRPr="00B14137"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Pr="00B14137">
        <w:rPr>
          <w:rFonts w:ascii="微软雅黑" w:eastAsia="微软雅黑" w:hAnsi="微软雅黑" w:cs="宋体"/>
          <w:noProof/>
          <w:color w:val="000000" w:themeColor="text1"/>
          <w:sz w:val="20"/>
          <w:szCs w:val="20"/>
        </w:rPr>
        <w:drawing>
          <wp:inline distT="0" distB="0" distL="0" distR="0">
            <wp:extent cx="2733675" cy="742950"/>
            <wp:effectExtent l="0" t="0" r="0" b="0"/>
            <wp:docPr id="5000" name="图片 500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0" descr="3"/>
                    <pic:cNvPicPr>
                      <a:picLocks noChangeAspect="1" noChangeArrowheads="1"/>
                    </pic:cNvPicPr>
                  </pic:nvPicPr>
                  <pic:blipFill>
                    <a:blip r:embed="rId52" cstate="print"/>
                    <a:srcRect/>
                    <a:stretch>
                      <a:fillRect/>
                    </a:stretch>
                  </pic:blipFill>
                  <pic:spPr bwMode="auto">
                    <a:xfrm>
                      <a:off x="0" y="0"/>
                      <a:ext cx="2733675" cy="742950"/>
                    </a:xfrm>
                    <a:prstGeom prst="rect">
                      <a:avLst/>
                    </a:prstGeom>
                    <a:noFill/>
                    <a:ln w="9525">
                      <a:noFill/>
                      <a:miter lim="800000"/>
                      <a:headEnd/>
                      <a:tailEnd/>
                    </a:ln>
                  </pic:spPr>
                </pic:pic>
              </a:graphicData>
            </a:graphic>
          </wp:inline>
        </w:drawing>
      </w:r>
    </w:p>
    <w:p w:rsidR="00D35390" w:rsidRPr="00B14137"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2.</w:t>
      </w:r>
      <w:r w:rsidR="00847AE6" w:rsidRPr="00056F4E">
        <w:rPr>
          <w:rFonts w:ascii="微软雅黑" w:eastAsia="微软雅黑" w:hAnsi="微软雅黑" w:cs="宋体" w:hint="eastAsia"/>
          <w:b/>
          <w:color w:val="000000" w:themeColor="text1"/>
          <w:sz w:val="20"/>
          <w:szCs w:val="20"/>
        </w:rPr>
        <w:t>人工定额中产量定额的计算</w:t>
      </w:r>
      <w:r w:rsidRPr="00B14137">
        <w:rPr>
          <w:rFonts w:ascii="微软雅黑" w:eastAsia="微软雅黑" w:hAnsi="微软雅黑" w:cs="宋体" w:hint="eastAsia"/>
          <w:color w:val="000000" w:themeColor="text1"/>
          <w:sz w:val="20"/>
          <w:szCs w:val="20"/>
        </w:rPr>
        <w:t xml:space="preserve">（P181） </w:t>
      </w:r>
      <w:r w:rsidRPr="00B14137">
        <w:rPr>
          <w:rFonts w:ascii="微软雅黑" w:eastAsia="微软雅黑" w:hAnsi="微软雅黑" w:cs="宋体" w:hint="eastAsia"/>
          <w:color w:val="000000" w:themeColor="text1"/>
          <w:sz w:val="20"/>
          <w:szCs w:val="20"/>
        </w:rPr>
        <w:br/>
        <w:t xml:space="preserve">　　</w:t>
      </w:r>
      <w:r w:rsidRPr="00B14137">
        <w:rPr>
          <w:rFonts w:ascii="微软雅黑" w:eastAsia="微软雅黑" w:hAnsi="微软雅黑" w:cs="宋体"/>
          <w:noProof/>
          <w:color w:val="000000" w:themeColor="text1"/>
          <w:sz w:val="20"/>
          <w:szCs w:val="20"/>
        </w:rPr>
        <w:drawing>
          <wp:inline distT="0" distB="0" distL="0" distR="0">
            <wp:extent cx="2143125" cy="371475"/>
            <wp:effectExtent l="0" t="0" r="9525" b="0"/>
            <wp:docPr id="5001" name="图片 5001"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1" descr="4"/>
                    <pic:cNvPicPr>
                      <a:picLocks noChangeAspect="1" noChangeArrowheads="1"/>
                    </pic:cNvPicPr>
                  </pic:nvPicPr>
                  <pic:blipFill>
                    <a:blip r:embed="rId53" cstate="print"/>
                    <a:srcRect/>
                    <a:stretch>
                      <a:fillRect/>
                    </a:stretch>
                  </pic:blipFill>
                  <pic:spPr bwMode="auto">
                    <a:xfrm>
                      <a:off x="0" y="0"/>
                      <a:ext cx="2143125" cy="371475"/>
                    </a:xfrm>
                    <a:prstGeom prst="rect">
                      <a:avLst/>
                    </a:prstGeom>
                    <a:noFill/>
                    <a:ln w="9525">
                      <a:noFill/>
                      <a:miter lim="800000"/>
                      <a:headEnd/>
                      <a:tailEnd/>
                    </a:ln>
                  </pic:spPr>
                </pic:pic>
              </a:graphicData>
            </a:graphic>
          </wp:inline>
        </w:drawing>
      </w:r>
    </w:p>
    <w:p w:rsidR="00847AE6" w:rsidRPr="00B14137" w:rsidRDefault="00847AE6"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3.</w:t>
      </w:r>
      <w:r w:rsidR="007856CF" w:rsidRPr="00056F4E">
        <w:rPr>
          <w:rFonts w:ascii="微软雅黑" w:eastAsia="微软雅黑" w:hAnsi="微软雅黑" w:cs="宋体" w:hint="eastAsia"/>
          <w:b/>
          <w:color w:val="000000" w:themeColor="text1"/>
          <w:sz w:val="20"/>
          <w:szCs w:val="20"/>
        </w:rPr>
        <w:t>材料损耗量</w:t>
      </w:r>
      <w:r w:rsidRPr="00056F4E">
        <w:rPr>
          <w:rFonts w:ascii="微软雅黑" w:eastAsia="微软雅黑" w:hAnsi="微软雅黑" w:cs="宋体" w:hint="eastAsia"/>
          <w:b/>
          <w:color w:val="000000" w:themeColor="text1"/>
          <w:sz w:val="20"/>
          <w:szCs w:val="20"/>
        </w:rPr>
        <w:t>的计算</w:t>
      </w:r>
      <w:r w:rsidR="00D35390" w:rsidRPr="00B14137">
        <w:rPr>
          <w:rFonts w:ascii="微软雅黑" w:eastAsia="微软雅黑" w:hAnsi="微软雅黑" w:cs="宋体" w:hint="eastAsia"/>
          <w:color w:val="000000" w:themeColor="text1"/>
          <w:sz w:val="20"/>
          <w:szCs w:val="20"/>
        </w:rPr>
        <w:t>（P184）</w:t>
      </w:r>
    </w:p>
    <w:p w:rsidR="007856CF" w:rsidRPr="00B14137"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r w:rsidR="00D35390" w:rsidRPr="00B14137">
        <w:rPr>
          <w:rFonts w:ascii="微软雅黑" w:eastAsia="微软雅黑" w:hAnsi="微软雅黑" w:cs="宋体" w:hint="eastAsia"/>
          <w:noProof/>
          <w:color w:val="000000" w:themeColor="text1"/>
          <w:sz w:val="20"/>
          <w:szCs w:val="20"/>
        </w:rPr>
        <w:drawing>
          <wp:inline distT="0" distB="0" distL="0" distR="0">
            <wp:extent cx="3019425" cy="752475"/>
            <wp:effectExtent l="19050" t="0" r="9525" b="0"/>
            <wp:docPr id="6016" name="图片 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6"/>
                    <pic:cNvPicPr>
                      <a:picLocks noChangeAspect="1" noChangeArrowheads="1"/>
                    </pic:cNvPicPr>
                  </pic:nvPicPr>
                  <pic:blipFill>
                    <a:blip r:embed="rId54" cstate="print"/>
                    <a:srcRect/>
                    <a:stretch>
                      <a:fillRect/>
                    </a:stretch>
                  </pic:blipFill>
                  <pic:spPr bwMode="auto">
                    <a:xfrm>
                      <a:off x="0" y="0"/>
                      <a:ext cx="3019425" cy="752475"/>
                    </a:xfrm>
                    <a:prstGeom prst="rect">
                      <a:avLst/>
                    </a:prstGeom>
                    <a:noFill/>
                    <a:ln w="9525">
                      <a:noFill/>
                      <a:miter lim="800000"/>
                      <a:headEnd/>
                      <a:tailEnd/>
                    </a:ln>
                  </pic:spPr>
                </pic:pic>
              </a:graphicData>
            </a:graphic>
          </wp:inline>
        </w:drawing>
      </w:r>
    </w:p>
    <w:p w:rsidR="007856CF" w:rsidRPr="00B14137" w:rsidRDefault="00847AE6"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4</w:t>
      </w:r>
      <w:r w:rsidR="007856CF" w:rsidRPr="00056F4E">
        <w:rPr>
          <w:rFonts w:ascii="微软雅黑" w:eastAsia="微软雅黑" w:hAnsi="微软雅黑" w:cs="宋体" w:hint="eastAsia"/>
          <w:b/>
          <w:color w:val="000000" w:themeColor="text1"/>
          <w:sz w:val="20"/>
          <w:szCs w:val="20"/>
        </w:rPr>
        <w:t>.周转材料</w:t>
      </w:r>
      <w:r w:rsidRPr="00056F4E">
        <w:rPr>
          <w:rFonts w:ascii="微软雅黑" w:eastAsia="微软雅黑" w:hAnsi="微软雅黑" w:cs="宋体" w:hint="eastAsia"/>
          <w:b/>
          <w:color w:val="000000" w:themeColor="text1"/>
          <w:sz w:val="20"/>
          <w:szCs w:val="20"/>
        </w:rPr>
        <w:t>用量的计算</w:t>
      </w:r>
      <w:r w:rsidR="00D35390" w:rsidRPr="00B14137">
        <w:rPr>
          <w:rFonts w:ascii="微软雅黑" w:eastAsia="微软雅黑" w:hAnsi="微软雅黑" w:cs="宋体" w:hint="eastAsia"/>
          <w:color w:val="000000" w:themeColor="text1"/>
          <w:sz w:val="20"/>
          <w:szCs w:val="20"/>
        </w:rPr>
        <w:t>（P184）</w:t>
      </w:r>
      <w:r w:rsidR="007856CF" w:rsidRPr="00B14137">
        <w:rPr>
          <w:rFonts w:ascii="微软雅黑" w:eastAsia="微软雅黑" w:hAnsi="微软雅黑" w:cs="宋体" w:hint="eastAsia"/>
          <w:color w:val="000000" w:themeColor="text1"/>
          <w:sz w:val="20"/>
          <w:szCs w:val="20"/>
        </w:rPr>
        <w:br/>
        <w:t xml:space="preserve">　　</w:t>
      </w:r>
      <w:r w:rsidR="00D35390" w:rsidRPr="00B14137">
        <w:rPr>
          <w:rFonts w:ascii="微软雅黑" w:eastAsia="微软雅黑" w:hAnsi="微软雅黑" w:cs="宋体" w:hint="eastAsia"/>
          <w:noProof/>
          <w:color w:val="000000" w:themeColor="text1"/>
          <w:sz w:val="20"/>
          <w:szCs w:val="20"/>
        </w:rPr>
        <w:drawing>
          <wp:inline distT="0" distB="0" distL="0" distR="0">
            <wp:extent cx="3095625" cy="1162050"/>
            <wp:effectExtent l="19050" t="0" r="9525" b="0"/>
            <wp:docPr id="6017" name="图片 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7"/>
                    <pic:cNvPicPr>
                      <a:picLocks noChangeAspect="1" noChangeArrowheads="1"/>
                    </pic:cNvPicPr>
                  </pic:nvPicPr>
                  <pic:blipFill>
                    <a:blip r:embed="rId55" cstate="print"/>
                    <a:srcRect/>
                    <a:stretch>
                      <a:fillRect/>
                    </a:stretch>
                  </pic:blipFill>
                  <pic:spPr bwMode="auto">
                    <a:xfrm>
                      <a:off x="0" y="0"/>
                      <a:ext cx="3095625" cy="1162050"/>
                    </a:xfrm>
                    <a:prstGeom prst="rect">
                      <a:avLst/>
                    </a:prstGeom>
                    <a:noFill/>
                    <a:ln w="9525">
                      <a:noFill/>
                      <a:miter lim="800000"/>
                      <a:headEnd/>
                      <a:tailEnd/>
                    </a:ln>
                  </pic:spPr>
                </pic:pic>
              </a:graphicData>
            </a:graphic>
          </wp:inline>
        </w:drawing>
      </w:r>
    </w:p>
    <w:p w:rsidR="007856CF" w:rsidRPr="00056F4E" w:rsidRDefault="00847AE6"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5.</w:t>
      </w:r>
      <w:r w:rsidR="007856CF" w:rsidRPr="00056F4E">
        <w:rPr>
          <w:rFonts w:ascii="微软雅黑" w:eastAsia="微软雅黑" w:hAnsi="微软雅黑" w:cs="宋体" w:hint="eastAsia"/>
          <w:b/>
          <w:color w:val="000000" w:themeColor="text1"/>
          <w:sz w:val="20"/>
          <w:szCs w:val="20"/>
        </w:rPr>
        <w:t>人工消耗指标的计算</w:t>
      </w:r>
      <w:r w:rsidR="007856CF" w:rsidRPr="00B14137">
        <w:rPr>
          <w:rFonts w:ascii="微软雅黑" w:eastAsia="微软雅黑" w:hAnsi="微软雅黑" w:cs="宋体" w:hint="eastAsia"/>
          <w:color w:val="000000" w:themeColor="text1"/>
          <w:sz w:val="20"/>
          <w:szCs w:val="20"/>
        </w:rPr>
        <w:t>（P191）</w:t>
      </w:r>
      <w:r w:rsidR="007856CF" w:rsidRPr="00B14137">
        <w:rPr>
          <w:rFonts w:ascii="微软雅黑" w:eastAsia="微软雅黑" w:hAnsi="微软雅黑" w:cs="宋体" w:hint="eastAsia"/>
          <w:color w:val="000000" w:themeColor="text1"/>
          <w:sz w:val="20"/>
          <w:szCs w:val="20"/>
        </w:rPr>
        <w:br/>
        <w:t xml:space="preserve">　　①基本用工的计算</w:t>
      </w:r>
      <w:r w:rsidR="007856CF" w:rsidRPr="00B14137">
        <w:rPr>
          <w:rFonts w:ascii="微软雅黑" w:eastAsia="微软雅黑" w:hAnsi="微软雅黑" w:cs="宋体" w:hint="eastAsia"/>
          <w:color w:val="000000" w:themeColor="text1"/>
          <w:sz w:val="20"/>
          <w:szCs w:val="20"/>
        </w:rPr>
        <w:br/>
        <w:t xml:space="preserve">　　基本用工数量=∑（工序工程量×时间定额）</w:t>
      </w:r>
      <w:r w:rsidR="007856CF" w:rsidRPr="00B14137">
        <w:rPr>
          <w:rFonts w:ascii="微软雅黑" w:eastAsia="微软雅黑" w:hAnsi="微软雅黑" w:cs="宋体" w:hint="eastAsia"/>
          <w:color w:val="000000" w:themeColor="text1"/>
          <w:sz w:val="20"/>
          <w:szCs w:val="20"/>
        </w:rPr>
        <w:br/>
        <w:t xml:space="preserve">　　②超运距用工的计算</w:t>
      </w:r>
      <w:r w:rsidR="007856CF" w:rsidRPr="00B14137">
        <w:rPr>
          <w:rFonts w:ascii="微软雅黑" w:eastAsia="微软雅黑" w:hAnsi="微软雅黑" w:cs="宋体" w:hint="eastAsia"/>
          <w:color w:val="000000" w:themeColor="text1"/>
          <w:sz w:val="20"/>
          <w:szCs w:val="20"/>
        </w:rPr>
        <w:br/>
        <w:t xml:space="preserve">　　超运距用工数量=∑（超运距材料数量×时间定额）</w:t>
      </w:r>
      <w:r w:rsidR="007856CF" w:rsidRPr="00B14137">
        <w:rPr>
          <w:rFonts w:ascii="微软雅黑" w:eastAsia="微软雅黑" w:hAnsi="微软雅黑" w:cs="宋体" w:hint="eastAsia"/>
          <w:color w:val="000000" w:themeColor="text1"/>
          <w:sz w:val="20"/>
          <w:szCs w:val="20"/>
        </w:rPr>
        <w:br/>
        <w:t xml:space="preserve">　　其中，超运距=预算定额规定的运距-劳动定额规定的运距</w:t>
      </w:r>
      <w:r w:rsidR="007856CF" w:rsidRPr="00B14137">
        <w:rPr>
          <w:rFonts w:ascii="微软雅黑" w:eastAsia="微软雅黑" w:hAnsi="微软雅黑" w:cs="宋体" w:hint="eastAsia"/>
          <w:color w:val="000000" w:themeColor="text1"/>
          <w:sz w:val="20"/>
          <w:szCs w:val="20"/>
        </w:rPr>
        <w:br/>
        <w:t xml:space="preserve">　　③辅助用工的计算</w:t>
      </w:r>
      <w:r w:rsidR="007856CF" w:rsidRPr="00B14137">
        <w:rPr>
          <w:rFonts w:ascii="微软雅黑" w:eastAsia="微软雅黑" w:hAnsi="微软雅黑" w:cs="宋体" w:hint="eastAsia"/>
          <w:color w:val="000000" w:themeColor="text1"/>
          <w:sz w:val="20"/>
          <w:szCs w:val="20"/>
        </w:rPr>
        <w:br/>
        <w:t xml:space="preserve">　　辅助用工数量=∑（加工材料数量×时间定额）</w:t>
      </w:r>
      <w:r w:rsidR="007856CF" w:rsidRPr="00B14137">
        <w:rPr>
          <w:rFonts w:ascii="微软雅黑" w:eastAsia="微软雅黑" w:hAnsi="微软雅黑" w:cs="宋体" w:hint="eastAsia"/>
          <w:color w:val="000000" w:themeColor="text1"/>
          <w:sz w:val="20"/>
          <w:szCs w:val="20"/>
        </w:rPr>
        <w:br/>
      </w:r>
      <w:r w:rsidR="007856CF" w:rsidRPr="00B14137">
        <w:rPr>
          <w:rFonts w:ascii="微软雅黑" w:eastAsia="微软雅黑" w:hAnsi="微软雅黑" w:cs="宋体" w:hint="eastAsia"/>
          <w:color w:val="000000" w:themeColor="text1"/>
          <w:sz w:val="20"/>
          <w:szCs w:val="20"/>
        </w:rPr>
        <w:lastRenderedPageBreak/>
        <w:t xml:space="preserve">　　④人工幅度差用工的计算</w:t>
      </w:r>
      <w:r w:rsidR="007856CF" w:rsidRPr="00B14137">
        <w:rPr>
          <w:rFonts w:ascii="微软雅黑" w:eastAsia="微软雅黑" w:hAnsi="微软雅黑" w:cs="宋体" w:hint="eastAsia"/>
          <w:color w:val="000000" w:themeColor="text1"/>
          <w:sz w:val="20"/>
          <w:szCs w:val="20"/>
        </w:rPr>
        <w:br/>
        <w:t xml:space="preserve">　　人工幅度差</w:t>
      </w:r>
      <w:r w:rsidR="007856CF" w:rsidRPr="00056F4E">
        <w:rPr>
          <w:rFonts w:ascii="微软雅黑" w:eastAsia="微软雅黑" w:hAnsi="微软雅黑" w:cs="宋体" w:hint="eastAsia"/>
          <w:color w:val="000000" w:themeColor="text1"/>
          <w:sz w:val="20"/>
          <w:szCs w:val="20"/>
        </w:rPr>
        <w:t>用工数量=∑（</w:t>
      </w:r>
      <w:r w:rsidR="007856CF" w:rsidRPr="00056F4E">
        <w:rPr>
          <w:rFonts w:ascii="微软雅黑" w:eastAsia="微软雅黑" w:hAnsi="微软雅黑" w:cs="宋体" w:hint="eastAsia"/>
          <w:bCs/>
          <w:color w:val="000000" w:themeColor="text1"/>
          <w:sz w:val="20"/>
          <w:szCs w:val="20"/>
        </w:rPr>
        <w:t>基本用工+超运距用工+辅助用工</w:t>
      </w:r>
      <w:r w:rsidR="007856CF" w:rsidRPr="00056F4E">
        <w:rPr>
          <w:rFonts w:ascii="微软雅黑" w:eastAsia="微软雅黑" w:hAnsi="微软雅黑" w:cs="宋体" w:hint="eastAsia"/>
          <w:color w:val="000000" w:themeColor="text1"/>
          <w:sz w:val="20"/>
          <w:szCs w:val="20"/>
        </w:rPr>
        <w:t>）×人工幅度差系数</w:t>
      </w:r>
    </w:p>
    <w:p w:rsidR="00056F4E" w:rsidRDefault="00056F4E" w:rsidP="00056F4E">
      <w:pPr>
        <w:pStyle w:val="3"/>
        <w:adjustRightInd w:val="0"/>
        <w:snapToGrid w:val="0"/>
        <w:spacing w:before="0" w:beforeAutospacing="0" w:after="0" w:afterAutospacing="0" w:line="312" w:lineRule="auto"/>
        <w:jc w:val="center"/>
        <w:rPr>
          <w:rFonts w:ascii="微软雅黑" w:eastAsia="微软雅黑" w:hAnsi="微软雅黑"/>
          <w:b w:val="0"/>
          <w:color w:val="000000" w:themeColor="text1"/>
          <w:sz w:val="20"/>
          <w:szCs w:val="20"/>
        </w:rPr>
      </w:pPr>
    </w:p>
    <w:p w:rsidR="007856CF" w:rsidRPr="00056F4E" w:rsidRDefault="007856C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056F4E">
        <w:rPr>
          <w:rFonts w:ascii="微软雅黑" w:eastAsia="微软雅黑" w:hAnsi="微软雅黑" w:hint="eastAsia"/>
          <w:color w:val="000000" w:themeColor="text1"/>
        </w:rPr>
        <w:t>1Z103040　建设工程项目设计概算</w:t>
      </w:r>
    </w:p>
    <w:p w:rsidR="00A05313" w:rsidRPr="00B14137" w:rsidRDefault="00A05313"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1.设备购置费概算的编制</w:t>
      </w:r>
      <w:r w:rsidR="00D35390" w:rsidRPr="00B14137">
        <w:rPr>
          <w:rFonts w:ascii="微软雅黑" w:eastAsia="微软雅黑" w:hAnsi="微软雅黑" w:cs="宋体" w:hint="eastAsia"/>
          <w:color w:val="000000" w:themeColor="text1"/>
          <w:sz w:val="20"/>
          <w:szCs w:val="20"/>
        </w:rPr>
        <w:t>（P204）</w:t>
      </w:r>
    </w:p>
    <w:p w:rsidR="007856CF" w:rsidRDefault="007856CF" w:rsidP="00056F4E">
      <w:pPr>
        <w:adjustRightInd w:val="0"/>
        <w:snapToGrid w:val="0"/>
        <w:spacing w:line="312" w:lineRule="auto"/>
        <w:ind w:firstLine="390"/>
        <w:rPr>
          <w:rFonts w:ascii="微软雅黑" w:eastAsia="微软雅黑" w:hAnsi="微软雅黑" w:cs="宋体"/>
          <w:b/>
          <w:bCs/>
          <w:color w:val="000000" w:themeColor="text1"/>
        </w:rPr>
      </w:pPr>
      <w:r w:rsidRPr="00B14137">
        <w:rPr>
          <w:rFonts w:ascii="微软雅黑" w:eastAsia="微软雅黑" w:hAnsi="微软雅黑" w:cs="宋体" w:hint="eastAsia"/>
          <w:color w:val="000000" w:themeColor="text1"/>
          <w:sz w:val="20"/>
          <w:szCs w:val="20"/>
        </w:rPr>
        <w:t>设备购置费概算=∑（设备清单中的设备数量×设备原价）×（1+运杂费率）</w:t>
      </w:r>
      <w:r w:rsidRPr="00B14137">
        <w:rPr>
          <w:rFonts w:ascii="微软雅黑" w:eastAsia="微软雅黑" w:hAnsi="微软雅黑" w:cs="宋体" w:hint="eastAsia"/>
          <w:color w:val="000000" w:themeColor="text1"/>
          <w:sz w:val="20"/>
          <w:szCs w:val="20"/>
        </w:rPr>
        <w:br/>
        <w:t xml:space="preserve">　　设备购置费概算=∑（设备清单中的设备数量×设备预算价格）</w:t>
      </w:r>
      <w:r w:rsidRPr="00B14137">
        <w:rPr>
          <w:rFonts w:ascii="微软雅黑" w:eastAsia="微软雅黑" w:hAnsi="微软雅黑" w:cs="宋体" w:hint="eastAsia"/>
          <w:color w:val="000000" w:themeColor="text1"/>
          <w:sz w:val="20"/>
          <w:szCs w:val="20"/>
        </w:rPr>
        <w:br/>
      </w:r>
      <w:r w:rsidRPr="00B14137">
        <w:rPr>
          <w:rFonts w:ascii="微软雅黑" w:eastAsia="微软雅黑" w:hAnsi="微软雅黑" w:cs="宋体" w:hint="eastAsia"/>
          <w:color w:val="000000" w:themeColor="text1"/>
          <w:sz w:val="20"/>
          <w:szCs w:val="20"/>
        </w:rPr>
        <w:br/>
      </w:r>
      <w:r w:rsidRPr="00056F4E">
        <w:rPr>
          <w:rFonts w:ascii="微软雅黑" w:eastAsia="微软雅黑" w:hAnsi="微软雅黑" w:cs="宋体" w:hint="eastAsia"/>
          <w:b/>
          <w:bCs/>
          <w:color w:val="000000" w:themeColor="text1"/>
        </w:rPr>
        <w:t>1Z103050　建设工程项目施工图预算</w:t>
      </w:r>
    </w:p>
    <w:p w:rsidR="00056F4E" w:rsidRPr="00056F4E" w:rsidRDefault="00056F4E" w:rsidP="00056F4E">
      <w:pPr>
        <w:adjustRightInd w:val="0"/>
        <w:snapToGrid w:val="0"/>
        <w:spacing w:line="312" w:lineRule="auto"/>
        <w:ind w:firstLine="390"/>
        <w:rPr>
          <w:rFonts w:ascii="微软雅黑" w:eastAsia="微软雅黑" w:hAnsi="微软雅黑" w:cs="宋体"/>
          <w:b/>
          <w:bCs/>
          <w:color w:val="000000" w:themeColor="text1"/>
        </w:rPr>
      </w:pPr>
    </w:p>
    <w:p w:rsidR="007856CF" w:rsidRDefault="007856C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056F4E">
        <w:rPr>
          <w:rFonts w:ascii="微软雅黑" w:eastAsia="微软雅黑" w:hAnsi="微软雅黑" w:hint="eastAsia"/>
          <w:color w:val="000000" w:themeColor="text1"/>
        </w:rPr>
        <w:t>1Z103060　工程量清单编制</w:t>
      </w:r>
    </w:p>
    <w:p w:rsidR="00056F4E" w:rsidRPr="00056F4E" w:rsidRDefault="00056F4E"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p>
    <w:p w:rsidR="007856CF" w:rsidRPr="00056F4E" w:rsidRDefault="007856C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056F4E">
        <w:rPr>
          <w:rFonts w:ascii="微软雅黑" w:eastAsia="微软雅黑" w:hAnsi="微软雅黑" w:hint="eastAsia"/>
          <w:color w:val="000000" w:themeColor="text1"/>
        </w:rPr>
        <w:t>1Z103070　工程量清单计价</w:t>
      </w:r>
    </w:p>
    <w:p w:rsidR="00056F4E" w:rsidRDefault="00A05313"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1.</w:t>
      </w:r>
      <w:r w:rsidR="007856CF" w:rsidRPr="00056F4E">
        <w:rPr>
          <w:rFonts w:ascii="微软雅黑" w:eastAsia="微软雅黑" w:hAnsi="微软雅黑" w:cs="宋体" w:hint="eastAsia"/>
          <w:b/>
          <w:color w:val="000000" w:themeColor="text1"/>
          <w:sz w:val="20"/>
          <w:szCs w:val="20"/>
        </w:rPr>
        <w:t>工程造价的计算</w:t>
      </w:r>
      <w:r w:rsidR="00D35390" w:rsidRPr="00B14137">
        <w:rPr>
          <w:rFonts w:ascii="微软雅黑" w:eastAsia="微软雅黑" w:hAnsi="微软雅黑" w:cs="宋体" w:hint="eastAsia"/>
          <w:color w:val="000000" w:themeColor="text1"/>
          <w:sz w:val="20"/>
          <w:szCs w:val="20"/>
        </w:rPr>
        <w:t>（p228）</w:t>
      </w:r>
    </w:p>
    <w:p w:rsidR="00056F4E"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分部分项工程费=∑分部分项工程量×分部分项工程综合单价</w:t>
      </w:r>
    </w:p>
    <w:p w:rsidR="00A05313"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措施项目费=∑单价措施项目工程量×单价措施项目综合单价+∑总价措施项目费</w:t>
      </w:r>
    </w:p>
    <w:p w:rsidR="00A05313"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单位工程造价=分部分项工程费+措施项目费+其他项目费+</w:t>
      </w:r>
      <w:proofErr w:type="gramStart"/>
      <w:r w:rsidRPr="00B14137">
        <w:rPr>
          <w:rFonts w:ascii="微软雅黑" w:eastAsia="微软雅黑" w:hAnsi="微软雅黑" w:cs="宋体" w:hint="eastAsia"/>
          <w:color w:val="000000" w:themeColor="text1"/>
          <w:sz w:val="20"/>
          <w:szCs w:val="20"/>
        </w:rPr>
        <w:t>规</w:t>
      </w:r>
      <w:proofErr w:type="gramEnd"/>
      <w:r w:rsidRPr="00B14137">
        <w:rPr>
          <w:rFonts w:ascii="微软雅黑" w:eastAsia="微软雅黑" w:hAnsi="微软雅黑" w:cs="宋体" w:hint="eastAsia"/>
          <w:color w:val="000000" w:themeColor="text1"/>
          <w:sz w:val="20"/>
          <w:szCs w:val="20"/>
        </w:rPr>
        <w:t>费+税金</w:t>
      </w:r>
      <w:proofErr w:type="gramStart"/>
      <w:r w:rsidRPr="00B14137">
        <w:rPr>
          <w:rFonts w:ascii="微软雅黑" w:eastAsia="微软雅黑" w:hAnsi="微软雅黑" w:cs="宋体" w:hint="eastAsia"/>
          <w:color w:val="000000" w:themeColor="text1"/>
          <w:sz w:val="20"/>
          <w:szCs w:val="20"/>
        </w:rPr>
        <w:t xml:space="preserve">　　　　　　</w:t>
      </w:r>
      <w:proofErr w:type="gramEnd"/>
    </w:p>
    <w:p w:rsidR="00A05313"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单项工程造价= ∑ 单位工程造价　</w:t>
      </w:r>
    </w:p>
    <w:p w:rsidR="007856CF"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建设项目总造价= ∑单项工程造价</w:t>
      </w:r>
    </w:p>
    <w:p w:rsidR="00A05313" w:rsidRPr="00B14137" w:rsidRDefault="007856CF" w:rsidP="00056F4E">
      <w:pPr>
        <w:adjustRightInd w:val="0"/>
        <w:snapToGrid w:val="0"/>
        <w:spacing w:line="312" w:lineRule="auto"/>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 xml:space="preserve">　　</w:t>
      </w:r>
    </w:p>
    <w:p w:rsidR="00A05313" w:rsidRPr="00B14137" w:rsidRDefault="00A05313" w:rsidP="00056F4E">
      <w:pPr>
        <w:pStyle w:val="3"/>
        <w:adjustRightInd w:val="0"/>
        <w:snapToGrid w:val="0"/>
        <w:spacing w:before="0" w:beforeAutospacing="0" w:after="0" w:afterAutospacing="0" w:line="312" w:lineRule="auto"/>
        <w:jc w:val="center"/>
        <w:rPr>
          <w:rFonts w:ascii="微软雅黑" w:eastAsia="微软雅黑" w:hAnsi="微软雅黑"/>
          <w:color w:val="000000" w:themeColor="text1"/>
          <w:sz w:val="20"/>
          <w:szCs w:val="20"/>
        </w:rPr>
      </w:pPr>
    </w:p>
    <w:p w:rsidR="007856CF" w:rsidRPr="00056F4E" w:rsidRDefault="007856CF" w:rsidP="00056F4E">
      <w:pPr>
        <w:pStyle w:val="3"/>
        <w:adjustRightInd w:val="0"/>
        <w:snapToGrid w:val="0"/>
        <w:spacing w:before="0" w:beforeAutospacing="0" w:after="0" w:afterAutospacing="0" w:line="312" w:lineRule="auto"/>
        <w:rPr>
          <w:rFonts w:ascii="微软雅黑" w:eastAsia="微软雅黑" w:hAnsi="微软雅黑"/>
          <w:color w:val="000000" w:themeColor="text1"/>
        </w:rPr>
      </w:pPr>
      <w:r w:rsidRPr="00056F4E">
        <w:rPr>
          <w:rFonts w:ascii="微软雅黑" w:eastAsia="微软雅黑" w:hAnsi="微软雅黑" w:hint="eastAsia"/>
          <w:color w:val="000000" w:themeColor="text1"/>
        </w:rPr>
        <w:t>1Z103080　计量与支付</w:t>
      </w:r>
    </w:p>
    <w:p w:rsidR="00A05313" w:rsidRPr="00B14137" w:rsidRDefault="00A05313"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t>1.单价合同中关于工程计量的估价法</w:t>
      </w:r>
      <w:r w:rsidR="00D35390" w:rsidRPr="00B14137">
        <w:rPr>
          <w:rFonts w:ascii="微软雅黑" w:eastAsia="微软雅黑" w:hAnsi="微软雅黑" w:cs="宋体" w:hint="eastAsia"/>
          <w:color w:val="000000" w:themeColor="text1"/>
          <w:sz w:val="20"/>
          <w:szCs w:val="20"/>
        </w:rPr>
        <w:t>（P249）</w:t>
      </w:r>
      <w:r w:rsidR="007856CF" w:rsidRPr="00B14137">
        <w:rPr>
          <w:rFonts w:ascii="微软雅黑" w:eastAsia="微软雅黑" w:hAnsi="微软雅黑" w:cs="宋体" w:hint="eastAsia"/>
          <w:color w:val="000000" w:themeColor="text1"/>
          <w:sz w:val="20"/>
          <w:szCs w:val="20"/>
        </w:rPr>
        <w:br/>
        <w:t xml:space="preserve">　　1）按照市场的物价情况，对清单中规定购置的仪器设备分别进行估价；</w:t>
      </w:r>
      <w:r w:rsidR="007856CF" w:rsidRPr="00B14137">
        <w:rPr>
          <w:rFonts w:ascii="微软雅黑" w:eastAsia="微软雅黑" w:hAnsi="微软雅黑" w:cs="宋体" w:hint="eastAsia"/>
          <w:color w:val="000000" w:themeColor="text1"/>
          <w:sz w:val="20"/>
          <w:szCs w:val="20"/>
        </w:rPr>
        <w:br/>
        <w:t xml:space="preserve">　　2）按下式计量支付金额：</w:t>
      </w:r>
    </w:p>
    <w:p w:rsidR="00A05313"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noProof/>
          <w:color w:val="000000" w:themeColor="text1"/>
          <w:sz w:val="20"/>
          <w:szCs w:val="20"/>
        </w:rPr>
        <w:drawing>
          <wp:inline distT="0" distB="0" distL="0" distR="0">
            <wp:extent cx="504825" cy="352425"/>
            <wp:effectExtent l="0" t="0" r="0" b="0"/>
            <wp:docPr id="5668" name="图片 5668"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8" descr="02"/>
                    <pic:cNvPicPr>
                      <a:picLocks noChangeAspect="1" noChangeArrowheads="1"/>
                    </pic:cNvPicPr>
                  </pic:nvPicPr>
                  <pic:blipFill>
                    <a:blip r:embed="rId56" cstate="print"/>
                    <a:srcRect/>
                    <a:stretch>
                      <a:fillRect/>
                    </a:stretch>
                  </pic:blipFill>
                  <pic:spPr bwMode="auto">
                    <a:xfrm>
                      <a:off x="0" y="0"/>
                      <a:ext cx="504825" cy="352425"/>
                    </a:xfrm>
                    <a:prstGeom prst="rect">
                      <a:avLst/>
                    </a:prstGeom>
                    <a:noFill/>
                    <a:ln w="9525">
                      <a:noFill/>
                      <a:miter lim="800000"/>
                      <a:headEnd/>
                      <a:tailEnd/>
                    </a:ln>
                  </pic:spPr>
                </pic:pic>
              </a:graphicData>
            </a:graphic>
          </wp:inline>
        </w:drawing>
      </w:r>
      <w:r w:rsidRPr="00B14137">
        <w:rPr>
          <w:rFonts w:ascii="微软雅黑" w:eastAsia="微软雅黑" w:hAnsi="微软雅黑" w:cs="宋体" w:hint="eastAsia"/>
          <w:color w:val="000000" w:themeColor="text1"/>
          <w:sz w:val="20"/>
          <w:szCs w:val="20"/>
        </w:rPr>
        <w:br/>
      </w:r>
      <w:r w:rsidR="00D35390" w:rsidRPr="00B14137">
        <w:rPr>
          <w:rFonts w:ascii="微软雅黑" w:eastAsia="微软雅黑" w:hAnsi="微软雅黑" w:cs="宋体" w:hint="eastAsia"/>
          <w:color w:val="000000" w:themeColor="text1"/>
          <w:sz w:val="20"/>
          <w:szCs w:val="20"/>
        </w:rPr>
        <w:t xml:space="preserve">    ★A为清单所列的合同金额；B为该项实际完成的金额（按估算价格计算）；D为该项全部仪器设备的总估算价格。</w:t>
      </w:r>
    </w:p>
    <w:p w:rsidR="00A05313" w:rsidRPr="00B14137" w:rsidRDefault="00A05313" w:rsidP="00056F4E">
      <w:pPr>
        <w:adjustRightInd w:val="0"/>
        <w:snapToGrid w:val="0"/>
        <w:spacing w:line="312" w:lineRule="auto"/>
        <w:rPr>
          <w:rFonts w:ascii="微软雅黑" w:eastAsia="微软雅黑" w:hAnsi="微软雅黑" w:cs="宋体"/>
          <w:color w:val="000000" w:themeColor="text1"/>
          <w:sz w:val="20"/>
          <w:szCs w:val="20"/>
        </w:rPr>
      </w:pPr>
      <w:r w:rsidRPr="00056F4E">
        <w:rPr>
          <w:rFonts w:ascii="微软雅黑" w:eastAsia="微软雅黑" w:hAnsi="微软雅黑" w:cs="宋体" w:hint="eastAsia"/>
          <w:b/>
          <w:color w:val="000000" w:themeColor="text1"/>
          <w:sz w:val="20"/>
          <w:szCs w:val="20"/>
        </w:rPr>
        <w:lastRenderedPageBreak/>
        <w:t>2.</w:t>
      </w:r>
      <w:r w:rsidR="007856CF" w:rsidRPr="00056F4E">
        <w:rPr>
          <w:rFonts w:ascii="微软雅黑" w:eastAsia="微软雅黑" w:hAnsi="微软雅黑" w:cs="宋体" w:hint="eastAsia"/>
          <w:b/>
          <w:color w:val="000000" w:themeColor="text1"/>
          <w:sz w:val="20"/>
          <w:szCs w:val="20"/>
        </w:rPr>
        <w:t>工程量偏差</w:t>
      </w:r>
      <w:r w:rsidRPr="00056F4E">
        <w:rPr>
          <w:rFonts w:ascii="微软雅黑" w:eastAsia="微软雅黑" w:hAnsi="微软雅黑" w:cs="宋体" w:hint="eastAsia"/>
          <w:b/>
          <w:color w:val="000000" w:themeColor="text1"/>
          <w:sz w:val="20"/>
          <w:szCs w:val="20"/>
        </w:rPr>
        <w:t>中确定新的综合单价涉及到的公式</w:t>
      </w:r>
      <w:r w:rsidR="00D35390" w:rsidRPr="00056F4E">
        <w:rPr>
          <w:rFonts w:ascii="微软雅黑" w:eastAsia="微软雅黑" w:hAnsi="微软雅黑" w:cs="宋体" w:hint="eastAsia"/>
          <w:color w:val="000000" w:themeColor="text1"/>
          <w:sz w:val="20"/>
          <w:szCs w:val="20"/>
        </w:rPr>
        <w:t>（</w:t>
      </w:r>
      <w:r w:rsidR="00D35390" w:rsidRPr="00B14137">
        <w:rPr>
          <w:rFonts w:ascii="微软雅黑" w:eastAsia="微软雅黑" w:hAnsi="微软雅黑" w:cs="宋体" w:hint="eastAsia"/>
          <w:color w:val="000000" w:themeColor="text1"/>
          <w:sz w:val="20"/>
          <w:szCs w:val="20"/>
        </w:rPr>
        <w:t>P253）</w:t>
      </w:r>
    </w:p>
    <w:p w:rsidR="00A05313" w:rsidRPr="00056F4E" w:rsidRDefault="007856CF" w:rsidP="00056F4E">
      <w:pPr>
        <w:adjustRightInd w:val="0"/>
        <w:snapToGrid w:val="0"/>
        <w:spacing w:line="312" w:lineRule="auto"/>
        <w:ind w:firstLineChars="200" w:firstLine="400"/>
        <w:rPr>
          <w:rFonts w:ascii="微软雅黑" w:eastAsia="微软雅黑" w:hAnsi="微软雅黑" w:cs="宋体"/>
          <w:b/>
          <w:color w:val="000000" w:themeColor="text1"/>
          <w:sz w:val="20"/>
          <w:szCs w:val="20"/>
        </w:rPr>
      </w:pPr>
      <w:r w:rsidRPr="00B14137">
        <w:rPr>
          <w:rFonts w:ascii="微软雅黑" w:eastAsia="微软雅黑" w:hAnsi="微软雅黑" w:cs="宋体" w:hint="eastAsia"/>
          <w:color w:val="000000" w:themeColor="text1"/>
          <w:sz w:val="20"/>
          <w:szCs w:val="20"/>
        </w:rPr>
        <w:t>当合同中没有约定时，工程量偏差超过15%时的调整方法，可参照如下公式：</w:t>
      </w:r>
      <w:r w:rsidRPr="00B14137">
        <w:rPr>
          <w:rFonts w:ascii="微软雅黑" w:eastAsia="微软雅黑" w:hAnsi="微软雅黑" w:cs="宋体" w:hint="eastAsia"/>
          <w:color w:val="000000" w:themeColor="text1"/>
          <w:sz w:val="20"/>
          <w:szCs w:val="20"/>
        </w:rPr>
        <w:br/>
        <w:t xml:space="preserve">　　（1）当Q</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t>＞1.15Q</w:t>
      </w:r>
      <w:r w:rsidRPr="00B14137">
        <w:rPr>
          <w:rFonts w:ascii="微软雅黑" w:eastAsia="微软雅黑" w:hAnsi="微软雅黑" w:cs="宋体" w:hint="eastAsia"/>
          <w:color w:val="000000" w:themeColor="text1"/>
          <w:sz w:val="20"/>
          <w:szCs w:val="20"/>
          <w:vertAlign w:val="subscript"/>
        </w:rPr>
        <w:t>0</w:t>
      </w:r>
      <w:r w:rsidRPr="00B14137">
        <w:rPr>
          <w:rFonts w:ascii="微软雅黑" w:eastAsia="微软雅黑" w:hAnsi="微软雅黑" w:cs="宋体" w:hint="eastAsia"/>
          <w:color w:val="000000" w:themeColor="text1"/>
          <w:sz w:val="20"/>
          <w:szCs w:val="20"/>
        </w:rPr>
        <w:t>时：S＝1.15Q</w:t>
      </w:r>
      <w:r w:rsidRPr="00B14137">
        <w:rPr>
          <w:rFonts w:ascii="微软雅黑" w:eastAsia="微软雅黑" w:hAnsi="微软雅黑" w:cs="宋体" w:hint="eastAsia"/>
          <w:color w:val="000000" w:themeColor="text1"/>
          <w:sz w:val="20"/>
          <w:szCs w:val="20"/>
          <w:vertAlign w:val="subscript"/>
        </w:rPr>
        <w:t>0</w:t>
      </w:r>
      <w:r w:rsidRPr="00B14137">
        <w:rPr>
          <w:rFonts w:ascii="微软雅黑" w:eastAsia="微软雅黑" w:hAnsi="微软雅黑" w:cs="宋体" w:hint="eastAsia"/>
          <w:color w:val="000000" w:themeColor="text1"/>
          <w:sz w:val="20"/>
          <w:szCs w:val="20"/>
        </w:rPr>
        <w:t>×P</w:t>
      </w:r>
      <w:r w:rsidRPr="00B14137">
        <w:rPr>
          <w:rFonts w:ascii="微软雅黑" w:eastAsia="微软雅黑" w:hAnsi="微软雅黑" w:cs="宋体" w:hint="eastAsia"/>
          <w:color w:val="000000" w:themeColor="text1"/>
          <w:sz w:val="20"/>
          <w:szCs w:val="20"/>
          <w:vertAlign w:val="subscript"/>
        </w:rPr>
        <w:t>0</w:t>
      </w:r>
      <w:r w:rsidRPr="00B14137">
        <w:rPr>
          <w:rFonts w:ascii="微软雅黑" w:eastAsia="微软雅黑" w:hAnsi="微软雅黑" w:cs="宋体" w:hint="eastAsia"/>
          <w:color w:val="000000" w:themeColor="text1"/>
          <w:sz w:val="20"/>
          <w:szCs w:val="20"/>
        </w:rPr>
        <w:t>＋（Q</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t>－1.15Q</w:t>
      </w:r>
      <w:r w:rsidRPr="00B14137">
        <w:rPr>
          <w:rFonts w:ascii="微软雅黑" w:eastAsia="微软雅黑" w:hAnsi="微软雅黑" w:cs="宋体" w:hint="eastAsia"/>
          <w:color w:val="000000" w:themeColor="text1"/>
          <w:sz w:val="20"/>
          <w:szCs w:val="20"/>
          <w:vertAlign w:val="subscript"/>
        </w:rPr>
        <w:t>0</w:t>
      </w:r>
      <w:r w:rsidRPr="00B14137">
        <w:rPr>
          <w:rFonts w:ascii="微软雅黑" w:eastAsia="微软雅黑" w:hAnsi="微软雅黑" w:cs="宋体" w:hint="eastAsia"/>
          <w:color w:val="000000" w:themeColor="text1"/>
          <w:sz w:val="20"/>
          <w:szCs w:val="20"/>
        </w:rPr>
        <w:t>）×P</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br/>
        <w:t xml:space="preserve">　　（2）当Q</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t>＜0.85Q</w:t>
      </w:r>
      <w:r w:rsidRPr="00B14137">
        <w:rPr>
          <w:rFonts w:ascii="微软雅黑" w:eastAsia="微软雅黑" w:hAnsi="微软雅黑" w:cs="宋体" w:hint="eastAsia"/>
          <w:color w:val="000000" w:themeColor="text1"/>
          <w:sz w:val="20"/>
          <w:szCs w:val="20"/>
          <w:vertAlign w:val="subscript"/>
        </w:rPr>
        <w:t>0</w:t>
      </w:r>
      <w:r w:rsidRPr="00B14137">
        <w:rPr>
          <w:rFonts w:ascii="微软雅黑" w:eastAsia="微软雅黑" w:hAnsi="微软雅黑" w:cs="宋体" w:hint="eastAsia"/>
          <w:color w:val="000000" w:themeColor="text1"/>
          <w:sz w:val="20"/>
          <w:szCs w:val="20"/>
        </w:rPr>
        <w:t>时：S＝Q</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t>×P</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br/>
      </w:r>
      <w:r w:rsidR="00A05313" w:rsidRPr="00056F4E">
        <w:rPr>
          <w:rFonts w:ascii="微软雅黑" w:eastAsia="微软雅黑" w:hAnsi="微软雅黑" w:cs="宋体" w:hint="eastAsia"/>
          <w:b/>
          <w:color w:val="000000" w:themeColor="text1"/>
          <w:sz w:val="20"/>
          <w:szCs w:val="20"/>
        </w:rPr>
        <w:t>3.</w:t>
      </w:r>
      <w:r w:rsidRPr="00056F4E">
        <w:rPr>
          <w:rFonts w:ascii="微软雅黑" w:eastAsia="微软雅黑" w:hAnsi="微软雅黑" w:cs="宋体" w:hint="eastAsia"/>
          <w:b/>
          <w:color w:val="000000" w:themeColor="text1"/>
          <w:sz w:val="20"/>
          <w:szCs w:val="20"/>
        </w:rPr>
        <w:t xml:space="preserve">价格调整公式 </w:t>
      </w:r>
      <w:r w:rsidRPr="00B14137">
        <w:rPr>
          <w:rFonts w:ascii="微软雅黑" w:eastAsia="微软雅黑" w:hAnsi="微软雅黑" w:cs="宋体" w:hint="eastAsia"/>
          <w:color w:val="000000" w:themeColor="text1"/>
          <w:sz w:val="20"/>
          <w:szCs w:val="20"/>
        </w:rPr>
        <w:t>（P255）</w:t>
      </w:r>
      <w:r w:rsidRPr="00B14137">
        <w:rPr>
          <w:rFonts w:ascii="微软雅黑" w:eastAsia="微软雅黑" w:hAnsi="微软雅黑" w:cs="宋体" w:hint="eastAsia"/>
          <w:color w:val="000000" w:themeColor="text1"/>
          <w:sz w:val="20"/>
          <w:szCs w:val="20"/>
        </w:rPr>
        <w:br/>
        <w:t xml:space="preserve">　　△P=P[A+B</w:t>
      </w:r>
      <w:r w:rsidRPr="00B14137">
        <w:rPr>
          <w:rFonts w:ascii="微软雅黑" w:eastAsia="微软雅黑" w:hAnsi="微软雅黑" w:cs="宋体" w:hint="eastAsia"/>
          <w:color w:val="000000" w:themeColor="text1"/>
          <w:sz w:val="20"/>
          <w:szCs w:val="20"/>
          <w:vertAlign w:val="subscript"/>
        </w:rPr>
        <w:t>1</w:t>
      </w:r>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t1</w:t>
      </w:r>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01</w:t>
      </w:r>
      <w:r w:rsidRPr="00B14137">
        <w:rPr>
          <w:rFonts w:ascii="微软雅黑" w:eastAsia="微软雅黑" w:hAnsi="微软雅黑" w:cs="宋体" w:hint="eastAsia"/>
          <w:color w:val="000000" w:themeColor="text1"/>
          <w:sz w:val="20"/>
          <w:szCs w:val="20"/>
        </w:rPr>
        <w:t>+B</w:t>
      </w:r>
      <w:r w:rsidRPr="00B14137">
        <w:rPr>
          <w:rFonts w:ascii="微软雅黑" w:eastAsia="微软雅黑" w:hAnsi="微软雅黑" w:cs="宋体" w:hint="eastAsia"/>
          <w:color w:val="000000" w:themeColor="text1"/>
          <w:sz w:val="20"/>
          <w:szCs w:val="20"/>
          <w:vertAlign w:val="subscript"/>
        </w:rPr>
        <w:t>2</w:t>
      </w:r>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t2</w:t>
      </w:r>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02</w:t>
      </w:r>
      <w:r w:rsidRPr="00B14137">
        <w:rPr>
          <w:rFonts w:ascii="微软雅黑" w:eastAsia="微软雅黑" w:hAnsi="微软雅黑" w:cs="宋体" w:hint="eastAsia"/>
          <w:color w:val="000000" w:themeColor="text1"/>
          <w:sz w:val="20"/>
          <w:szCs w:val="20"/>
        </w:rPr>
        <w:t>+B</w:t>
      </w:r>
      <w:r w:rsidRPr="00B14137">
        <w:rPr>
          <w:rFonts w:ascii="微软雅黑" w:eastAsia="微软雅黑" w:hAnsi="微软雅黑" w:cs="宋体" w:hint="eastAsia"/>
          <w:color w:val="000000" w:themeColor="text1"/>
          <w:sz w:val="20"/>
          <w:szCs w:val="20"/>
          <w:vertAlign w:val="subscript"/>
        </w:rPr>
        <w:t>3</w:t>
      </w:r>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t3</w:t>
      </w:r>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03</w:t>
      </w:r>
      <w:r w:rsidRPr="00B14137">
        <w:rPr>
          <w:rFonts w:ascii="微软雅黑" w:eastAsia="微软雅黑" w:hAnsi="微软雅黑" w:cs="宋体" w:hint="eastAsia"/>
          <w:color w:val="000000" w:themeColor="text1"/>
          <w:sz w:val="20"/>
          <w:szCs w:val="20"/>
        </w:rPr>
        <w:t>+L+B</w:t>
      </w:r>
      <w:r w:rsidRPr="00B14137">
        <w:rPr>
          <w:rFonts w:ascii="微软雅黑" w:eastAsia="微软雅黑" w:hAnsi="微软雅黑" w:cs="宋体" w:hint="eastAsia"/>
          <w:color w:val="000000" w:themeColor="text1"/>
          <w:sz w:val="20"/>
          <w:szCs w:val="20"/>
          <w:vertAlign w:val="subscript"/>
        </w:rPr>
        <w:t>n</w:t>
      </w:r>
      <w:r w:rsidRPr="00B14137">
        <w:rPr>
          <w:rFonts w:ascii="微软雅黑" w:eastAsia="微软雅黑" w:hAnsi="微软雅黑" w:cs="宋体" w:hint="eastAsia"/>
          <w:color w:val="000000" w:themeColor="text1"/>
          <w:sz w:val="20"/>
          <w:szCs w:val="20"/>
        </w:rPr>
        <w:t>×</w:t>
      </w:r>
      <w:proofErr w:type="spellStart"/>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tn</w:t>
      </w:r>
      <w:proofErr w:type="spellEnd"/>
      <w:r w:rsidRPr="00B14137">
        <w:rPr>
          <w:rFonts w:ascii="微软雅黑" w:eastAsia="微软雅黑" w:hAnsi="微软雅黑" w:cs="宋体" w:hint="eastAsia"/>
          <w:color w:val="000000" w:themeColor="text1"/>
          <w:sz w:val="20"/>
          <w:szCs w:val="20"/>
        </w:rPr>
        <w:t>/F</w:t>
      </w:r>
      <w:r w:rsidRPr="00B14137">
        <w:rPr>
          <w:rFonts w:ascii="微软雅黑" w:eastAsia="微软雅黑" w:hAnsi="微软雅黑" w:cs="宋体" w:hint="eastAsia"/>
          <w:color w:val="000000" w:themeColor="text1"/>
          <w:sz w:val="20"/>
          <w:szCs w:val="20"/>
          <w:vertAlign w:val="subscript"/>
        </w:rPr>
        <w:t>0n</w:t>
      </w:r>
      <w:r w:rsidRPr="00B14137">
        <w:rPr>
          <w:rFonts w:ascii="微软雅黑" w:eastAsia="微软雅黑" w:hAnsi="微软雅黑" w:cs="宋体" w:hint="eastAsia"/>
          <w:color w:val="000000" w:themeColor="text1"/>
          <w:sz w:val="20"/>
          <w:szCs w:val="20"/>
        </w:rPr>
        <w:t>-1]</w:t>
      </w:r>
      <w:r w:rsidRPr="00B14137">
        <w:rPr>
          <w:rFonts w:ascii="微软雅黑" w:eastAsia="微软雅黑" w:hAnsi="微软雅黑" w:cs="宋体" w:hint="eastAsia"/>
          <w:color w:val="000000" w:themeColor="text1"/>
          <w:sz w:val="20"/>
          <w:szCs w:val="20"/>
        </w:rPr>
        <w:br/>
      </w:r>
      <w:r w:rsidR="00A05313" w:rsidRPr="00056F4E">
        <w:rPr>
          <w:rFonts w:ascii="微软雅黑" w:eastAsia="微软雅黑" w:hAnsi="微软雅黑" w:cs="宋体" w:hint="eastAsia"/>
          <w:b/>
          <w:color w:val="000000" w:themeColor="text1"/>
          <w:sz w:val="20"/>
          <w:szCs w:val="20"/>
        </w:rPr>
        <w:t>4.</w:t>
      </w:r>
      <w:r w:rsidRPr="00056F4E">
        <w:rPr>
          <w:rFonts w:ascii="微软雅黑" w:eastAsia="微软雅黑" w:hAnsi="微软雅黑" w:cs="宋体" w:hint="eastAsia"/>
          <w:b/>
          <w:color w:val="000000" w:themeColor="text1"/>
          <w:sz w:val="20"/>
          <w:szCs w:val="20"/>
        </w:rPr>
        <w:t>工程变更价款确定方法</w:t>
      </w:r>
      <w:r w:rsidR="00A05313" w:rsidRPr="00056F4E">
        <w:rPr>
          <w:rFonts w:ascii="微软雅黑" w:eastAsia="微软雅黑" w:hAnsi="微软雅黑" w:cs="宋体" w:hint="eastAsia"/>
          <w:b/>
          <w:color w:val="000000" w:themeColor="text1"/>
          <w:sz w:val="20"/>
          <w:szCs w:val="20"/>
        </w:rPr>
        <w:t>中：</w:t>
      </w:r>
    </w:p>
    <w:p w:rsidR="00A05313" w:rsidRPr="00B14137" w:rsidRDefault="007856CF"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已标价工程量清单中没有适用也没有类似于变更工程项目的，应由承包人根据变更工程资料、计量规则和计价办法、工程造价管理机构发布的信息价格和承包人报价浮动</w:t>
      </w:r>
      <w:proofErr w:type="gramStart"/>
      <w:r w:rsidRPr="00B14137">
        <w:rPr>
          <w:rFonts w:ascii="微软雅黑" w:eastAsia="微软雅黑" w:hAnsi="微软雅黑" w:cs="宋体" w:hint="eastAsia"/>
          <w:color w:val="000000" w:themeColor="text1"/>
          <w:sz w:val="20"/>
          <w:szCs w:val="20"/>
        </w:rPr>
        <w:t>率提出</w:t>
      </w:r>
      <w:proofErr w:type="gramEnd"/>
      <w:r w:rsidRPr="00B14137">
        <w:rPr>
          <w:rFonts w:ascii="微软雅黑" w:eastAsia="微软雅黑" w:hAnsi="微软雅黑" w:cs="宋体" w:hint="eastAsia"/>
          <w:color w:val="000000" w:themeColor="text1"/>
          <w:sz w:val="20"/>
          <w:szCs w:val="20"/>
        </w:rPr>
        <w:t>变更工程项目的单价，报发包人确认后调整。承包人报价浮动率可按下列公式计算：</w:t>
      </w:r>
      <w:r w:rsidRPr="00B14137">
        <w:rPr>
          <w:rFonts w:ascii="微软雅黑" w:eastAsia="微软雅黑" w:hAnsi="微软雅黑" w:cs="宋体" w:hint="eastAsia"/>
          <w:color w:val="000000" w:themeColor="text1"/>
          <w:sz w:val="20"/>
          <w:szCs w:val="20"/>
        </w:rPr>
        <w:br/>
        <w:t xml:space="preserve">　　1）招标工程：（P262）</w:t>
      </w:r>
      <w:r w:rsidRPr="00B14137">
        <w:rPr>
          <w:rFonts w:ascii="微软雅黑" w:eastAsia="微软雅黑" w:hAnsi="微软雅黑" w:cs="宋体" w:hint="eastAsia"/>
          <w:color w:val="000000" w:themeColor="text1"/>
          <w:sz w:val="20"/>
          <w:szCs w:val="20"/>
        </w:rPr>
        <w:br/>
        <w:t xml:space="preserve">　　承包人报价浮动率L＝（1－中标价/招标控制价）×100%</w:t>
      </w:r>
      <w:r w:rsidRPr="00B14137">
        <w:rPr>
          <w:rFonts w:ascii="微软雅黑" w:eastAsia="微软雅黑" w:hAnsi="微软雅黑" w:cs="宋体" w:hint="eastAsia"/>
          <w:color w:val="000000" w:themeColor="text1"/>
          <w:sz w:val="20"/>
          <w:szCs w:val="20"/>
        </w:rPr>
        <w:br/>
        <w:t xml:space="preserve">　　2）非招标工程： （P262）</w:t>
      </w:r>
      <w:r w:rsidRPr="00B14137">
        <w:rPr>
          <w:rFonts w:ascii="微软雅黑" w:eastAsia="微软雅黑" w:hAnsi="微软雅黑" w:cs="宋体" w:hint="eastAsia"/>
          <w:color w:val="000000" w:themeColor="text1"/>
          <w:sz w:val="20"/>
          <w:szCs w:val="20"/>
        </w:rPr>
        <w:br/>
        <w:t xml:space="preserve">　　承包人报价浮动率L＝（1－</w:t>
      </w:r>
      <w:proofErr w:type="gramStart"/>
      <w:r w:rsidRPr="00B14137">
        <w:rPr>
          <w:rFonts w:ascii="微软雅黑" w:eastAsia="微软雅黑" w:hAnsi="微软雅黑" w:cs="宋体" w:hint="eastAsia"/>
          <w:color w:val="000000" w:themeColor="text1"/>
          <w:sz w:val="20"/>
          <w:szCs w:val="20"/>
        </w:rPr>
        <w:t>报价值</w:t>
      </w:r>
      <w:proofErr w:type="gramEnd"/>
      <w:r w:rsidRPr="00B14137">
        <w:rPr>
          <w:rFonts w:ascii="微软雅黑" w:eastAsia="微软雅黑" w:hAnsi="微软雅黑" w:cs="宋体" w:hint="eastAsia"/>
          <w:color w:val="000000" w:themeColor="text1"/>
          <w:sz w:val="20"/>
          <w:szCs w:val="20"/>
        </w:rPr>
        <w:t>/施工图预算）×100%</w:t>
      </w:r>
      <w:r w:rsidRPr="00B14137">
        <w:rPr>
          <w:rFonts w:ascii="微软雅黑" w:eastAsia="微软雅黑" w:hAnsi="微软雅黑" w:cs="宋体" w:hint="eastAsia"/>
          <w:color w:val="000000" w:themeColor="text1"/>
          <w:sz w:val="20"/>
          <w:szCs w:val="20"/>
        </w:rPr>
        <w:br/>
      </w:r>
      <w:r w:rsidR="00A05313" w:rsidRPr="00056F4E">
        <w:rPr>
          <w:rFonts w:ascii="微软雅黑" w:eastAsia="微软雅黑" w:hAnsi="微软雅黑" w:cs="宋体" w:hint="eastAsia"/>
          <w:b/>
          <w:bCs/>
          <w:color w:val="000000" w:themeColor="text1"/>
          <w:sz w:val="20"/>
          <w:szCs w:val="20"/>
        </w:rPr>
        <w:t>5.</w:t>
      </w:r>
      <w:r w:rsidRPr="00056F4E">
        <w:rPr>
          <w:rFonts w:ascii="微软雅黑" w:eastAsia="微软雅黑" w:hAnsi="微软雅黑" w:cs="宋体" w:hint="eastAsia"/>
          <w:b/>
          <w:color w:val="000000" w:themeColor="text1"/>
          <w:sz w:val="20"/>
          <w:szCs w:val="20"/>
        </w:rPr>
        <w:t>工程预付款</w:t>
      </w:r>
      <w:r w:rsidR="00A05313" w:rsidRPr="00056F4E">
        <w:rPr>
          <w:rFonts w:ascii="微软雅黑" w:eastAsia="微软雅黑" w:hAnsi="微软雅黑" w:cs="宋体" w:hint="eastAsia"/>
          <w:b/>
          <w:color w:val="000000" w:themeColor="text1"/>
          <w:sz w:val="20"/>
          <w:szCs w:val="20"/>
        </w:rPr>
        <w:t>的</w:t>
      </w:r>
      <w:proofErr w:type="gramStart"/>
      <w:r w:rsidR="00A05313" w:rsidRPr="00056F4E">
        <w:rPr>
          <w:rFonts w:ascii="微软雅黑" w:eastAsia="微软雅黑" w:hAnsi="微软雅黑" w:cs="宋体" w:hint="eastAsia"/>
          <w:b/>
          <w:color w:val="000000" w:themeColor="text1"/>
          <w:sz w:val="20"/>
          <w:szCs w:val="20"/>
        </w:rPr>
        <w:t>起扣点</w:t>
      </w:r>
      <w:proofErr w:type="gramEnd"/>
      <w:r w:rsidR="00D35390" w:rsidRPr="00B14137">
        <w:rPr>
          <w:rFonts w:ascii="微软雅黑" w:eastAsia="微软雅黑" w:hAnsi="微软雅黑" w:cs="宋体" w:hint="eastAsia"/>
          <w:color w:val="000000" w:themeColor="text1"/>
          <w:sz w:val="20"/>
          <w:szCs w:val="20"/>
        </w:rPr>
        <w:t>（P274）</w:t>
      </w:r>
    </w:p>
    <w:p w:rsidR="00A05313" w:rsidRPr="00B14137" w:rsidRDefault="00A05313"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noProof/>
          <w:color w:val="000000" w:themeColor="text1"/>
          <w:sz w:val="20"/>
          <w:szCs w:val="20"/>
        </w:rPr>
        <w:drawing>
          <wp:inline distT="0" distB="0" distL="0" distR="0">
            <wp:extent cx="704850" cy="352425"/>
            <wp:effectExtent l="19050" t="0" r="0" b="0"/>
            <wp:docPr id="5892" name="图片 5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2"/>
                    <pic:cNvPicPr>
                      <a:picLocks noChangeAspect="1" noChangeArrowheads="1"/>
                    </pic:cNvPicPr>
                  </pic:nvPicPr>
                  <pic:blipFill>
                    <a:blip r:embed="rId57" cstate="print"/>
                    <a:srcRect/>
                    <a:stretch>
                      <a:fillRect/>
                    </a:stretch>
                  </pic:blipFill>
                  <pic:spPr bwMode="auto">
                    <a:xfrm>
                      <a:off x="0" y="0"/>
                      <a:ext cx="704850" cy="352425"/>
                    </a:xfrm>
                    <a:prstGeom prst="rect">
                      <a:avLst/>
                    </a:prstGeom>
                    <a:noFill/>
                    <a:ln w="9525">
                      <a:noFill/>
                      <a:miter lim="800000"/>
                      <a:headEnd/>
                      <a:tailEnd/>
                    </a:ln>
                  </pic:spPr>
                </pic:pic>
              </a:graphicData>
            </a:graphic>
          </wp:inline>
        </w:drawing>
      </w:r>
    </w:p>
    <w:p w:rsidR="00D35390" w:rsidRPr="00B14137" w:rsidRDefault="00D35390" w:rsidP="00056F4E">
      <w:pPr>
        <w:adjustRightInd w:val="0"/>
        <w:snapToGrid w:val="0"/>
        <w:spacing w:line="312" w:lineRule="auto"/>
        <w:ind w:firstLineChars="200" w:firstLine="400"/>
        <w:rPr>
          <w:rFonts w:ascii="微软雅黑" w:eastAsia="微软雅黑" w:hAnsi="微软雅黑" w:cs="宋体"/>
          <w:color w:val="000000" w:themeColor="text1"/>
          <w:sz w:val="20"/>
          <w:szCs w:val="20"/>
        </w:rPr>
      </w:pPr>
      <w:r w:rsidRPr="00B14137">
        <w:rPr>
          <w:rFonts w:ascii="微软雅黑" w:eastAsia="微软雅黑" w:hAnsi="微软雅黑" w:cs="宋体" w:hint="eastAsia"/>
          <w:color w:val="000000" w:themeColor="text1"/>
          <w:sz w:val="20"/>
          <w:szCs w:val="20"/>
        </w:rPr>
        <w:t>★P为承包工程合同总额；M为工程预付款数额；N为主要材料及构件所占比重。</w:t>
      </w:r>
    </w:p>
    <w:p w:rsidR="00A05313" w:rsidRPr="00B14137" w:rsidRDefault="00A05313" w:rsidP="00056F4E">
      <w:pPr>
        <w:adjustRightInd w:val="0"/>
        <w:snapToGrid w:val="0"/>
        <w:spacing w:line="312" w:lineRule="auto"/>
        <w:rPr>
          <w:rFonts w:ascii="微软雅黑" w:eastAsia="微软雅黑" w:hAnsi="微软雅黑" w:cs="宋体"/>
          <w:color w:val="000000" w:themeColor="text1"/>
          <w:sz w:val="20"/>
          <w:szCs w:val="20"/>
        </w:rPr>
      </w:pPr>
    </w:p>
    <w:sectPr w:rsidR="00A05313" w:rsidRPr="00B14137" w:rsidSect="003D08FF">
      <w:headerReference w:type="even" r:id="rId58"/>
      <w:headerReference w:type="default" r:id="rId59"/>
      <w:footerReference w:type="even" r:id="rId60"/>
      <w:footerReference w:type="default" r:id="rId61"/>
      <w:headerReference w:type="first" r:id="rId62"/>
      <w:footerReference w:type="first" r:id="rId63"/>
      <w:pgSz w:w="11907" w:h="16840" w:code="9"/>
      <w:pgMar w:top="1440" w:right="1429" w:bottom="1440" w:left="1429"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3B4" w:rsidRDefault="00C323B4" w:rsidP="003D08FF">
      <w:r>
        <w:separator/>
      </w:r>
    </w:p>
  </w:endnote>
  <w:endnote w:type="continuationSeparator" w:id="0">
    <w:p w:rsidR="00C323B4" w:rsidRDefault="00C323B4" w:rsidP="003D08F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仿宋_GB2312">
    <w:altName w:val="Arial Unicode MS"/>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66" w:rsidRDefault="00170F6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2CA" w:rsidRDefault="007D08F7">
    <w:pPr>
      <w:pStyle w:val="a4"/>
      <w:jc w:val="both"/>
      <w:rPr>
        <w:rFonts w:ascii="Arial Unicode MS" w:hAnsi="Arial Unicode MS" w:cs="Arial Unicode MS"/>
        <w:b/>
        <w:bCs/>
        <w:sz w:val="24"/>
      </w:rPr>
    </w:pPr>
    <w:r w:rsidRPr="007D08F7">
      <w:rPr>
        <w:rFonts w:ascii="Arial Unicode MS" w:hAnsi="Arial Unicode MS" w:cs="Arial Unicode MS"/>
        <w:b/>
        <w:bCs/>
        <w:noProof/>
        <w:sz w:val="20"/>
      </w:rPr>
      <w:pict>
        <v:line id="_x0000_s1025" style="position:absolute;left:0;text-align:left;z-index:251660288" from="0,15.6pt" to="450pt,15.6pt"/>
      </w:pict>
    </w:r>
  </w:p>
  <w:p w:rsidR="008A72CA" w:rsidRDefault="00170F66" w:rsidP="000E7E4F">
    <w:pPr>
      <w:pStyle w:val="a4"/>
      <w:rPr>
        <w:rFonts w:ascii="Arial Unicode MS" w:hAnsi="Arial Unicode MS" w:cs="Arial Unicode MS"/>
        <w:b/>
        <w:bCs/>
        <w:sz w:val="24"/>
      </w:rPr>
    </w:pPr>
    <w:r w:rsidRPr="007D08F7">
      <w:rPr>
        <w:rFonts w:ascii="Arial Unicode MS" w:hAnsi="Arial Unicode MS" w:cs="Arial Unicode MS"/>
        <w:b/>
        <w:bCs/>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0.25pt;height:12pt">
          <v:imagedata r:id="rId1" o:title="image003"/>
        </v:shape>
      </w:pict>
    </w:r>
    <w:r w:rsidR="008A72CA">
      <w:rPr>
        <w:rFonts w:ascii="Arial Unicode MS" w:hAnsi="Arial Unicode MS" w:cs="Arial Unicode MS" w:hint="eastAsia"/>
        <w:b/>
        <w:bCs/>
        <w:sz w:val="24"/>
      </w:rPr>
      <w:t xml:space="preserve">　　　　　</w:t>
    </w:r>
    <w:r w:rsidR="008A72CA">
      <w:rPr>
        <w:rFonts w:ascii="Arial Unicode MS" w:hAnsi="Arial Unicode MS" w:cs="Arial Unicode MS" w:hint="eastAsia"/>
        <w:b/>
        <w:bCs/>
        <w:sz w:val="24"/>
      </w:rPr>
      <w:t xml:space="preserve">                           </w:t>
    </w:r>
    <w:r w:rsidR="008A72CA">
      <w:rPr>
        <w:rFonts w:ascii="Arial Unicode MS" w:hAnsi="Arial Unicode MS" w:cs="Arial Unicode MS" w:hint="eastAsia"/>
      </w:rPr>
      <w:t>第</w:t>
    </w:r>
    <w:r w:rsidR="007D08F7">
      <w:rPr>
        <w:rStyle w:val="a5"/>
      </w:rPr>
      <w:fldChar w:fldCharType="begin"/>
    </w:r>
    <w:r w:rsidR="008A72CA">
      <w:rPr>
        <w:rStyle w:val="a5"/>
      </w:rPr>
      <w:instrText xml:space="preserve"> PAGE </w:instrText>
    </w:r>
    <w:r w:rsidR="007D08F7">
      <w:rPr>
        <w:rStyle w:val="a5"/>
      </w:rPr>
      <w:fldChar w:fldCharType="separate"/>
    </w:r>
    <w:r>
      <w:rPr>
        <w:rStyle w:val="a5"/>
        <w:noProof/>
      </w:rPr>
      <w:t>5</w:t>
    </w:r>
    <w:r w:rsidR="007D08F7">
      <w:rPr>
        <w:rStyle w:val="a5"/>
      </w:rPr>
      <w:fldChar w:fldCharType="end"/>
    </w:r>
    <w:r w:rsidR="008A72CA">
      <w:rPr>
        <w:rStyle w:val="a5"/>
        <w:rFonts w:hint="eastAsia"/>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66" w:rsidRDefault="00170F6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3B4" w:rsidRDefault="00C323B4" w:rsidP="003D08FF">
      <w:r>
        <w:separator/>
      </w:r>
    </w:p>
  </w:footnote>
  <w:footnote w:type="continuationSeparator" w:id="0">
    <w:p w:rsidR="00C323B4" w:rsidRDefault="00C323B4" w:rsidP="003D08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66" w:rsidRDefault="00170F6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48297" o:spid="_x0000_s1029" type="#_x0000_t136" style="position:absolute;left:0;text-align:left;margin-left:0;margin-top:0;width:558.15pt;height:79.7pt;rotation:315;z-index:-251652096;mso-position-horizontal:center;mso-position-horizontal-relative:margin;mso-position-vertical:center;mso-position-vertical-relative:margin" o:allowincell="f" fillcolor="#5a5a5a [2109]" stroked="f">
          <v:fill opacity=".5"/>
          <v:textpath style="font-family:&quot;宋体&quot;;font-size:1pt" string="建设工程教育网"/>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2CA" w:rsidRPr="000355A0" w:rsidRDefault="00170F66" w:rsidP="000E7E4F">
    <w:pPr>
      <w:pStyle w:val="a3"/>
      <w:tabs>
        <w:tab w:val="clear" w:pos="8306"/>
        <w:tab w:val="left" w:pos="7515"/>
        <w:tab w:val="left" w:pos="7995"/>
      </w:tabs>
      <w:jc w:val="both"/>
      <w:rPr>
        <w:rFonts w:ascii="仿宋_GB2312" w:eastAsia="仿宋_GB2312"/>
        <w:b/>
        <w:bCs/>
        <w:sz w:val="21"/>
        <w:szCs w:val="21"/>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48298" o:spid="_x0000_s1030" type="#_x0000_t136" style="position:absolute;left:0;text-align:left;margin-left:0;margin-top:0;width:558.15pt;height:79.7pt;rotation:315;z-index:-251650048;mso-position-horizontal:center;mso-position-horizontal-relative:margin;mso-position-vertical:center;mso-position-vertical-relative:margin" o:allowincell="f" fillcolor="#5a5a5a [2109]" stroked="f">
          <v:fill opacity=".5"/>
          <v:textpath style="font-family:&quot;宋体&quot;;font-size:1pt" string="建设工程教育网"/>
        </v:shape>
      </w:pict>
    </w:r>
    <w:r w:rsidR="008A72CA" w:rsidRPr="00570C7A">
      <w:rPr>
        <w:rFonts w:hint="eastAsia"/>
        <w:b/>
        <w:noProof/>
        <w:sz w:val="21"/>
        <w:szCs w:val="21"/>
      </w:rPr>
      <w:t>201</w:t>
    </w:r>
    <w:r w:rsidR="008A72CA">
      <w:rPr>
        <w:rFonts w:hint="eastAsia"/>
        <w:b/>
        <w:noProof/>
        <w:sz w:val="21"/>
        <w:szCs w:val="21"/>
      </w:rPr>
      <w:t>4</w:t>
    </w:r>
    <w:r w:rsidR="008A72CA" w:rsidRPr="00570C7A">
      <w:rPr>
        <w:rFonts w:hint="eastAsia"/>
        <w:b/>
        <w:noProof/>
        <w:sz w:val="21"/>
        <w:szCs w:val="21"/>
      </w:rPr>
      <w:t>年</w:t>
    </w:r>
    <w:r w:rsidR="008A72CA">
      <w:rPr>
        <w:rFonts w:hint="eastAsia"/>
        <w:b/>
        <w:noProof/>
        <w:sz w:val="21"/>
        <w:szCs w:val="21"/>
      </w:rPr>
      <w:t>一级建造</w:t>
    </w:r>
    <w:r w:rsidR="008A72CA" w:rsidRPr="00570C7A">
      <w:rPr>
        <w:rFonts w:hint="eastAsia"/>
        <w:b/>
        <w:noProof/>
        <w:sz w:val="21"/>
        <w:szCs w:val="21"/>
      </w:rPr>
      <w:t>师</w:t>
    </w:r>
    <w:r w:rsidR="008A72CA">
      <w:rPr>
        <w:rFonts w:hint="eastAsia"/>
        <w:b/>
        <w:noProof/>
        <w:sz w:val="21"/>
        <w:szCs w:val="21"/>
      </w:rPr>
      <w:t>考试</w:t>
    </w:r>
    <w:r w:rsidR="008A72CA" w:rsidRPr="00570C7A">
      <w:rPr>
        <w:rFonts w:hint="eastAsia"/>
        <w:b/>
        <w:noProof/>
        <w:sz w:val="21"/>
        <w:szCs w:val="21"/>
      </w:rPr>
      <w:t>网上辅导</w:t>
    </w:r>
    <w:r w:rsidR="008A72CA">
      <w:rPr>
        <w:rFonts w:hint="eastAsia"/>
        <w:b/>
        <w:noProof/>
        <w:sz w:val="21"/>
        <w:szCs w:val="21"/>
      </w:rPr>
      <w:t xml:space="preserve">     </w:t>
    </w:r>
    <w:r w:rsidR="008A72CA" w:rsidRPr="00570C7A">
      <w:rPr>
        <w:rFonts w:hint="eastAsia"/>
        <w:b/>
        <w:noProof/>
        <w:sz w:val="21"/>
        <w:szCs w:val="21"/>
      </w:rPr>
      <w:t>《</w:t>
    </w:r>
    <w:r w:rsidR="008A72CA">
      <w:rPr>
        <w:rFonts w:hint="eastAsia"/>
        <w:b/>
        <w:bCs/>
        <w:sz w:val="19"/>
        <w:szCs w:val="19"/>
      </w:rPr>
      <w:t>建设工程经济</w:t>
    </w:r>
    <w:r w:rsidR="008A72CA" w:rsidRPr="00570C7A">
      <w:rPr>
        <w:rFonts w:hint="eastAsia"/>
        <w:b/>
        <w:noProof/>
        <w:sz w:val="21"/>
        <w:szCs w:val="21"/>
      </w:rPr>
      <w:t>》</w:t>
    </w:r>
    <w:r w:rsidR="008A72CA">
      <w:rPr>
        <w:rFonts w:hint="eastAsia"/>
        <w:b/>
        <w:noProof/>
        <w:sz w:val="21"/>
        <w:szCs w:val="21"/>
      </w:rPr>
      <w:t xml:space="preserve">   </w:t>
    </w:r>
    <w:r w:rsidR="008A72CA">
      <w:rPr>
        <w:rFonts w:hint="eastAsia"/>
        <w:b/>
        <w:bCs/>
        <w:sz w:val="21"/>
        <w:szCs w:val="21"/>
      </w:rPr>
      <w:t xml:space="preserve">   </w:t>
    </w:r>
    <w:r w:rsidR="008A72CA">
      <w:rPr>
        <w:rFonts w:hint="eastAsia"/>
        <w:b/>
        <w:noProof/>
        <w:sz w:val="21"/>
        <w:szCs w:val="21"/>
      </w:rPr>
      <w:t xml:space="preserve">  </w:t>
    </w:r>
    <w:r w:rsidR="008A72CA">
      <w:rPr>
        <w:rFonts w:hint="eastAsia"/>
        <w:b/>
        <w:bCs/>
        <w:sz w:val="21"/>
        <w:szCs w:val="21"/>
      </w:rPr>
      <w:t xml:space="preserve">     </w:t>
    </w:r>
    <w:r w:rsidR="007D08F7" w:rsidRPr="007D08F7">
      <w:rPr>
        <w:b/>
        <w:bCs/>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27pt">
          <v:imagedata r:id="rId1" o:title="1"/>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F66" w:rsidRDefault="00170F66">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148296" o:spid="_x0000_s1028" type="#_x0000_t136" style="position:absolute;left:0;text-align:left;margin-left:0;margin-top:0;width:558.15pt;height:79.7pt;rotation:315;z-index:-251654144;mso-position-horizontal:center;mso-position-horizontal-relative:margin;mso-position-vertical:center;mso-position-vertical-relative:margin" o:allowincell="f" fillcolor="#5a5a5a [2109]" stroked="f">
          <v:fill opacity=".5"/>
          <v:textpath style="font-family:&quot;宋体&quot;;font-size:1pt" string="建设工程教育网"/>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08FF"/>
    <w:rsid w:val="00023C83"/>
    <w:rsid w:val="000439ED"/>
    <w:rsid w:val="00056F4E"/>
    <w:rsid w:val="00074294"/>
    <w:rsid w:val="000B08B4"/>
    <w:rsid w:val="000E7E4F"/>
    <w:rsid w:val="0010260F"/>
    <w:rsid w:val="00115ED1"/>
    <w:rsid w:val="00170302"/>
    <w:rsid w:val="00170F66"/>
    <w:rsid w:val="001A1875"/>
    <w:rsid w:val="001B6DE0"/>
    <w:rsid w:val="00296BA7"/>
    <w:rsid w:val="002D33E6"/>
    <w:rsid w:val="003050D0"/>
    <w:rsid w:val="00321F0E"/>
    <w:rsid w:val="00334311"/>
    <w:rsid w:val="003D08FF"/>
    <w:rsid w:val="003D0F5B"/>
    <w:rsid w:val="00402817"/>
    <w:rsid w:val="00450502"/>
    <w:rsid w:val="00491944"/>
    <w:rsid w:val="006263CB"/>
    <w:rsid w:val="00643307"/>
    <w:rsid w:val="006457FB"/>
    <w:rsid w:val="0065103C"/>
    <w:rsid w:val="00683604"/>
    <w:rsid w:val="006876FB"/>
    <w:rsid w:val="0072393D"/>
    <w:rsid w:val="007856CF"/>
    <w:rsid w:val="007D08F7"/>
    <w:rsid w:val="007D4ED9"/>
    <w:rsid w:val="00847AE6"/>
    <w:rsid w:val="00865519"/>
    <w:rsid w:val="008A7215"/>
    <w:rsid w:val="008A72CA"/>
    <w:rsid w:val="009B5C68"/>
    <w:rsid w:val="00A05313"/>
    <w:rsid w:val="00A95BAB"/>
    <w:rsid w:val="00A97F62"/>
    <w:rsid w:val="00AC0026"/>
    <w:rsid w:val="00B0438A"/>
    <w:rsid w:val="00B050CB"/>
    <w:rsid w:val="00B14137"/>
    <w:rsid w:val="00B4246B"/>
    <w:rsid w:val="00BE1A28"/>
    <w:rsid w:val="00C01E05"/>
    <w:rsid w:val="00C323B4"/>
    <w:rsid w:val="00CB19F0"/>
    <w:rsid w:val="00CB39A2"/>
    <w:rsid w:val="00CB7B4B"/>
    <w:rsid w:val="00CC13E5"/>
    <w:rsid w:val="00D35390"/>
    <w:rsid w:val="00D529AD"/>
    <w:rsid w:val="00DB0320"/>
    <w:rsid w:val="00DE4022"/>
    <w:rsid w:val="00F7192D"/>
    <w:rsid w:val="00F7304D"/>
    <w:rsid w:val="00F85C9F"/>
    <w:rsid w:val="00FD65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8FF"/>
    <w:rPr>
      <w:rFonts w:ascii="Times New Roman" w:eastAsia="宋体" w:hAnsi="Times New Roman" w:cs="Times New Roman"/>
      <w:kern w:val="0"/>
      <w:sz w:val="24"/>
      <w:szCs w:val="24"/>
    </w:rPr>
  </w:style>
  <w:style w:type="paragraph" w:styleId="3">
    <w:name w:val="heading 3"/>
    <w:basedOn w:val="a"/>
    <w:link w:val="3Char"/>
    <w:qFormat/>
    <w:rsid w:val="003D08FF"/>
    <w:pPr>
      <w:spacing w:before="100" w:beforeAutospacing="1" w:after="100" w:afterAutospacing="1"/>
      <w:outlineLvl w:val="2"/>
    </w:pPr>
    <w:rPr>
      <w:rFonts w:ascii="宋体" w:hAnsi="宋体" w:cs="宋体"/>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D08FF"/>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3D08FF"/>
    <w:rPr>
      <w:sz w:val="18"/>
      <w:szCs w:val="18"/>
    </w:rPr>
  </w:style>
  <w:style w:type="paragraph" w:styleId="a4">
    <w:name w:val="footer"/>
    <w:basedOn w:val="a"/>
    <w:link w:val="Char0"/>
    <w:unhideWhenUsed/>
    <w:rsid w:val="003D08FF"/>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3D08FF"/>
    <w:rPr>
      <w:sz w:val="18"/>
      <w:szCs w:val="18"/>
    </w:rPr>
  </w:style>
  <w:style w:type="character" w:customStyle="1" w:styleId="3Char">
    <w:name w:val="标题 3 Char"/>
    <w:basedOn w:val="a0"/>
    <w:link w:val="3"/>
    <w:rsid w:val="003D08FF"/>
    <w:rPr>
      <w:rFonts w:ascii="宋体" w:eastAsia="宋体" w:hAnsi="宋体" w:cs="宋体"/>
      <w:b/>
      <w:bCs/>
      <w:kern w:val="0"/>
      <w:sz w:val="24"/>
      <w:szCs w:val="24"/>
    </w:rPr>
  </w:style>
  <w:style w:type="character" w:styleId="a5">
    <w:name w:val="page number"/>
    <w:basedOn w:val="a0"/>
    <w:rsid w:val="003D08FF"/>
  </w:style>
  <w:style w:type="paragraph" w:styleId="a6">
    <w:name w:val="Balloon Text"/>
    <w:basedOn w:val="a"/>
    <w:link w:val="Char1"/>
    <w:uiPriority w:val="99"/>
    <w:semiHidden/>
    <w:unhideWhenUsed/>
    <w:rsid w:val="003D08FF"/>
    <w:rPr>
      <w:sz w:val="18"/>
      <w:szCs w:val="18"/>
    </w:rPr>
  </w:style>
  <w:style w:type="character" w:customStyle="1" w:styleId="Char1">
    <w:name w:val="批注框文本 Char"/>
    <w:basedOn w:val="a0"/>
    <w:link w:val="a6"/>
    <w:uiPriority w:val="99"/>
    <w:semiHidden/>
    <w:rsid w:val="003D08FF"/>
    <w:rPr>
      <w:rFonts w:ascii="Times New Roman" w:eastAsia="宋体" w:hAnsi="Times New Roman"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61"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image" Target="media/image50.png"/><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53.png"/></Relationships>
</file>

<file path=word/_rels/header2.xml.rels><?xml version="1.0" encoding="UTF-8" standalone="yes"?>
<Relationships xmlns="http://schemas.openxmlformats.org/package/2006/relationships"><Relationship Id="rId1" Type="http://schemas.openxmlformats.org/officeDocument/2006/relationships/image" Target="media/image5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85DE9-6B56-481D-8FCB-576C9F32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1071</Words>
  <Characters>6110</Characters>
  <Application>Microsoft Office Word</Application>
  <DocSecurity>0</DocSecurity>
  <Lines>50</Lines>
  <Paragraphs>14</Paragraphs>
  <ScaleCrop>false</ScaleCrop>
  <Company/>
  <LinksUpToDate>false</LinksUpToDate>
  <CharactersWithSpaces>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达江</dc:creator>
  <cp:lastModifiedBy>cdel</cp:lastModifiedBy>
  <cp:revision>4</cp:revision>
  <dcterms:created xsi:type="dcterms:W3CDTF">2014-08-25T07:54:00Z</dcterms:created>
  <dcterms:modified xsi:type="dcterms:W3CDTF">2014-08-25T08:42:00Z</dcterms:modified>
</cp:coreProperties>
</file>