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B5" w:rsidRPr="009765B5" w:rsidRDefault="009765B5" w:rsidP="009765B5">
      <w:pPr>
        <w:widowControl/>
        <w:shd w:val="clear" w:color="auto" w:fill="FFFFFF"/>
        <w:spacing w:line="288" w:lineRule="atLeast"/>
        <w:jc w:val="center"/>
        <w:rPr>
          <w:rFonts w:ascii="宋体" w:eastAsia="宋体" w:hAnsi="宋体" w:cs="宋体"/>
          <w:color w:val="333333"/>
          <w:kern w:val="0"/>
          <w:sz w:val="18"/>
          <w:szCs w:val="18"/>
        </w:rPr>
      </w:pPr>
      <w:r w:rsidRPr="009765B5">
        <w:rPr>
          <w:rFonts w:ascii="仿宋_GB2312" w:eastAsia="仿宋_GB2312" w:hAnsi="宋体" w:cs="宋体"/>
          <w:color w:val="333333"/>
          <w:kern w:val="0"/>
          <w:sz w:val="24"/>
          <w:szCs w:val="24"/>
        </w:rPr>
        <w:t>学历查询认证证明</w:t>
      </w:r>
    </w:p>
    <w:p w:rsidR="009765B5" w:rsidRPr="009765B5" w:rsidRDefault="009765B5" w:rsidP="009765B5">
      <w:pPr>
        <w:widowControl/>
        <w:shd w:val="clear" w:color="auto" w:fill="FFFFFF"/>
        <w:spacing w:line="288" w:lineRule="atLeast"/>
        <w:jc w:val="left"/>
        <w:rPr>
          <w:rFonts w:ascii="宋体" w:eastAsia="宋体" w:hAnsi="宋体" w:cs="宋体"/>
          <w:color w:val="333333"/>
          <w:kern w:val="0"/>
          <w:sz w:val="18"/>
          <w:szCs w:val="18"/>
        </w:rPr>
      </w:pPr>
      <w:r w:rsidRPr="009765B5">
        <w:rPr>
          <w:rFonts w:ascii="宋体" w:eastAsia="宋体" w:hAnsi="宋体" w:cs="宋体"/>
          <w:color w:val="333333"/>
          <w:kern w:val="0"/>
          <w:sz w:val="18"/>
          <w:szCs w:val="18"/>
        </w:rPr>
        <w:t> </w:t>
      </w:r>
    </w:p>
    <w:p w:rsidR="009765B5" w:rsidRPr="009765B5" w:rsidRDefault="009765B5" w:rsidP="009765B5">
      <w:pPr>
        <w:widowControl/>
        <w:shd w:val="clear" w:color="auto" w:fill="FFFFFF"/>
        <w:spacing w:line="288" w:lineRule="atLeast"/>
        <w:jc w:val="left"/>
        <w:rPr>
          <w:rFonts w:ascii="宋体" w:eastAsia="宋体" w:hAnsi="宋体" w:cs="宋体"/>
          <w:color w:val="333333"/>
          <w:kern w:val="0"/>
          <w:sz w:val="18"/>
          <w:szCs w:val="18"/>
        </w:rPr>
      </w:pPr>
      <w:r w:rsidRPr="009765B5">
        <w:rPr>
          <w:rFonts w:ascii="仿宋_GB2312" w:eastAsia="仿宋_GB2312" w:hAnsi="宋体" w:cs="宋体"/>
          <w:color w:val="333333"/>
          <w:kern w:val="0"/>
          <w:sz w:val="24"/>
          <w:szCs w:val="24"/>
        </w:rPr>
        <w:t>根据贯彻《关于加强全省专业技术人员职称诚信体系建设的意见》（赣人社发〔2013〕27号）要求，各专业技术资格和职业资格考试报考人员学历须按下列要求进行查询认证：</w:t>
      </w:r>
    </w:p>
    <w:p w:rsidR="009765B5" w:rsidRPr="009765B5" w:rsidRDefault="009765B5" w:rsidP="009765B5">
      <w:pPr>
        <w:widowControl/>
        <w:shd w:val="clear" w:color="auto" w:fill="FFFFFF"/>
        <w:spacing w:line="288" w:lineRule="atLeast"/>
        <w:jc w:val="left"/>
        <w:rPr>
          <w:rFonts w:ascii="宋体" w:eastAsia="宋体" w:hAnsi="宋体" w:cs="宋体"/>
          <w:color w:val="333333"/>
          <w:kern w:val="0"/>
          <w:sz w:val="18"/>
          <w:szCs w:val="18"/>
        </w:rPr>
      </w:pPr>
      <w:r w:rsidRPr="009765B5">
        <w:rPr>
          <w:rFonts w:ascii="仿宋_GB2312" w:eastAsia="仿宋_GB2312" w:hAnsi="宋体" w:cs="宋体"/>
          <w:color w:val="333333"/>
          <w:kern w:val="0"/>
          <w:sz w:val="24"/>
          <w:szCs w:val="24"/>
        </w:rPr>
        <w:t>1、大专及以上学历须通过中国高等教育学生信息网(简称</w:t>
      </w:r>
      <w:r w:rsidRPr="009765B5">
        <w:rPr>
          <w:rFonts w:ascii="仿宋_GB2312" w:eastAsia="仿宋_GB2312" w:hAnsi="宋体" w:cs="宋体"/>
          <w:color w:val="333333"/>
          <w:kern w:val="0"/>
          <w:sz w:val="24"/>
          <w:szCs w:val="24"/>
        </w:rPr>
        <w:t>“</w:t>
      </w:r>
      <w:r w:rsidRPr="009765B5">
        <w:rPr>
          <w:rFonts w:ascii="仿宋_GB2312" w:eastAsia="仿宋_GB2312" w:hAnsi="宋体" w:cs="宋体"/>
          <w:color w:val="333333"/>
          <w:kern w:val="0"/>
          <w:sz w:val="24"/>
          <w:szCs w:val="24"/>
        </w:rPr>
        <w:t>学信网</w:t>
      </w:r>
      <w:r w:rsidRPr="009765B5">
        <w:rPr>
          <w:rFonts w:ascii="仿宋_GB2312" w:eastAsia="仿宋_GB2312" w:hAnsi="宋体" w:cs="宋体"/>
          <w:color w:val="333333"/>
          <w:kern w:val="0"/>
          <w:sz w:val="24"/>
          <w:szCs w:val="24"/>
        </w:rPr>
        <w:t>”</w:t>
      </w:r>
      <w:r w:rsidRPr="009765B5">
        <w:rPr>
          <w:rFonts w:ascii="仿宋_GB2312" w:eastAsia="仿宋_GB2312" w:hAnsi="宋体" w:cs="宋体"/>
          <w:color w:val="333333"/>
          <w:kern w:val="0"/>
          <w:sz w:val="24"/>
          <w:szCs w:val="24"/>
        </w:rPr>
        <w:t>,网址:</w:t>
      </w:r>
      <w:proofErr w:type="spellStart"/>
      <w:r w:rsidRPr="009765B5">
        <w:rPr>
          <w:rFonts w:ascii="仿宋_GB2312" w:eastAsia="仿宋_GB2312" w:hAnsi="宋体" w:cs="宋体"/>
          <w:color w:val="333333"/>
          <w:kern w:val="0"/>
          <w:sz w:val="24"/>
          <w:szCs w:val="24"/>
        </w:rPr>
        <w:t>http://www.chsi.com.cn</w:t>
      </w:r>
      <w:proofErr w:type="spellEnd"/>
      <w:r w:rsidRPr="009765B5">
        <w:rPr>
          <w:rFonts w:ascii="仿宋_GB2312" w:eastAsia="仿宋_GB2312" w:hAnsi="宋体" w:cs="宋体"/>
          <w:color w:val="333333"/>
          <w:kern w:val="0"/>
          <w:sz w:val="24"/>
          <w:szCs w:val="24"/>
        </w:rPr>
        <w:t>)查询认证，打印《教育部学历证书电子注册备案表》。</w:t>
      </w:r>
    </w:p>
    <w:p w:rsidR="009765B5" w:rsidRPr="009765B5" w:rsidRDefault="009765B5" w:rsidP="009765B5">
      <w:pPr>
        <w:widowControl/>
        <w:shd w:val="clear" w:color="auto" w:fill="FFFFFF"/>
        <w:spacing w:line="288" w:lineRule="atLeast"/>
        <w:jc w:val="left"/>
        <w:rPr>
          <w:rFonts w:ascii="宋体" w:eastAsia="宋体" w:hAnsi="宋体" w:cs="宋体"/>
          <w:color w:val="333333"/>
          <w:kern w:val="0"/>
          <w:sz w:val="18"/>
          <w:szCs w:val="18"/>
        </w:rPr>
      </w:pPr>
      <w:r w:rsidRPr="009765B5">
        <w:rPr>
          <w:rFonts w:ascii="仿宋_GB2312" w:eastAsia="仿宋_GB2312" w:hAnsi="宋体" w:cs="宋体"/>
          <w:color w:val="333333"/>
          <w:kern w:val="0"/>
          <w:sz w:val="24"/>
          <w:szCs w:val="24"/>
        </w:rPr>
        <w:t>2.留学人员在海外取得的学历学位须经国家教育部留学服务中心进行认证(教育部[中国]留学服务中心国外学历学位认证系统,网址:</w:t>
      </w:r>
      <w:proofErr w:type="spellStart"/>
      <w:r w:rsidRPr="009765B5">
        <w:rPr>
          <w:rFonts w:ascii="仿宋_GB2312" w:eastAsia="仿宋_GB2312" w:hAnsi="宋体" w:cs="宋体"/>
          <w:color w:val="333333"/>
          <w:kern w:val="0"/>
          <w:sz w:val="24"/>
          <w:szCs w:val="24"/>
        </w:rPr>
        <w:t>http://renzheng.cscse.edu.cn</w:t>
      </w:r>
      <w:proofErr w:type="spellEnd"/>
      <w:r w:rsidRPr="009765B5">
        <w:rPr>
          <w:rFonts w:ascii="仿宋_GB2312" w:eastAsia="仿宋_GB2312" w:hAnsi="宋体" w:cs="宋体"/>
          <w:color w:val="333333"/>
          <w:kern w:val="0"/>
          <w:sz w:val="24"/>
          <w:szCs w:val="24"/>
        </w:rPr>
        <w:t>)。</w:t>
      </w:r>
    </w:p>
    <w:p w:rsidR="009765B5" w:rsidRPr="009765B5" w:rsidRDefault="009765B5" w:rsidP="009765B5">
      <w:pPr>
        <w:widowControl/>
        <w:shd w:val="clear" w:color="auto" w:fill="FFFFFF"/>
        <w:spacing w:line="288" w:lineRule="atLeast"/>
        <w:jc w:val="left"/>
        <w:rPr>
          <w:rFonts w:ascii="宋体" w:eastAsia="宋体" w:hAnsi="宋体" w:cs="宋体"/>
          <w:color w:val="333333"/>
          <w:kern w:val="0"/>
          <w:sz w:val="18"/>
          <w:szCs w:val="18"/>
        </w:rPr>
      </w:pPr>
      <w:r w:rsidRPr="009765B5">
        <w:rPr>
          <w:rFonts w:ascii="仿宋_GB2312" w:eastAsia="仿宋_GB2312" w:hAnsi="宋体" w:cs="宋体"/>
          <w:color w:val="333333"/>
          <w:kern w:val="0"/>
          <w:sz w:val="24"/>
          <w:szCs w:val="24"/>
        </w:rPr>
        <w:t>3.其他无法通过网站查询的学历，须提供入学通知、或学业成绩、或学籍证明、或毕业生登记表等相关佐证材料；也可通过相应学历认证机构，出具纸质认证报告。</w:t>
      </w:r>
    </w:p>
    <w:p w:rsidR="009765B5" w:rsidRPr="009765B5" w:rsidRDefault="009765B5" w:rsidP="009765B5">
      <w:pPr>
        <w:widowControl/>
        <w:shd w:val="clear" w:color="auto" w:fill="FFFFFF"/>
        <w:spacing w:line="288" w:lineRule="atLeast"/>
        <w:jc w:val="left"/>
        <w:rPr>
          <w:rFonts w:ascii="宋体" w:eastAsia="宋体" w:hAnsi="宋体" w:cs="宋体"/>
          <w:color w:val="333333"/>
          <w:kern w:val="0"/>
          <w:sz w:val="18"/>
          <w:szCs w:val="18"/>
        </w:rPr>
      </w:pPr>
      <w:r w:rsidRPr="009765B5">
        <w:rPr>
          <w:rFonts w:ascii="仿宋_GB2312" w:eastAsia="仿宋_GB2312" w:hAnsi="宋体" w:cs="宋体"/>
          <w:color w:val="333333"/>
          <w:kern w:val="0"/>
          <w:sz w:val="24"/>
          <w:szCs w:val="24"/>
        </w:rPr>
        <w:t>4.查询认证情况经所在单位相关部门确认,并加盖公章后,与报考人员所提交的学历学位一并作为有效证明材料使用，未经查询认证学历一律不予认可。</w:t>
      </w:r>
    </w:p>
    <w:p w:rsidR="008F20DC" w:rsidRPr="009765B5" w:rsidRDefault="000473C4"/>
    <w:sectPr w:rsidR="008F20DC" w:rsidRPr="009765B5" w:rsidSect="00645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C4" w:rsidRDefault="000473C4" w:rsidP="009765B5">
      <w:r>
        <w:separator/>
      </w:r>
    </w:p>
  </w:endnote>
  <w:endnote w:type="continuationSeparator" w:id="0">
    <w:p w:rsidR="000473C4" w:rsidRDefault="000473C4" w:rsidP="00976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C4" w:rsidRDefault="000473C4" w:rsidP="009765B5">
      <w:r>
        <w:separator/>
      </w:r>
    </w:p>
  </w:footnote>
  <w:footnote w:type="continuationSeparator" w:id="0">
    <w:p w:rsidR="000473C4" w:rsidRDefault="000473C4" w:rsidP="009765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5B5"/>
    <w:rsid w:val="000473C4"/>
    <w:rsid w:val="00645CA0"/>
    <w:rsid w:val="007A2E0A"/>
    <w:rsid w:val="009765B5"/>
    <w:rsid w:val="00F86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6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65B5"/>
    <w:rPr>
      <w:sz w:val="18"/>
      <w:szCs w:val="18"/>
    </w:rPr>
  </w:style>
  <w:style w:type="paragraph" w:styleId="a4">
    <w:name w:val="footer"/>
    <w:basedOn w:val="a"/>
    <w:link w:val="Char0"/>
    <w:uiPriority w:val="99"/>
    <w:semiHidden/>
    <w:unhideWhenUsed/>
    <w:rsid w:val="009765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65B5"/>
    <w:rPr>
      <w:sz w:val="18"/>
      <w:szCs w:val="18"/>
    </w:rPr>
  </w:style>
</w:styles>
</file>

<file path=word/webSettings.xml><?xml version="1.0" encoding="utf-8"?>
<w:webSettings xmlns:r="http://schemas.openxmlformats.org/officeDocument/2006/relationships" xmlns:w="http://schemas.openxmlformats.org/wordprocessingml/2006/main">
  <w:divs>
    <w:div w:id="1128551077">
      <w:bodyDiv w:val="1"/>
      <w:marLeft w:val="0"/>
      <w:marRight w:val="0"/>
      <w:marTop w:val="0"/>
      <w:marBottom w:val="0"/>
      <w:divBdr>
        <w:top w:val="none" w:sz="0" w:space="0" w:color="auto"/>
        <w:left w:val="none" w:sz="0" w:space="0" w:color="auto"/>
        <w:bottom w:val="none" w:sz="0" w:space="0" w:color="auto"/>
        <w:right w:val="none" w:sz="0" w:space="0" w:color="auto"/>
      </w:divBdr>
      <w:divsChild>
        <w:div w:id="1921132182">
          <w:marLeft w:val="0"/>
          <w:marRight w:val="0"/>
          <w:marTop w:val="0"/>
          <w:marBottom w:val="0"/>
          <w:divBdr>
            <w:top w:val="none" w:sz="0" w:space="0" w:color="auto"/>
            <w:left w:val="none" w:sz="0" w:space="0" w:color="auto"/>
            <w:bottom w:val="none" w:sz="0" w:space="0" w:color="auto"/>
            <w:right w:val="none" w:sz="0" w:space="0" w:color="auto"/>
          </w:divBdr>
        </w:div>
        <w:div w:id="1423796963">
          <w:marLeft w:val="0"/>
          <w:marRight w:val="0"/>
          <w:marTop w:val="0"/>
          <w:marBottom w:val="0"/>
          <w:divBdr>
            <w:top w:val="none" w:sz="0" w:space="0" w:color="auto"/>
            <w:left w:val="none" w:sz="0" w:space="0" w:color="auto"/>
            <w:bottom w:val="none" w:sz="0" w:space="0" w:color="auto"/>
            <w:right w:val="none" w:sz="0" w:space="0" w:color="auto"/>
          </w:divBdr>
        </w:div>
        <w:div w:id="629165275">
          <w:marLeft w:val="0"/>
          <w:marRight w:val="0"/>
          <w:marTop w:val="0"/>
          <w:marBottom w:val="0"/>
          <w:divBdr>
            <w:top w:val="none" w:sz="0" w:space="0" w:color="auto"/>
            <w:left w:val="none" w:sz="0" w:space="0" w:color="auto"/>
            <w:bottom w:val="none" w:sz="0" w:space="0" w:color="auto"/>
            <w:right w:val="none" w:sz="0" w:space="0" w:color="auto"/>
          </w:divBdr>
        </w:div>
        <w:div w:id="321008228">
          <w:marLeft w:val="0"/>
          <w:marRight w:val="0"/>
          <w:marTop w:val="0"/>
          <w:marBottom w:val="0"/>
          <w:divBdr>
            <w:top w:val="none" w:sz="0" w:space="0" w:color="auto"/>
            <w:left w:val="none" w:sz="0" w:space="0" w:color="auto"/>
            <w:bottom w:val="none" w:sz="0" w:space="0" w:color="auto"/>
            <w:right w:val="none" w:sz="0" w:space="0" w:color="auto"/>
          </w:divBdr>
        </w:div>
        <w:div w:id="985666151">
          <w:marLeft w:val="0"/>
          <w:marRight w:val="0"/>
          <w:marTop w:val="0"/>
          <w:marBottom w:val="0"/>
          <w:divBdr>
            <w:top w:val="none" w:sz="0" w:space="0" w:color="auto"/>
            <w:left w:val="none" w:sz="0" w:space="0" w:color="auto"/>
            <w:bottom w:val="none" w:sz="0" w:space="0" w:color="auto"/>
            <w:right w:val="none" w:sz="0" w:space="0" w:color="auto"/>
          </w:divBdr>
        </w:div>
        <w:div w:id="39494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2015-01-04T05:39:00Z</dcterms:created>
  <dcterms:modified xsi:type="dcterms:W3CDTF">2015-01-04T05:39:00Z</dcterms:modified>
</cp:coreProperties>
</file>