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5C" w:rsidRPr="00DB665C" w:rsidRDefault="00DB665C" w:rsidP="00DB665C">
      <w:pPr>
        <w:widowControl/>
        <w:shd w:val="clear" w:color="auto" w:fill="FFFFFF"/>
        <w:spacing w:line="360" w:lineRule="atLeast"/>
        <w:jc w:val="left"/>
        <w:textAlignment w:val="baseline"/>
        <w:rPr>
          <w:rFonts w:ascii="宋体" w:eastAsia="宋体" w:hAnsi="宋体" w:cs="宋体"/>
          <w:color w:val="333333"/>
          <w:spacing w:val="15"/>
          <w:kern w:val="0"/>
          <w:sz w:val="23"/>
          <w:szCs w:val="23"/>
        </w:rPr>
      </w:pPr>
      <w:r w:rsidRPr="00DB665C">
        <w:rPr>
          <w:rFonts w:ascii="宋体" w:eastAsia="宋体" w:hAnsi="宋体" w:cs="宋体" w:hint="eastAsia"/>
          <w:color w:val="333333"/>
          <w:spacing w:val="15"/>
          <w:kern w:val="0"/>
          <w:sz w:val="23"/>
          <w:szCs w:val="23"/>
        </w:rPr>
        <w:t>附件1：</w:t>
      </w:r>
    </w:p>
    <w:p w:rsidR="00DB665C" w:rsidRPr="00DB665C" w:rsidRDefault="00DB665C" w:rsidP="00DB665C">
      <w:pPr>
        <w:widowControl/>
        <w:shd w:val="clear" w:color="auto" w:fill="FFFFFF"/>
        <w:spacing w:line="360" w:lineRule="atLeast"/>
        <w:jc w:val="center"/>
        <w:textAlignment w:val="baseline"/>
        <w:rPr>
          <w:rFonts w:ascii="宋体" w:eastAsia="宋体" w:hAnsi="宋体" w:cs="宋体" w:hint="eastAsia"/>
          <w:color w:val="333333"/>
          <w:spacing w:val="15"/>
          <w:kern w:val="0"/>
          <w:sz w:val="23"/>
          <w:szCs w:val="23"/>
        </w:rPr>
      </w:pPr>
      <w:r w:rsidRPr="00DB665C">
        <w:rPr>
          <w:rFonts w:ascii="宋体" w:eastAsia="宋体" w:hAnsi="宋体" w:cs="宋体" w:hint="eastAsia"/>
          <w:color w:val="333333"/>
          <w:spacing w:val="15"/>
          <w:kern w:val="0"/>
          <w:sz w:val="23"/>
          <w:szCs w:val="23"/>
        </w:rPr>
        <w:t> </w:t>
      </w:r>
    </w:p>
    <w:p w:rsidR="00DB665C" w:rsidRPr="00DB665C" w:rsidRDefault="00DB665C" w:rsidP="00DB665C">
      <w:pPr>
        <w:widowControl/>
        <w:shd w:val="clear" w:color="auto" w:fill="FFFFFF"/>
        <w:spacing w:line="360" w:lineRule="atLeast"/>
        <w:jc w:val="center"/>
        <w:textAlignment w:val="baseline"/>
        <w:rPr>
          <w:rFonts w:ascii="宋体" w:eastAsia="宋体" w:hAnsi="宋体" w:cs="宋体" w:hint="eastAsia"/>
          <w:color w:val="333333"/>
          <w:spacing w:val="15"/>
          <w:kern w:val="0"/>
          <w:sz w:val="23"/>
          <w:szCs w:val="23"/>
        </w:rPr>
      </w:pPr>
      <w:r w:rsidRPr="00DB665C">
        <w:rPr>
          <w:rFonts w:ascii="inherit" w:eastAsia="宋体" w:hAnsi="inherit" w:cs="宋体"/>
          <w:b/>
          <w:bCs/>
          <w:color w:val="333333"/>
          <w:spacing w:val="15"/>
          <w:kern w:val="0"/>
          <w:sz w:val="23"/>
        </w:rPr>
        <w:t>山东省二级建造师执业资格考试报名代码表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1"/>
        <w:gridCol w:w="738"/>
        <w:gridCol w:w="696"/>
        <w:gridCol w:w="1936"/>
        <w:gridCol w:w="696"/>
        <w:gridCol w:w="2644"/>
        <w:gridCol w:w="915"/>
      </w:tblGrid>
      <w:tr w:rsidR="00DB665C" w:rsidRPr="00DB665C" w:rsidTr="00DB665C">
        <w:trPr>
          <w:trHeight w:val="915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类别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级别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级别代码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专   业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专业代码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科   目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科目</w:t>
            </w:r>
          </w:p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代码</w:t>
            </w:r>
          </w:p>
        </w:tc>
      </w:tr>
      <w:tr w:rsidR="00DB665C" w:rsidRPr="00DB665C" w:rsidTr="00DB665C">
        <w:trPr>
          <w:trHeight w:val="30"/>
          <w:tblCellSpacing w:w="0" w:type="dxa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二</w:t>
            </w:r>
          </w:p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级</w:t>
            </w:r>
          </w:p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建</w:t>
            </w:r>
          </w:p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造</w:t>
            </w:r>
          </w:p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 </w:t>
            </w:r>
          </w:p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师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考</w:t>
            </w:r>
          </w:p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3</w:t>
            </w:r>
          </w:p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科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3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建筑工程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建设工程施工管理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1</w:t>
            </w:r>
          </w:p>
        </w:tc>
      </w:tr>
      <w:tr w:rsidR="00DB665C" w:rsidRPr="00DB665C" w:rsidTr="00DB665C">
        <w:trPr>
          <w:trHeight w:val="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建设工程法规及相关知识   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2</w:t>
            </w:r>
          </w:p>
        </w:tc>
      </w:tr>
      <w:tr w:rsidR="00DB665C" w:rsidRPr="00DB665C" w:rsidTr="00DB665C">
        <w:trPr>
          <w:trHeight w:val="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专业工程管理与实务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3.1</w:t>
            </w:r>
          </w:p>
        </w:tc>
      </w:tr>
      <w:tr w:rsidR="00DB665C" w:rsidRPr="00DB665C" w:rsidTr="00DB665C">
        <w:trPr>
          <w:trHeight w:val="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公路工程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建设工程施工管理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1</w:t>
            </w:r>
          </w:p>
        </w:tc>
      </w:tr>
      <w:tr w:rsidR="00DB665C" w:rsidRPr="00DB665C" w:rsidTr="00DB665C">
        <w:trPr>
          <w:trHeight w:val="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建设工程法规及相关知识   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2</w:t>
            </w:r>
          </w:p>
        </w:tc>
      </w:tr>
      <w:tr w:rsidR="00DB665C" w:rsidRPr="00DB665C" w:rsidTr="00DB665C">
        <w:trPr>
          <w:trHeight w:val="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专业工程管理与实务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3.2</w:t>
            </w:r>
          </w:p>
        </w:tc>
      </w:tr>
      <w:tr w:rsidR="00DB665C" w:rsidRPr="00DB665C" w:rsidTr="00DB665C">
        <w:trPr>
          <w:trHeight w:val="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水利水电工程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建设工程施工管理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1</w:t>
            </w:r>
          </w:p>
        </w:tc>
      </w:tr>
      <w:tr w:rsidR="00DB665C" w:rsidRPr="00DB665C" w:rsidTr="00DB665C">
        <w:trPr>
          <w:trHeight w:val="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建设工程法规及相关知识   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2</w:t>
            </w:r>
          </w:p>
        </w:tc>
      </w:tr>
      <w:tr w:rsidR="00DB665C" w:rsidRPr="00DB665C" w:rsidTr="00DB665C">
        <w:trPr>
          <w:trHeight w:val="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专业工程管理与实务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3.3</w:t>
            </w:r>
          </w:p>
        </w:tc>
      </w:tr>
      <w:tr w:rsidR="00DB665C" w:rsidRPr="00DB665C" w:rsidTr="00DB665C">
        <w:trPr>
          <w:trHeight w:val="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市政公用工程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建设工程施工管理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1</w:t>
            </w:r>
          </w:p>
        </w:tc>
      </w:tr>
      <w:tr w:rsidR="00DB665C" w:rsidRPr="00DB665C" w:rsidTr="00DB665C">
        <w:trPr>
          <w:trHeight w:val="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建设工程法规及相关知识   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2</w:t>
            </w:r>
          </w:p>
        </w:tc>
      </w:tr>
      <w:tr w:rsidR="00DB665C" w:rsidRPr="00DB665C" w:rsidTr="00DB665C">
        <w:trPr>
          <w:trHeight w:val="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专业工程管理与实务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3.4</w:t>
            </w:r>
          </w:p>
        </w:tc>
      </w:tr>
      <w:tr w:rsidR="00DB665C" w:rsidRPr="00DB665C" w:rsidTr="00DB665C">
        <w:trPr>
          <w:trHeight w:val="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矿业工程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建设工程施工管理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1</w:t>
            </w:r>
          </w:p>
        </w:tc>
      </w:tr>
      <w:tr w:rsidR="00DB665C" w:rsidRPr="00DB665C" w:rsidTr="00DB665C">
        <w:trPr>
          <w:trHeight w:val="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建设工程法规及相关知识   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2</w:t>
            </w:r>
          </w:p>
        </w:tc>
      </w:tr>
      <w:tr w:rsidR="00DB665C" w:rsidRPr="00DB665C" w:rsidTr="00DB665C">
        <w:trPr>
          <w:trHeight w:val="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专业工程管理与实务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3.5</w:t>
            </w:r>
          </w:p>
        </w:tc>
      </w:tr>
      <w:tr w:rsidR="00DB665C" w:rsidRPr="00DB665C" w:rsidTr="00DB665C">
        <w:trPr>
          <w:trHeight w:val="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机电工程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6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建设工程施工管理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1</w:t>
            </w:r>
          </w:p>
        </w:tc>
      </w:tr>
      <w:tr w:rsidR="00DB665C" w:rsidRPr="00DB665C" w:rsidTr="00DB665C">
        <w:trPr>
          <w:trHeight w:val="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建设工程法规及相关知识   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2</w:t>
            </w:r>
          </w:p>
        </w:tc>
      </w:tr>
      <w:tr w:rsidR="00DB665C" w:rsidRPr="00DB665C" w:rsidTr="00DB665C">
        <w:trPr>
          <w:trHeight w:val="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专业工程管理与实务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3.6</w:t>
            </w:r>
          </w:p>
        </w:tc>
      </w:tr>
      <w:tr w:rsidR="00DB665C" w:rsidRPr="00DB665C" w:rsidTr="00DB665C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考</w:t>
            </w:r>
          </w:p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2</w:t>
            </w:r>
          </w:p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科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2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建筑工程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195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建设工程法规及相关知识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195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2</w:t>
            </w:r>
          </w:p>
        </w:tc>
      </w:tr>
      <w:tr w:rsidR="00DB665C" w:rsidRPr="00DB665C" w:rsidTr="00DB665C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195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专业工程管理与实务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195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3.1</w:t>
            </w:r>
          </w:p>
        </w:tc>
      </w:tr>
      <w:tr w:rsidR="00DB665C" w:rsidRPr="00DB665C" w:rsidTr="00DB665C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公路工程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195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建设工程法规及相关知识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195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2</w:t>
            </w:r>
          </w:p>
        </w:tc>
      </w:tr>
      <w:tr w:rsidR="00DB665C" w:rsidRPr="00DB665C" w:rsidTr="00DB665C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195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专业工程管理与实务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195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3.2</w:t>
            </w:r>
          </w:p>
        </w:tc>
      </w:tr>
      <w:tr w:rsidR="00DB665C" w:rsidRPr="00DB665C" w:rsidTr="00DB665C">
        <w:trPr>
          <w:trHeight w:val="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水利水电工程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建设工程法规及相关知识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2</w:t>
            </w:r>
          </w:p>
        </w:tc>
      </w:tr>
      <w:tr w:rsidR="00DB665C" w:rsidRPr="00DB665C" w:rsidTr="00DB665C">
        <w:trPr>
          <w:trHeight w:val="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专业工程管理与实务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3.3</w:t>
            </w:r>
          </w:p>
        </w:tc>
      </w:tr>
      <w:tr w:rsidR="00DB665C" w:rsidRPr="00DB665C" w:rsidTr="00DB665C">
        <w:trPr>
          <w:trHeight w:val="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市政公用工程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建设工程法规及相关知识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2</w:t>
            </w:r>
          </w:p>
        </w:tc>
      </w:tr>
      <w:tr w:rsidR="00DB665C" w:rsidRPr="00DB665C" w:rsidTr="00DB665C">
        <w:trPr>
          <w:trHeight w:val="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专业工程管理与实务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3.4</w:t>
            </w:r>
          </w:p>
        </w:tc>
      </w:tr>
      <w:tr w:rsidR="00DB665C" w:rsidRPr="00DB665C" w:rsidTr="00DB665C">
        <w:trPr>
          <w:trHeight w:val="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矿业工程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建设工程法规及相关知识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2</w:t>
            </w:r>
          </w:p>
        </w:tc>
      </w:tr>
      <w:tr w:rsidR="00DB665C" w:rsidRPr="00DB665C" w:rsidTr="00DB665C">
        <w:trPr>
          <w:trHeight w:val="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专业工程管理与实务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3.5</w:t>
            </w:r>
          </w:p>
        </w:tc>
      </w:tr>
      <w:tr w:rsidR="00DB665C" w:rsidRPr="00DB665C" w:rsidTr="00DB665C">
        <w:trPr>
          <w:trHeight w:val="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机电工程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6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建设工程法规及相关知识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2</w:t>
            </w:r>
          </w:p>
        </w:tc>
      </w:tr>
      <w:tr w:rsidR="00DB665C" w:rsidRPr="00DB665C" w:rsidTr="00DB665C">
        <w:trPr>
          <w:trHeight w:val="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专业工程管理与实务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3.6</w:t>
            </w:r>
          </w:p>
        </w:tc>
      </w:tr>
      <w:tr w:rsidR="00DB665C" w:rsidRPr="00DB665C" w:rsidTr="00DB665C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考</w:t>
            </w:r>
          </w:p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1</w:t>
            </w:r>
          </w:p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科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建筑工程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专业工程管理与实务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3.1</w:t>
            </w:r>
          </w:p>
        </w:tc>
      </w:tr>
      <w:tr w:rsidR="00DB665C" w:rsidRPr="00DB665C" w:rsidTr="00DB665C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公路工程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专业工程管理与实务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3.2</w:t>
            </w:r>
          </w:p>
        </w:tc>
      </w:tr>
      <w:tr w:rsidR="00DB665C" w:rsidRPr="00DB665C" w:rsidTr="00DB665C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水利水电工程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专业工程管理与实务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3.3</w:t>
            </w:r>
          </w:p>
        </w:tc>
      </w:tr>
      <w:tr w:rsidR="00DB665C" w:rsidRPr="00DB665C" w:rsidTr="00DB665C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市政公用工程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专业工程管理与实务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3.4</w:t>
            </w:r>
          </w:p>
        </w:tc>
      </w:tr>
      <w:tr w:rsidR="00DB665C" w:rsidRPr="00DB665C" w:rsidTr="00DB665C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矿业工程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专业工程管理与实务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3.5</w:t>
            </w:r>
          </w:p>
        </w:tc>
      </w:tr>
      <w:tr w:rsidR="00DB665C" w:rsidRPr="00DB665C" w:rsidTr="00DB665C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机电工程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6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专业工程管理与实务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65C" w:rsidRPr="00DB665C" w:rsidRDefault="00DB665C" w:rsidP="00DB665C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pacing w:val="15"/>
                <w:kern w:val="0"/>
                <w:sz w:val="23"/>
                <w:szCs w:val="23"/>
              </w:rPr>
            </w:pPr>
            <w:r w:rsidRPr="00DB665C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3"/>
                <w:szCs w:val="23"/>
              </w:rPr>
              <w:t>3.6</w:t>
            </w:r>
          </w:p>
        </w:tc>
      </w:tr>
    </w:tbl>
    <w:p w:rsidR="008F20DC" w:rsidRDefault="002F2D91"/>
    <w:sectPr w:rsidR="008F20DC" w:rsidSect="00DF5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D91" w:rsidRDefault="002F2D91" w:rsidP="00DB665C">
      <w:r>
        <w:separator/>
      </w:r>
    </w:p>
  </w:endnote>
  <w:endnote w:type="continuationSeparator" w:id="0">
    <w:p w:rsidR="002F2D91" w:rsidRDefault="002F2D91" w:rsidP="00DB6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D91" w:rsidRDefault="002F2D91" w:rsidP="00DB665C">
      <w:r>
        <w:separator/>
      </w:r>
    </w:p>
  </w:footnote>
  <w:footnote w:type="continuationSeparator" w:id="0">
    <w:p w:rsidR="002F2D91" w:rsidRDefault="002F2D91" w:rsidP="00DB66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65C"/>
    <w:rsid w:val="002F2D91"/>
    <w:rsid w:val="007A2E0A"/>
    <w:rsid w:val="00DB665C"/>
    <w:rsid w:val="00DF55EA"/>
    <w:rsid w:val="00F8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6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66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6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665C"/>
    <w:rPr>
      <w:sz w:val="18"/>
      <w:szCs w:val="18"/>
    </w:rPr>
  </w:style>
  <w:style w:type="paragraph" w:styleId="a5">
    <w:name w:val="Normal (Web)"/>
    <w:basedOn w:val="a"/>
    <w:uiPriority w:val="99"/>
    <w:unhideWhenUsed/>
    <w:rsid w:val="00DB66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B66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2015-01-12T09:08:00Z</dcterms:created>
  <dcterms:modified xsi:type="dcterms:W3CDTF">2015-01-12T09:09:00Z</dcterms:modified>
</cp:coreProperties>
</file>