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642" w:rsidRPr="005C7664" w:rsidRDefault="00FA4642" w:rsidP="00FA4642">
      <w:pPr>
        <w:pStyle w:val="a5"/>
        <w:shd w:val="clear" w:color="auto" w:fill="FFFFFF"/>
        <w:spacing w:line="360" w:lineRule="atLeast"/>
        <w:jc w:val="center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2013</w:t>
      </w:r>
      <w:r w:rsidRPr="005C7664">
        <w:rPr>
          <w:rFonts w:hint="eastAsia"/>
          <w:b/>
          <w:color w:val="000000" w:themeColor="text1"/>
        </w:rPr>
        <w:t>年二级建造师《</w:t>
      </w:r>
      <w:r>
        <w:rPr>
          <w:rFonts w:hint="eastAsia"/>
          <w:b/>
          <w:color w:val="000000" w:themeColor="text1"/>
        </w:rPr>
        <w:t>机电工程管理与实务</w:t>
      </w:r>
      <w:r w:rsidRPr="005C7664">
        <w:rPr>
          <w:rFonts w:hint="eastAsia"/>
          <w:b/>
          <w:color w:val="000000" w:themeColor="text1"/>
        </w:rPr>
        <w:t>》真题答案及解析</w:t>
      </w:r>
    </w:p>
    <w:p w:rsidR="00FA4642" w:rsidRPr="005C7664" w:rsidRDefault="00FA4642" w:rsidP="00FA4642">
      <w:pPr>
        <w:pStyle w:val="a5"/>
        <w:shd w:val="clear" w:color="auto" w:fill="FFFFFF"/>
        <w:spacing w:line="360" w:lineRule="atLeast"/>
        <w:ind w:firstLineChars="200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2013</w:t>
      </w:r>
      <w:r w:rsidRPr="005C7664">
        <w:rPr>
          <w:rFonts w:hint="eastAsia"/>
          <w:color w:val="000000" w:themeColor="text1"/>
        </w:rPr>
        <w:t>年二级建造师</w:t>
      </w:r>
      <w:r w:rsidRPr="005C7664">
        <w:rPr>
          <w:color w:val="000000" w:themeColor="text1"/>
        </w:rPr>
        <w:fldChar w:fldCharType="begin"/>
      </w:r>
      <w:r w:rsidRPr="005C7664">
        <w:rPr>
          <w:color w:val="000000" w:themeColor="text1"/>
        </w:rPr>
        <w:instrText xml:space="preserve"> HYPERLINK "http://www.jianshe99.com/jianzao2/zhentifagui/" \o "建设工程法规及相关知识真题" \t "_blank" </w:instrText>
      </w:r>
      <w:r w:rsidRPr="005C7664">
        <w:rPr>
          <w:color w:val="000000" w:themeColor="text1"/>
        </w:rPr>
        <w:fldChar w:fldCharType="separate"/>
      </w:r>
      <w:r>
        <w:rPr>
          <w:rStyle w:val="a8"/>
          <w:rFonts w:hint="eastAsia"/>
          <w:color w:val="000000" w:themeColor="text1"/>
          <w:u w:val="none"/>
        </w:rPr>
        <w:t>机电工程管理与实务</w:t>
      </w:r>
      <w:r w:rsidRPr="005C7664">
        <w:rPr>
          <w:rStyle w:val="a8"/>
          <w:rFonts w:hint="eastAsia"/>
          <w:color w:val="000000" w:themeColor="text1"/>
          <w:u w:val="none"/>
        </w:rPr>
        <w:t>真题</w:t>
      </w:r>
      <w:r w:rsidRPr="005C7664">
        <w:rPr>
          <w:color w:val="000000" w:themeColor="text1"/>
        </w:rPr>
        <w:fldChar w:fldCharType="end"/>
      </w:r>
      <w:r w:rsidRPr="005C7664">
        <w:rPr>
          <w:rFonts w:hint="eastAsia"/>
          <w:color w:val="000000" w:themeColor="text1"/>
        </w:rPr>
        <w:t>答案，由</w:t>
      </w:r>
      <w:r>
        <w:rPr>
          <w:rFonts w:hint="eastAsia"/>
          <w:color w:val="000000" w:themeColor="text1"/>
        </w:rPr>
        <w:t>建设工程教育网名师团</w:t>
      </w:r>
      <w:r w:rsidRPr="005C7664">
        <w:rPr>
          <w:rFonts w:hint="eastAsia"/>
          <w:color w:val="000000" w:themeColor="text1"/>
        </w:rPr>
        <w:t>完成，是目前网上最权威的答案！</w:t>
      </w:r>
    </w:p>
    <w:p w:rsidR="00FA4642" w:rsidRDefault="00FA4642" w:rsidP="00FA4642">
      <w:pPr>
        <w:pStyle w:val="a5"/>
        <w:shd w:val="clear" w:color="auto" w:fill="FFFFFF"/>
        <w:spacing w:line="360" w:lineRule="atLeast"/>
        <w:ind w:firstLine="480"/>
        <w:rPr>
          <w:color w:val="000000" w:themeColor="text1"/>
        </w:rPr>
      </w:pPr>
      <w:r w:rsidRPr="005C7664">
        <w:rPr>
          <w:rFonts w:hint="eastAsia"/>
          <w:color w:val="000000" w:themeColor="text1"/>
        </w:rPr>
        <w:t>【独家】答案及解析由网校老师整理而成，部分网站未经许可擅自转载、抄袭，造成内容有所缺失或错误，请大家以</w:t>
      </w:r>
      <w:r w:rsidRPr="005C7664">
        <w:fldChar w:fldCharType="begin"/>
      </w:r>
      <w:r w:rsidRPr="005C7664">
        <w:instrText xml:space="preserve"> HYPERLINK "http://www.jianshe99.com" \o "建设工程教育网" \t "_blank" </w:instrText>
      </w:r>
      <w:r w:rsidRPr="005C7664">
        <w:fldChar w:fldCharType="separate"/>
      </w:r>
      <w:r w:rsidRPr="005C7664">
        <w:rPr>
          <w:rStyle w:val="a8"/>
          <w:rFonts w:hint="eastAsia"/>
          <w:color w:val="000000" w:themeColor="text1"/>
          <w:u w:val="none"/>
        </w:rPr>
        <w:t>建设工程教育网</w:t>
      </w:r>
      <w:r w:rsidRPr="005C7664">
        <w:fldChar w:fldCharType="end"/>
      </w:r>
      <w:r w:rsidRPr="005C7664">
        <w:rPr>
          <w:rFonts w:hint="eastAsia"/>
          <w:color w:val="000000" w:themeColor="text1"/>
        </w:rPr>
        <w:t>发布</w:t>
      </w:r>
      <w:r>
        <w:rPr>
          <w:rFonts w:hint="eastAsia"/>
          <w:color w:val="000000" w:themeColor="text1"/>
        </w:rPr>
        <w:t>为准！</w:t>
      </w:r>
    </w:p>
    <w:p w:rsidR="00FA4642" w:rsidRDefault="00FA4642" w:rsidP="00FA4642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　　</w:t>
      </w:r>
      <w:r>
        <w:rPr>
          <w:noProof/>
          <w:color w:val="000000"/>
          <w:sz w:val="21"/>
          <w:szCs w:val="21"/>
        </w:rPr>
        <w:drawing>
          <wp:inline distT="0" distB="0" distL="0" distR="0">
            <wp:extent cx="5353050" cy="6553200"/>
            <wp:effectExtent l="19050" t="0" r="0" b="0"/>
            <wp:docPr id="6" name="图片 1" descr="2013年二级建造师考试《机电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3年二级建造师考试《机电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42" w:rsidRDefault="00FA4642" w:rsidP="00FA4642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 xml:space="preserve">　　5、安装在易受震动场所的雨水管道使用（   ）。</w:t>
      </w:r>
      <w:r>
        <w:rPr>
          <w:color w:val="000000"/>
          <w:sz w:val="21"/>
          <w:szCs w:val="21"/>
        </w:rPr>
        <w:br/>
        <w:t xml:space="preserve">　　A．钢管</w:t>
      </w:r>
      <w:r>
        <w:rPr>
          <w:color w:val="000000"/>
          <w:sz w:val="21"/>
          <w:szCs w:val="21"/>
        </w:rPr>
        <w:br/>
        <w:t xml:space="preserve">　　B．铸铁管</w:t>
      </w:r>
      <w:r>
        <w:rPr>
          <w:color w:val="000000"/>
          <w:sz w:val="21"/>
          <w:szCs w:val="21"/>
        </w:rPr>
        <w:br/>
        <w:t xml:space="preserve">　　C．塑料管</w:t>
      </w:r>
      <w:r>
        <w:rPr>
          <w:color w:val="000000"/>
          <w:sz w:val="21"/>
          <w:szCs w:val="21"/>
        </w:rPr>
        <w:br/>
        <w:t xml:space="preserve">　　D．波纹管</w:t>
      </w:r>
      <w:r>
        <w:rPr>
          <w:color w:val="000000"/>
          <w:sz w:val="21"/>
          <w:szCs w:val="21"/>
        </w:rPr>
        <w:br/>
        <w:t xml:space="preserve">　　【答案】A</w:t>
      </w:r>
      <w:r>
        <w:rPr>
          <w:color w:val="000000"/>
          <w:sz w:val="21"/>
          <w:szCs w:val="21"/>
        </w:rPr>
        <w:br/>
        <w:t xml:space="preserve">　　【解析】易受振动的雨水管道应使用钢管。参见教材</w:t>
      </w:r>
      <w:proofErr w:type="spellStart"/>
      <w:r>
        <w:rPr>
          <w:color w:val="000000"/>
          <w:sz w:val="21"/>
          <w:szCs w:val="21"/>
        </w:rPr>
        <w:t>P23</w:t>
      </w:r>
      <w:proofErr w:type="spellEnd"/>
      <w:r>
        <w:rPr>
          <w:color w:val="000000"/>
          <w:sz w:val="21"/>
          <w:szCs w:val="21"/>
        </w:rPr>
        <w:t>。</w:t>
      </w:r>
      <w:r>
        <w:rPr>
          <w:color w:val="000000"/>
          <w:sz w:val="21"/>
          <w:szCs w:val="21"/>
        </w:rPr>
        <w:br/>
        <w:t xml:space="preserve">　　</w:t>
      </w:r>
      <w:r>
        <w:rPr>
          <w:noProof/>
          <w:color w:val="000000"/>
          <w:sz w:val="21"/>
          <w:szCs w:val="21"/>
        </w:rPr>
        <w:drawing>
          <wp:inline distT="0" distB="0" distL="0" distR="0">
            <wp:extent cx="5353050" cy="6553200"/>
            <wp:effectExtent l="19050" t="0" r="0" b="0"/>
            <wp:docPr id="5" name="图片 2" descr="2013年二级建造师考试《机电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3年二级建造师考试《机电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42" w:rsidRDefault="00FA4642" w:rsidP="00FA4642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 xml:space="preserve">　　10、在室温条件下，工作温度较高的干燥机与传动电机联轴器找正时，两端面间隙在允许偏差内应选择（   ）。</w:t>
      </w:r>
      <w:r>
        <w:rPr>
          <w:color w:val="000000"/>
          <w:sz w:val="21"/>
          <w:szCs w:val="21"/>
        </w:rPr>
        <w:br/>
        <w:t xml:space="preserve">　　A．较大值</w:t>
      </w:r>
      <w:r>
        <w:rPr>
          <w:color w:val="000000"/>
          <w:sz w:val="21"/>
          <w:szCs w:val="21"/>
        </w:rPr>
        <w:br/>
        <w:t xml:space="preserve">　　B．中间值</w:t>
      </w:r>
      <w:r>
        <w:rPr>
          <w:color w:val="000000"/>
          <w:sz w:val="21"/>
          <w:szCs w:val="21"/>
        </w:rPr>
        <w:br/>
        <w:t xml:space="preserve">　　C．较小值</w:t>
      </w:r>
      <w:r>
        <w:rPr>
          <w:color w:val="000000"/>
          <w:sz w:val="21"/>
          <w:szCs w:val="21"/>
        </w:rPr>
        <w:br/>
        <w:t xml:space="preserve">　　D．最小值</w:t>
      </w:r>
      <w:r>
        <w:rPr>
          <w:color w:val="000000"/>
          <w:sz w:val="21"/>
          <w:szCs w:val="21"/>
        </w:rPr>
        <w:br/>
        <w:t xml:space="preserve">　　【答案】A</w:t>
      </w:r>
      <w:r>
        <w:rPr>
          <w:color w:val="000000"/>
          <w:sz w:val="21"/>
          <w:szCs w:val="21"/>
        </w:rPr>
        <w:br/>
        <w:t xml:space="preserve">　　【解析】调整两轴心径向位移精度时，运行中温度高的机器(汽轮机、干燥机)应低于温度低的机器(发电机、鼓风机、电动机)；调整两轴线倾斜精度时，上部间隙小于下部间隙；调整两端面间隙时选择较大值，运行中因温度变化引起的偏差便能得到补偿。参见教材</w:t>
      </w:r>
      <w:proofErr w:type="spellStart"/>
      <w:r>
        <w:rPr>
          <w:color w:val="000000"/>
          <w:sz w:val="21"/>
          <w:szCs w:val="21"/>
        </w:rPr>
        <w:t>P53</w:t>
      </w:r>
      <w:proofErr w:type="spellEnd"/>
      <w:r>
        <w:rPr>
          <w:color w:val="000000"/>
          <w:sz w:val="21"/>
          <w:szCs w:val="21"/>
        </w:rPr>
        <w:t>。</w:t>
      </w:r>
    </w:p>
    <w:p w:rsidR="00FA4642" w:rsidRDefault="00FA4642" w:rsidP="00FA4642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 xml:space="preserve">　　</w:t>
      </w:r>
      <w:r>
        <w:rPr>
          <w:noProof/>
          <w:color w:val="000000"/>
          <w:sz w:val="21"/>
          <w:szCs w:val="21"/>
        </w:rPr>
        <w:drawing>
          <wp:inline distT="0" distB="0" distL="0" distR="0">
            <wp:extent cx="5362575" cy="6962775"/>
            <wp:effectExtent l="19050" t="0" r="9525" b="0"/>
            <wp:docPr id="8" name="图片 12" descr="2013年二级建造师考试《机电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3年二级建造师考试《机电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42" w:rsidRDefault="00FA4642" w:rsidP="00FA4642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　　15、检验管道系统强度和严密性的试验是（   ）。</w:t>
      </w:r>
      <w:r>
        <w:rPr>
          <w:color w:val="000000"/>
          <w:sz w:val="21"/>
          <w:szCs w:val="21"/>
        </w:rPr>
        <w:br/>
        <w:t xml:space="preserve">　　A．压力试验</w:t>
      </w:r>
      <w:r>
        <w:rPr>
          <w:color w:val="000000"/>
          <w:sz w:val="21"/>
          <w:szCs w:val="21"/>
        </w:rPr>
        <w:br/>
        <w:t xml:space="preserve">　　B．真空度试验</w:t>
      </w:r>
      <w:r>
        <w:rPr>
          <w:color w:val="000000"/>
          <w:sz w:val="21"/>
          <w:szCs w:val="21"/>
        </w:rPr>
        <w:br/>
        <w:t xml:space="preserve">　　C．侧漏性试验</w:t>
      </w:r>
      <w:r>
        <w:rPr>
          <w:color w:val="000000"/>
          <w:sz w:val="21"/>
          <w:szCs w:val="21"/>
        </w:rPr>
        <w:br/>
        <w:t xml:space="preserve">　　D．致密性试验</w:t>
      </w:r>
      <w:r>
        <w:rPr>
          <w:color w:val="000000"/>
          <w:sz w:val="21"/>
          <w:szCs w:val="21"/>
        </w:rPr>
        <w:br/>
      </w:r>
      <w:r>
        <w:rPr>
          <w:color w:val="000000"/>
          <w:sz w:val="21"/>
          <w:szCs w:val="21"/>
        </w:rPr>
        <w:lastRenderedPageBreak/>
        <w:t xml:space="preserve">　　【答案】A</w:t>
      </w:r>
      <w:r>
        <w:rPr>
          <w:color w:val="000000"/>
          <w:sz w:val="21"/>
          <w:szCs w:val="21"/>
        </w:rPr>
        <w:br/>
        <w:t xml:space="preserve">　　【解析】压力试验检验管道系统的强度和严密性。参见教材</w:t>
      </w:r>
      <w:proofErr w:type="spellStart"/>
      <w:r>
        <w:rPr>
          <w:color w:val="000000"/>
          <w:sz w:val="21"/>
          <w:szCs w:val="21"/>
        </w:rPr>
        <w:t>P77</w:t>
      </w:r>
      <w:proofErr w:type="spellEnd"/>
      <w:r>
        <w:rPr>
          <w:color w:val="000000"/>
          <w:sz w:val="21"/>
          <w:szCs w:val="21"/>
        </w:rPr>
        <w:t>。</w:t>
      </w:r>
    </w:p>
    <w:p w:rsidR="00FA4642" w:rsidRDefault="00FA4642" w:rsidP="00FA4642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</w:p>
    <w:p w:rsidR="00FA4642" w:rsidRDefault="00FA4642" w:rsidP="00FA4642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　　</w:t>
      </w:r>
      <w:r>
        <w:rPr>
          <w:noProof/>
          <w:color w:val="000000"/>
          <w:sz w:val="21"/>
          <w:szCs w:val="21"/>
        </w:rPr>
        <w:drawing>
          <wp:inline distT="0" distB="0" distL="0" distR="0">
            <wp:extent cx="5372100" cy="4981575"/>
            <wp:effectExtent l="19050" t="0" r="0" b="0"/>
            <wp:docPr id="7" name="图片 13" descr="2013年二级建造师考试《机电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3年二级建造师考试《机电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42" w:rsidRDefault="00FA4642" w:rsidP="00FA4642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 xml:space="preserve">　　</w:t>
      </w:r>
      <w:r>
        <w:rPr>
          <w:noProof/>
          <w:color w:val="000000"/>
          <w:sz w:val="21"/>
          <w:szCs w:val="21"/>
        </w:rPr>
        <w:drawing>
          <wp:inline distT="0" distB="0" distL="0" distR="0">
            <wp:extent cx="5457825" cy="4191000"/>
            <wp:effectExtent l="19050" t="0" r="9525" b="0"/>
            <wp:docPr id="14" name="图片 14" descr="2013年二级建造师考试《机电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3年二级建造师考试《机电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42" w:rsidRDefault="00FA4642" w:rsidP="00FA4642">
      <w:pPr>
        <w:pStyle w:val="a5"/>
        <w:shd w:val="clear" w:color="auto" w:fill="FFFFFF"/>
        <w:spacing w:before="0" w:beforeAutospacing="0" w:after="0" w:afterAutospacing="0" w:line="390" w:lineRule="atLeast"/>
        <w:jc w:val="center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24525" cy="6934200"/>
            <wp:effectExtent l="19050" t="0" r="9525" b="0"/>
            <wp:docPr id="29" name="图片 29" descr="2013年二级建造师考试《机电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3年二级建造师考试《机电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42" w:rsidRDefault="00FA4642" w:rsidP="00FA4642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　　24、 设备基础验收时，提供的移交</w:t>
      </w:r>
      <w:hyperlink r:id="rId12" w:tgtFrame="_blank" w:tooltip="资料" w:history="1">
        <w:r>
          <w:rPr>
            <w:rStyle w:val="a8"/>
            <w:color w:val="551A8B"/>
            <w:sz w:val="21"/>
            <w:szCs w:val="21"/>
          </w:rPr>
          <w:t>资料</w:t>
        </w:r>
      </w:hyperlink>
      <w:r>
        <w:rPr>
          <w:color w:val="000000"/>
          <w:sz w:val="21"/>
          <w:szCs w:val="21"/>
        </w:rPr>
        <w:t>包括（   ）</w:t>
      </w:r>
      <w:r>
        <w:rPr>
          <w:color w:val="000000"/>
          <w:sz w:val="21"/>
          <w:szCs w:val="21"/>
        </w:rPr>
        <w:br/>
        <w:t xml:space="preserve">　　A．基础结构外形尺寸、标高、位置的检查记录</w:t>
      </w:r>
      <w:r>
        <w:rPr>
          <w:color w:val="000000"/>
          <w:sz w:val="21"/>
          <w:szCs w:val="21"/>
        </w:rPr>
        <w:br/>
        <w:t xml:space="preserve">　　B．隐蔽工程验收记录</w:t>
      </w:r>
      <w:r>
        <w:rPr>
          <w:color w:val="000000"/>
          <w:sz w:val="21"/>
          <w:szCs w:val="21"/>
        </w:rPr>
        <w:br/>
        <w:t xml:space="preserve">　　C．设计变更及材料代用证件</w:t>
      </w:r>
      <w:r>
        <w:rPr>
          <w:color w:val="000000"/>
          <w:sz w:val="21"/>
          <w:szCs w:val="21"/>
        </w:rPr>
        <w:br/>
        <w:t xml:space="preserve">　　D．设备基础施工方案E．设备基础质量合格证明书</w:t>
      </w:r>
      <w:r>
        <w:rPr>
          <w:color w:val="000000"/>
          <w:sz w:val="21"/>
          <w:szCs w:val="21"/>
        </w:rPr>
        <w:br/>
      </w:r>
      <w:r>
        <w:rPr>
          <w:color w:val="000000"/>
          <w:sz w:val="21"/>
          <w:szCs w:val="21"/>
        </w:rPr>
        <w:lastRenderedPageBreak/>
        <w:t xml:space="preserve">　　【答案】</w:t>
      </w:r>
      <w:proofErr w:type="spellStart"/>
      <w:r>
        <w:rPr>
          <w:color w:val="000000"/>
          <w:sz w:val="21"/>
          <w:szCs w:val="21"/>
        </w:rPr>
        <w:t>ABCE</w:t>
      </w:r>
      <w:proofErr w:type="spellEnd"/>
      <w:r>
        <w:rPr>
          <w:color w:val="000000"/>
          <w:sz w:val="21"/>
          <w:szCs w:val="21"/>
        </w:rPr>
        <w:br/>
        <w:t xml:space="preserve">　　【解析】基础验收时应提供的移交资料：基础施工图（包括设计变更图）；设计变更及材料代用证件；设备基础质量合格证明书（包括混凝土配合比、混凝土养护及混凝土强度等）；钢筋及焊接接头的试验数据；隐蔽工程验收记录；焊接钢筋网及焊接骨架的验收记录；结构外形尺寸、标高、位置的检查记录；结构的重大问题处理文件。参见教材</w:t>
      </w:r>
      <w:proofErr w:type="spellStart"/>
      <w:r>
        <w:rPr>
          <w:color w:val="000000"/>
          <w:sz w:val="21"/>
          <w:szCs w:val="21"/>
        </w:rPr>
        <w:t>P49</w:t>
      </w:r>
      <w:proofErr w:type="spellEnd"/>
      <w:r>
        <w:rPr>
          <w:color w:val="000000"/>
          <w:sz w:val="21"/>
          <w:szCs w:val="21"/>
        </w:rPr>
        <w:t>.</w:t>
      </w:r>
    </w:p>
    <w:p w:rsidR="00FA4642" w:rsidRDefault="00FA4642" w:rsidP="00FA4642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　　25、电气柜内二次回路的接线要求有（   ）</w:t>
      </w:r>
      <w:r>
        <w:rPr>
          <w:color w:val="000000"/>
          <w:sz w:val="21"/>
          <w:szCs w:val="21"/>
        </w:rPr>
        <w:br/>
        <w:t xml:space="preserve">　　A．按图施工，接线正确</w:t>
      </w:r>
      <w:r>
        <w:rPr>
          <w:color w:val="000000"/>
          <w:sz w:val="21"/>
          <w:szCs w:val="21"/>
        </w:rPr>
        <w:br/>
        <w:t xml:space="preserve">　　B．导线允许有一个中间接头</w:t>
      </w:r>
      <w:r>
        <w:rPr>
          <w:color w:val="000000"/>
          <w:sz w:val="21"/>
          <w:szCs w:val="21"/>
        </w:rPr>
        <w:br/>
        <w:t xml:space="preserve">　　C．电缆和导线的端部应标明其回路编号</w:t>
      </w:r>
      <w:r>
        <w:rPr>
          <w:color w:val="000000"/>
          <w:sz w:val="21"/>
          <w:szCs w:val="21"/>
        </w:rPr>
        <w:br/>
        <w:t xml:space="preserve">　　D．每个接线端子上的接线最多不超过三根E．配线应整齐、清晰和美观</w:t>
      </w:r>
      <w:r>
        <w:rPr>
          <w:color w:val="000000"/>
          <w:sz w:val="21"/>
          <w:szCs w:val="21"/>
        </w:rPr>
        <w:br/>
        <w:t xml:space="preserve">　　【答案】ACE</w:t>
      </w:r>
      <w:r>
        <w:rPr>
          <w:color w:val="000000"/>
          <w:sz w:val="21"/>
          <w:szCs w:val="21"/>
        </w:rPr>
        <w:br/>
        <w:t xml:space="preserve">　　【解析】二次回路的接线要求：按图施工，接线正确；导线与电气元件间连接应牢固可靠；不得有中间接头；电缆和分列导线的端部应标明其回路编号；配线应整齐、清晰、美观；每个接线端子上的接线宜为一根，最多不超过两根。</w:t>
      </w:r>
    </w:p>
    <w:p w:rsidR="008F13E9" w:rsidRPr="00FA4642" w:rsidRDefault="00FA4642" w:rsidP="0056036F">
      <w:r>
        <w:rPr>
          <w:noProof/>
        </w:rPr>
        <w:lastRenderedPageBreak/>
        <w:drawing>
          <wp:inline distT="0" distB="0" distL="0" distR="0">
            <wp:extent cx="5715000" cy="6829425"/>
            <wp:effectExtent l="19050" t="0" r="0" b="0"/>
            <wp:docPr id="31" name="图片 31" descr="2013年二级建造师考试《机电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3年二级建造师考试《机电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  <w:shd w:val="clear" w:color="auto" w:fill="FFFFFF"/>
        </w:rPr>
        <w:t xml:space="preserve">　　　　</w:t>
      </w:r>
      <w:r>
        <w:rPr>
          <w:noProof/>
        </w:rPr>
        <w:lastRenderedPageBreak/>
        <w:drawing>
          <wp:inline distT="0" distB="0" distL="0" distR="0">
            <wp:extent cx="5715000" cy="4143375"/>
            <wp:effectExtent l="19050" t="0" r="0" b="0"/>
            <wp:docPr id="32" name="图片 32" descr="2013年二级建造师考试《机电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3年二级建造师考试《机电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3E9" w:rsidRPr="00FA4642" w:rsidSect="00400A3F">
      <w:headerReference w:type="default" r:id="rId15"/>
      <w:footerReference w:type="default" r:id="rId16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345" w:rsidRDefault="00A36345" w:rsidP="00400A3F">
      <w:r>
        <w:separator/>
      </w:r>
    </w:p>
  </w:endnote>
  <w:endnote w:type="continuationSeparator" w:id="0">
    <w:p w:rsidR="00A36345" w:rsidRDefault="00A36345" w:rsidP="00400A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BDF" w:rsidRDefault="001C7BDF" w:rsidP="001C7BDF">
    <w:pPr>
      <w:pStyle w:val="a4"/>
      <w:rPr>
        <w:sz w:val="21"/>
        <w:szCs w:val="21"/>
      </w:rPr>
    </w:pPr>
  </w:p>
  <w:p w:rsidR="001C7BDF" w:rsidRPr="00121F4D" w:rsidRDefault="00E1243D" w:rsidP="00121F4D">
    <w:pPr>
      <w:pStyle w:val="a4"/>
      <w:rPr>
        <w:color w:val="000000" w:themeColor="text1"/>
        <w:sz w:val="21"/>
        <w:szCs w:val="21"/>
      </w:rPr>
    </w:pPr>
    <w:r w:rsidRPr="00121F4D">
      <w:rPr>
        <w:rFonts w:hint="eastAsia"/>
        <w:color w:val="000000" w:themeColor="text1"/>
        <w:sz w:val="21"/>
        <w:szCs w:val="21"/>
      </w:rPr>
      <w:t>报名咨询电话：</w:t>
    </w:r>
    <w:r w:rsidRPr="00121F4D">
      <w:rPr>
        <w:rFonts w:hint="eastAsia"/>
        <w:color w:val="000000" w:themeColor="text1"/>
        <w:sz w:val="21"/>
        <w:szCs w:val="21"/>
      </w:rPr>
      <w:t>010-82326699</w:t>
    </w:r>
    <w:r w:rsidR="00121F4D">
      <w:rPr>
        <w:rFonts w:hint="eastAsia"/>
        <w:color w:val="000000" w:themeColor="text1"/>
        <w:sz w:val="21"/>
        <w:szCs w:val="21"/>
      </w:rPr>
      <w:t xml:space="preserve">　</w:t>
    </w:r>
    <w:r w:rsidR="00121F4D">
      <w:rPr>
        <w:rFonts w:hint="eastAsia"/>
        <w:color w:val="000000" w:themeColor="text1"/>
        <w:sz w:val="21"/>
        <w:szCs w:val="21"/>
      </w:rPr>
      <w:t xml:space="preserve">   </w:t>
    </w:r>
    <w:r w:rsidR="00121F4D">
      <w:rPr>
        <w:rFonts w:hint="eastAsia"/>
        <w:color w:val="000000" w:themeColor="text1"/>
        <w:sz w:val="21"/>
        <w:szCs w:val="21"/>
      </w:rPr>
      <w:t xml:space="preserve">　免费热线：</w:t>
    </w:r>
    <w:r w:rsidRPr="00121F4D">
      <w:rPr>
        <w:rFonts w:hint="eastAsia"/>
        <w:color w:val="000000" w:themeColor="text1"/>
        <w:sz w:val="21"/>
        <w:szCs w:val="21"/>
      </w:rPr>
      <w:t xml:space="preserve">400 810 5999 </w:t>
    </w:r>
    <w:r w:rsidR="00121F4D" w:rsidRPr="00121F4D">
      <w:rPr>
        <w:rFonts w:hint="eastAsia"/>
        <w:color w:val="000000" w:themeColor="text1"/>
        <w:sz w:val="21"/>
        <w:szCs w:val="21"/>
      </w:rPr>
      <w:t xml:space="preserve">    </w:t>
    </w:r>
  </w:p>
  <w:p w:rsidR="00A04C9A" w:rsidRPr="00121F4D" w:rsidRDefault="00A04C9A" w:rsidP="00121F4D">
    <w:pPr>
      <w:pStyle w:val="a4"/>
      <w:rPr>
        <w:color w:val="000000" w:themeColor="text1"/>
        <w:sz w:val="21"/>
        <w:szCs w:val="21"/>
      </w:rPr>
    </w:pPr>
    <w:r w:rsidRPr="00121F4D">
      <w:rPr>
        <w:rFonts w:hint="eastAsia"/>
        <w:color w:val="000000" w:themeColor="text1"/>
        <w:sz w:val="21"/>
        <w:szCs w:val="21"/>
      </w:rPr>
      <w:t>了解更多考试动态，复习资料，历年真题等相关信息，关注二建官方微信：</w:t>
    </w:r>
    <w:r w:rsidRPr="00121F4D">
      <w:rPr>
        <w:rFonts w:hint="eastAsia"/>
        <w:b/>
        <w:color w:val="FF0000"/>
        <w:sz w:val="21"/>
        <w:szCs w:val="21"/>
      </w:rPr>
      <w:t>jianzao2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345" w:rsidRDefault="00A36345" w:rsidP="00400A3F">
      <w:r>
        <w:separator/>
      </w:r>
    </w:p>
  </w:footnote>
  <w:footnote w:type="continuationSeparator" w:id="0">
    <w:p w:rsidR="00A36345" w:rsidRDefault="00A36345" w:rsidP="00400A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1F1" w:rsidRDefault="001A31F1" w:rsidP="001A31F1">
    <w:pPr>
      <w:pStyle w:val="a3"/>
      <w:jc w:val="left"/>
    </w:pPr>
    <w:r>
      <w:rPr>
        <w:noProof/>
      </w:rPr>
      <w:drawing>
        <wp:inline distT="0" distB="0" distL="0" distR="0">
          <wp:extent cx="1905000" cy="495300"/>
          <wp:effectExtent l="19050" t="0" r="0" b="0"/>
          <wp:docPr id="1" name="图片 0" descr="logo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标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sz w:val="24"/>
        <w:szCs w:val="24"/>
      </w:rPr>
      <w:t xml:space="preserve">                  </w:t>
    </w:r>
    <w:r w:rsidRPr="001A31F1">
      <w:rPr>
        <w:rFonts w:hint="eastAsia"/>
        <w:b/>
        <w:sz w:val="24"/>
        <w:szCs w:val="24"/>
      </w:rPr>
      <w:t xml:space="preserve">http://www.jianshe99.com </w:t>
    </w:r>
    <w:r w:rsidRPr="001A31F1">
      <w:rPr>
        <w:rFonts w:hint="eastAsia"/>
        <w:b/>
        <w:sz w:val="24"/>
        <w:szCs w:val="24"/>
      </w:rPr>
      <w:t>建设工程教育网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0A3F"/>
    <w:rsid w:val="00044E5A"/>
    <w:rsid w:val="000E51B7"/>
    <w:rsid w:val="000E7444"/>
    <w:rsid w:val="00121F4D"/>
    <w:rsid w:val="00144081"/>
    <w:rsid w:val="001A31F1"/>
    <w:rsid w:val="001C7BDF"/>
    <w:rsid w:val="00244618"/>
    <w:rsid w:val="00254E97"/>
    <w:rsid w:val="002C262C"/>
    <w:rsid w:val="003579D0"/>
    <w:rsid w:val="003C2AB2"/>
    <w:rsid w:val="00400A3F"/>
    <w:rsid w:val="00445B98"/>
    <w:rsid w:val="00547545"/>
    <w:rsid w:val="0056036F"/>
    <w:rsid w:val="005A47D0"/>
    <w:rsid w:val="005C7664"/>
    <w:rsid w:val="005D111F"/>
    <w:rsid w:val="005F5DC7"/>
    <w:rsid w:val="006279EE"/>
    <w:rsid w:val="00640991"/>
    <w:rsid w:val="00710D00"/>
    <w:rsid w:val="00717CC5"/>
    <w:rsid w:val="00727729"/>
    <w:rsid w:val="007A2E0A"/>
    <w:rsid w:val="007B4D62"/>
    <w:rsid w:val="007D6337"/>
    <w:rsid w:val="008F13E9"/>
    <w:rsid w:val="00953CA8"/>
    <w:rsid w:val="009878C0"/>
    <w:rsid w:val="009C1DB7"/>
    <w:rsid w:val="00A04C9A"/>
    <w:rsid w:val="00A36345"/>
    <w:rsid w:val="00A42691"/>
    <w:rsid w:val="00AA1EF3"/>
    <w:rsid w:val="00AD17A9"/>
    <w:rsid w:val="00C94534"/>
    <w:rsid w:val="00CB40F6"/>
    <w:rsid w:val="00E1243D"/>
    <w:rsid w:val="00E66E60"/>
    <w:rsid w:val="00E7489C"/>
    <w:rsid w:val="00EF5742"/>
    <w:rsid w:val="00F86458"/>
    <w:rsid w:val="00FA4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6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0A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00A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00A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00A3F"/>
    <w:rPr>
      <w:sz w:val="18"/>
      <w:szCs w:val="18"/>
    </w:rPr>
  </w:style>
  <w:style w:type="paragraph" w:styleId="a5">
    <w:name w:val="Normal (Web)"/>
    <w:basedOn w:val="a"/>
    <w:uiPriority w:val="99"/>
    <w:unhideWhenUsed/>
    <w:rsid w:val="00400A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400A3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00A3F"/>
    <w:rPr>
      <w:sz w:val="18"/>
      <w:szCs w:val="18"/>
    </w:rPr>
  </w:style>
  <w:style w:type="paragraph" w:customStyle="1" w:styleId="Default">
    <w:name w:val="Default"/>
    <w:rsid w:val="005D111F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8F13E9"/>
    <w:rPr>
      <w:b/>
      <w:bCs/>
    </w:rPr>
  </w:style>
  <w:style w:type="character" w:styleId="a8">
    <w:name w:val="Hyperlink"/>
    <w:basedOn w:val="a0"/>
    <w:uiPriority w:val="99"/>
    <w:semiHidden/>
    <w:unhideWhenUsed/>
    <w:rsid w:val="005C7664"/>
    <w:rPr>
      <w:color w:val="0000FF"/>
      <w:u w:val="single"/>
    </w:rPr>
  </w:style>
  <w:style w:type="character" w:customStyle="1" w:styleId="apple-converted-space">
    <w:name w:val="apple-converted-space"/>
    <w:basedOn w:val="a0"/>
    <w:rsid w:val="00E748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6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95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4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6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83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6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8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9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8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9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20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3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84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5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7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3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3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6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7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3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1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23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0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7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4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3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54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1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0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7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94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6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2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85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38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1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jianshe99.com/web/zhidao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199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cdel</dc:creator>
  <cp:keywords/>
  <dc:description/>
  <cp:lastModifiedBy>cdel</cp:lastModifiedBy>
  <cp:revision>27</cp:revision>
  <dcterms:created xsi:type="dcterms:W3CDTF">2015-05-07T08:56:00Z</dcterms:created>
  <dcterms:modified xsi:type="dcterms:W3CDTF">2015-05-12T01:27:00Z</dcterms:modified>
</cp:coreProperties>
</file>