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8A" w:rsidRPr="00FB458A" w:rsidRDefault="00FB458A" w:rsidP="00FB458A">
      <w:pPr>
        <w:widowControl/>
        <w:shd w:val="clear" w:color="auto" w:fill="FFFFFF"/>
        <w:spacing w:line="396" w:lineRule="atLeast"/>
        <w:jc w:val="left"/>
        <w:textAlignment w:val="baseline"/>
        <w:rPr>
          <w:rFonts w:ascii="宋体" w:eastAsia="宋体" w:hAnsi="宋体" w:cs="宋体"/>
          <w:color w:val="000000"/>
          <w:kern w:val="0"/>
          <w:sz w:val="18"/>
          <w:szCs w:val="18"/>
        </w:rPr>
      </w:pPr>
      <w:r w:rsidRPr="00FB458A">
        <w:rPr>
          <w:rFonts w:ascii="宋体" w:eastAsia="宋体" w:hAnsi="宋体" w:cs="宋体" w:hint="eastAsia"/>
          <w:color w:val="000000"/>
          <w:kern w:val="0"/>
          <w:sz w:val="24"/>
          <w:szCs w:val="24"/>
        </w:rPr>
        <w:t>附件1</w:t>
      </w:r>
    </w:p>
    <w:p w:rsidR="00FB458A" w:rsidRPr="00FB458A" w:rsidRDefault="00FB458A" w:rsidP="00FB458A">
      <w:pPr>
        <w:widowControl/>
        <w:shd w:val="clear" w:color="auto" w:fill="FFFFFF"/>
        <w:spacing w:line="396" w:lineRule="atLeast"/>
        <w:jc w:val="center"/>
        <w:textAlignment w:val="baseline"/>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安全工程、工程经济类专业参考目录</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一、研究生学科</w:t>
      </w:r>
    </w:p>
    <w:tbl>
      <w:tblPr>
        <w:tblW w:w="9480" w:type="dxa"/>
        <w:jc w:val="center"/>
        <w:tblCellSpacing w:w="0" w:type="dxa"/>
        <w:tblCellMar>
          <w:left w:w="0" w:type="dxa"/>
          <w:right w:w="0" w:type="dxa"/>
        </w:tblCellMar>
        <w:tblLook w:val="04A0"/>
      </w:tblPr>
      <w:tblGrid>
        <w:gridCol w:w="1109"/>
        <w:gridCol w:w="2367"/>
        <w:gridCol w:w="2532"/>
        <w:gridCol w:w="3472"/>
      </w:tblGrid>
      <w:tr w:rsidR="00FB458A" w:rsidRPr="00FB458A" w:rsidTr="00FB458A">
        <w:trPr>
          <w:tblCellSpacing w:w="0" w:type="dxa"/>
          <w:jc w:val="center"/>
        </w:trPr>
        <w:tc>
          <w:tcPr>
            <w:tcW w:w="111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门类代码及名称</w:t>
            </w: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2011</w:t>
            </w:r>
            <w:r w:rsidRPr="00FB458A">
              <w:rPr>
                <w:rFonts w:ascii="方正仿宋简体" w:eastAsia="方正仿宋简体" w:hAnsi="宋体" w:cs="宋体" w:hint="eastAsia"/>
                <w:kern w:val="0"/>
                <w:sz w:val="24"/>
                <w:szCs w:val="24"/>
              </w:rPr>
              <w:t>年</w:t>
            </w:r>
            <w:r w:rsidRPr="00FB458A">
              <w:rPr>
                <w:rFonts w:ascii="宋体" w:eastAsia="宋体" w:hAnsi="宋体" w:cs="宋体"/>
                <w:kern w:val="0"/>
                <w:sz w:val="24"/>
                <w:szCs w:val="24"/>
              </w:rPr>
              <w:t>3</w:t>
            </w:r>
            <w:r w:rsidRPr="00FB458A">
              <w:rPr>
                <w:rFonts w:ascii="方正仿宋简体" w:eastAsia="方正仿宋简体" w:hAnsi="宋体" w:cs="宋体" w:hint="eastAsia"/>
                <w:kern w:val="0"/>
                <w:sz w:val="24"/>
                <w:szCs w:val="24"/>
              </w:rPr>
              <w:t>月起学科名称</w:t>
            </w:r>
          </w:p>
        </w:tc>
        <w:tc>
          <w:tcPr>
            <w:tcW w:w="6000" w:type="dxa"/>
            <w:gridSpan w:val="2"/>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97</w:t>
            </w:r>
            <w:r w:rsidRPr="00FB458A">
              <w:rPr>
                <w:rFonts w:ascii="方正仿宋简体" w:eastAsia="方正仿宋简体" w:hAnsi="宋体" w:cs="宋体" w:hint="eastAsia"/>
                <w:kern w:val="0"/>
                <w:sz w:val="24"/>
                <w:szCs w:val="24"/>
              </w:rPr>
              <w:t>年－</w:t>
            </w:r>
            <w:r w:rsidRPr="00FB458A">
              <w:rPr>
                <w:rFonts w:ascii="宋体" w:eastAsia="宋体" w:hAnsi="宋体" w:cs="宋体"/>
                <w:kern w:val="0"/>
                <w:sz w:val="24"/>
                <w:szCs w:val="24"/>
              </w:rPr>
              <w:t>2011</w:t>
            </w:r>
            <w:r w:rsidRPr="00FB458A">
              <w:rPr>
                <w:rFonts w:ascii="方正仿宋简体" w:eastAsia="方正仿宋简体" w:hAnsi="宋体" w:cs="宋体" w:hint="eastAsia"/>
                <w:kern w:val="0"/>
                <w:sz w:val="24"/>
                <w:szCs w:val="24"/>
              </w:rPr>
              <w:t>年</w:t>
            </w:r>
            <w:r w:rsidRPr="00FB458A">
              <w:rPr>
                <w:rFonts w:ascii="宋体" w:eastAsia="宋体" w:hAnsi="宋体" w:cs="宋体"/>
                <w:kern w:val="0"/>
                <w:sz w:val="24"/>
                <w:szCs w:val="24"/>
              </w:rPr>
              <w:t>2</w:t>
            </w:r>
            <w:r w:rsidRPr="00FB458A">
              <w:rPr>
                <w:rFonts w:ascii="方正仿宋简体" w:eastAsia="方正仿宋简体" w:hAnsi="宋体" w:cs="宋体" w:hint="eastAsia"/>
                <w:kern w:val="0"/>
                <w:sz w:val="24"/>
                <w:szCs w:val="24"/>
              </w:rPr>
              <w:t>月学科名称</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一级学科代码及名称</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一级学科代码及名称</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二级学科名称</w:t>
            </w:r>
          </w:p>
        </w:tc>
      </w:tr>
      <w:tr w:rsidR="00FB458A" w:rsidRPr="00FB458A" w:rsidTr="00FB458A">
        <w:trPr>
          <w:tblCellSpacing w:w="0" w:type="dxa"/>
          <w:jc w:val="center"/>
        </w:trPr>
        <w:tc>
          <w:tcPr>
            <w:tcW w:w="1110" w:type="dxa"/>
            <w:vMerge w:val="restart"/>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工学</w:t>
            </w: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color w:val="FF0000"/>
                <w:kern w:val="0"/>
                <w:sz w:val="24"/>
                <w:szCs w:val="24"/>
              </w:rPr>
              <w:t> </w:t>
            </w: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力学</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力学</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一般力学与力学基础</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固体力学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流体力学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工程力学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机械工程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机械工程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机械制造及其自动化</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机械电子工程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机械设计及理论</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车辆工程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0803  </w:t>
            </w:r>
            <w:r w:rsidRPr="00FB458A">
              <w:rPr>
                <w:rFonts w:ascii="方正仿宋简体" w:eastAsia="方正仿宋简体" w:hAnsi="宋体" w:cs="宋体" w:hint="eastAsia"/>
                <w:kern w:val="0"/>
                <w:sz w:val="24"/>
                <w:szCs w:val="24"/>
              </w:rPr>
              <w:t>光学工程</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0803  </w:t>
            </w:r>
            <w:r w:rsidRPr="00FB458A">
              <w:rPr>
                <w:rFonts w:ascii="方正仿宋简体" w:eastAsia="方正仿宋简体" w:hAnsi="宋体" w:cs="宋体" w:hint="eastAsia"/>
                <w:kern w:val="0"/>
                <w:sz w:val="24"/>
                <w:szCs w:val="24"/>
              </w:rPr>
              <w:t>光学工程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光学工程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仪器科学与技术</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仪器科学与技术</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精密仪器及机械</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测试计量技术及仪器</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材料科学与工程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材料科学与工程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材料物理与化学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材料加工工程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冶金工程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冶金物理化学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钢铁冶金</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有色金属冶金</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动力工程及工程热物理</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动力工程及工程热物理</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工程热物理</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热能工程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动力机械及工程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流体机械及工程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制冷及低温工程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化工过程机械</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电气工程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电气工程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电机与电器</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电力系统及其自动化</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高电压与绝缘技术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电力电子与电力传动</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电工理论与新技术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电子科学与技术</w:t>
            </w:r>
            <w:r w:rsidRPr="00FB458A">
              <w:rPr>
                <w:rFonts w:ascii="宋体" w:eastAsia="宋体" w:hAnsi="宋体" w:cs="宋体"/>
                <w:kern w:val="0"/>
                <w:sz w:val="24"/>
                <w:szCs w:val="24"/>
              </w:rPr>
              <w:t> </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电子科学与技术</w:t>
            </w: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物理电子学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电路与系统</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微电子学与固体电子学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电磁场与微波技术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信息与通信工程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信息与通信工程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通信与信息系统</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信号与信息处理</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控制科学与工程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控制科学与工程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控制理论与控制工程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检测技术与自动化装置</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系统工程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模式识别与智能系统</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导航、制导与控制</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计算机科学与技术</w:t>
            </w:r>
            <w:r w:rsidRPr="00FB458A">
              <w:rPr>
                <w:rFonts w:ascii="宋体" w:eastAsia="宋体" w:hAnsi="宋体" w:cs="宋体"/>
                <w:kern w:val="0"/>
                <w:sz w:val="24"/>
                <w:szCs w:val="24"/>
              </w:rPr>
              <w:t> </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计算机科学与技术</w:t>
            </w: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计算机系统结构</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计算机软件与理论</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计算机应用技术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建筑学</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建筑学</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建筑历史与理论</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建筑设计及其理论</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城市规划与设计</w:t>
            </w:r>
            <w:r w:rsidRPr="00FB458A">
              <w:rPr>
                <w:rFonts w:ascii="宋体" w:eastAsia="宋体" w:hAnsi="宋体" w:cs="宋体"/>
                <w:kern w:val="0"/>
                <w:sz w:val="24"/>
                <w:szCs w:val="24"/>
              </w:rPr>
              <w:t>(</w:t>
            </w:r>
            <w:r w:rsidRPr="00FB458A">
              <w:rPr>
                <w:rFonts w:ascii="方正仿宋简体" w:eastAsia="方正仿宋简体" w:hAnsi="宋体" w:cs="宋体" w:hint="eastAsia"/>
                <w:kern w:val="0"/>
                <w:sz w:val="24"/>
                <w:szCs w:val="24"/>
              </w:rPr>
              <w:t>含</w:t>
            </w:r>
            <w:r w:rsidRPr="00FB458A">
              <w:rPr>
                <w:rFonts w:ascii="宋体" w:eastAsia="宋体" w:hAnsi="宋体" w:cs="宋体"/>
                <w:kern w:val="0"/>
                <w:sz w:val="24"/>
                <w:szCs w:val="24"/>
              </w:rPr>
              <w:t>∶</w:t>
            </w:r>
            <w:r w:rsidRPr="00FB458A">
              <w:rPr>
                <w:rFonts w:ascii="方正仿宋简体" w:eastAsia="方正仿宋简体" w:hAnsi="宋体" w:cs="宋体" w:hint="eastAsia"/>
                <w:kern w:val="0"/>
                <w:sz w:val="24"/>
                <w:szCs w:val="24"/>
              </w:rPr>
              <w:t>风景园林规划与设计</w:t>
            </w:r>
            <w:r w:rsidRPr="00FB458A">
              <w:rPr>
                <w:rFonts w:ascii="宋体" w:eastAsia="宋体" w:hAnsi="宋体" w:cs="宋体"/>
                <w:kern w:val="0"/>
                <w:sz w:val="24"/>
                <w:szCs w:val="24"/>
              </w:rPr>
              <w:t>)</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建筑技术科学</w:t>
            </w:r>
          </w:p>
        </w:tc>
      </w:tr>
      <w:tr w:rsidR="00FB458A" w:rsidRPr="00FB458A" w:rsidTr="00FB458A">
        <w:trPr>
          <w:tblCellSpacing w:w="0" w:type="dxa"/>
          <w:jc w:val="center"/>
        </w:trPr>
        <w:tc>
          <w:tcPr>
            <w:tcW w:w="1110" w:type="dxa"/>
            <w:vMerge w:val="restart"/>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工学</w:t>
            </w: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土木工程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土木工程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岩土工程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结构工程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市政工程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供热、供燃气、通风及空调工程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防灾减灾工程及防护工程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桥梁与隧道工程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水文学及水资源</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水力学及河流动力学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水工结构工程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港口、海岸及近海工程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测绘科学与技术</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测绘科学与技术</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大地测量学与测量工程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摄影测量与遥感</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地图制图学与地理信息工程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化学工程与技术</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化学工程与技术</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化学工艺</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生物化工</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应用化学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工业催化</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地质资源与地质工程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地质资源与地质工程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矿产普查与勘探</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地球探测与信息技术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地质工程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矿业工程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矿业工程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采矿工程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矿物加工工程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安全技术及工程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石油与天然气工程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石油与天然气工程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油气井工程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油气田开发工程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油气储运工程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纺织科学与工程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纺织科学与工程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纺织工程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纺织材料与纺织品设计</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纺织化学</w:t>
            </w:r>
            <w:proofErr w:type="gramStart"/>
            <w:r w:rsidRPr="00FB458A">
              <w:rPr>
                <w:rFonts w:ascii="方正仿宋简体" w:eastAsia="方正仿宋简体" w:hAnsi="宋体" w:cs="宋体" w:hint="eastAsia"/>
                <w:kern w:val="0"/>
                <w:sz w:val="24"/>
                <w:szCs w:val="24"/>
              </w:rPr>
              <w:t>与染整工程</w:t>
            </w:r>
            <w:proofErr w:type="gramEnd"/>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服装设计与工程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轻工技术与工程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轻工技术与工程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制浆造纸工程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制糖工程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发酵工程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皮革化学与工程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交通运输工程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交通运输工程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道路与铁道工程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交通信息工程及控制</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交通运输规划与管理</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载运工具运用工程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船舶与海洋工程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船舶与海洋工程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船舶与海洋结构物设计制造</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轮机工程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水声工程</w:t>
            </w:r>
          </w:p>
        </w:tc>
      </w:tr>
      <w:tr w:rsidR="00FB458A" w:rsidRPr="00FB458A" w:rsidTr="00FB458A">
        <w:trPr>
          <w:tblCellSpacing w:w="0" w:type="dxa"/>
          <w:jc w:val="center"/>
        </w:trPr>
        <w:tc>
          <w:tcPr>
            <w:tcW w:w="111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工学</w:t>
            </w: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航空宇航科学与技术</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航空宇航科学与技术</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飞行器设计</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航空宇航推进理论与工程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航空宇航制造工程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人机与环境工程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兵器科学与技术</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兵器科学与技术</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武器系统与运用工程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兵器发射理论与技术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火炮、自动武器与弹药工程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军事化学与烟火技术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核科学与技术</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核科学与技术</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核能科学与工程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核燃料循环与材料</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核技术及应用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辐射防护及环境保护</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农业机械化工程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农业水土工程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农业生物环境与能源工程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农业电气化与自动化</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林业工程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林业工程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森林工程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木材科学与技术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林产化学加工工程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环境科学与工程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环境科学与工程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环境科学</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生物医学工程</w:t>
            </w:r>
            <w:r w:rsidRPr="00FB458A">
              <w:rPr>
                <w:rFonts w:ascii="宋体" w:eastAsia="宋体" w:hAnsi="宋体" w:cs="宋体"/>
                <w:kern w:val="0"/>
                <w:sz w:val="24"/>
                <w:szCs w:val="24"/>
              </w:rPr>
              <w:t> </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生物医学工程</w:t>
            </w: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生物医学工程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食品科学与工程</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食品科学与工程</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食品科学</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粮食、油脂及植物蛋白工程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农产品加工及贮藏工程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水产品加工及贮藏工程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0833  </w:t>
            </w:r>
            <w:r w:rsidRPr="00FB458A">
              <w:rPr>
                <w:rFonts w:ascii="方正仿宋简体" w:eastAsia="方正仿宋简体" w:hAnsi="宋体" w:cs="宋体" w:hint="eastAsia"/>
                <w:kern w:val="0"/>
                <w:sz w:val="24"/>
                <w:szCs w:val="24"/>
              </w:rPr>
              <w:t>城乡规划学</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0834  </w:t>
            </w:r>
            <w:r w:rsidRPr="00FB458A">
              <w:rPr>
                <w:rFonts w:ascii="方正仿宋简体" w:eastAsia="方正仿宋简体" w:hAnsi="宋体" w:cs="宋体" w:hint="eastAsia"/>
                <w:kern w:val="0"/>
                <w:sz w:val="24"/>
                <w:szCs w:val="24"/>
              </w:rPr>
              <w:t>风景园林学</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0835  </w:t>
            </w:r>
            <w:r w:rsidRPr="00FB458A">
              <w:rPr>
                <w:rFonts w:ascii="方正仿宋简体" w:eastAsia="方正仿宋简体" w:hAnsi="宋体" w:cs="宋体" w:hint="eastAsia"/>
                <w:kern w:val="0"/>
                <w:sz w:val="24"/>
                <w:szCs w:val="24"/>
              </w:rPr>
              <w:t>软件工程</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0836  </w:t>
            </w:r>
            <w:r w:rsidRPr="00FB458A">
              <w:rPr>
                <w:rFonts w:ascii="方正仿宋简体" w:eastAsia="方正仿宋简体" w:hAnsi="宋体" w:cs="宋体" w:hint="eastAsia"/>
                <w:kern w:val="0"/>
                <w:sz w:val="24"/>
                <w:szCs w:val="24"/>
              </w:rPr>
              <w:t>生物工程</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0837  </w:t>
            </w:r>
            <w:r w:rsidRPr="00FB458A">
              <w:rPr>
                <w:rFonts w:ascii="方正仿宋简体" w:eastAsia="方正仿宋简体" w:hAnsi="宋体" w:cs="宋体" w:hint="eastAsia"/>
                <w:kern w:val="0"/>
                <w:sz w:val="24"/>
                <w:szCs w:val="24"/>
              </w:rPr>
              <w:t>安全科学与工程</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0838  </w:t>
            </w:r>
            <w:r w:rsidRPr="00FB458A">
              <w:rPr>
                <w:rFonts w:ascii="方正仿宋简体" w:eastAsia="方正仿宋简体" w:hAnsi="宋体" w:cs="宋体" w:hint="eastAsia"/>
                <w:kern w:val="0"/>
                <w:sz w:val="24"/>
                <w:szCs w:val="24"/>
              </w:rPr>
              <w:t>公安技术</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111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ind w:left="1"/>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管理学</w:t>
            </w:r>
          </w:p>
        </w:tc>
        <w:tc>
          <w:tcPr>
            <w:tcW w:w="237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1201  </w:t>
            </w:r>
            <w:r w:rsidRPr="00FB458A">
              <w:rPr>
                <w:rFonts w:ascii="方正仿宋简体" w:eastAsia="方正仿宋简体" w:hAnsi="宋体" w:cs="宋体" w:hint="eastAsia"/>
                <w:kern w:val="0"/>
                <w:sz w:val="24"/>
                <w:szCs w:val="24"/>
              </w:rPr>
              <w:t>管理科学与工程</w:t>
            </w:r>
            <w:r w:rsidRPr="00FB458A">
              <w:rPr>
                <w:rFonts w:ascii="宋体" w:eastAsia="宋体" w:hAnsi="宋体" w:cs="宋体"/>
                <w:kern w:val="0"/>
                <w:sz w:val="24"/>
                <w:szCs w:val="24"/>
              </w:rPr>
              <w:t> </w:t>
            </w:r>
          </w:p>
        </w:tc>
        <w:tc>
          <w:tcPr>
            <w:tcW w:w="253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1201  </w:t>
            </w:r>
            <w:r w:rsidRPr="00FB458A">
              <w:rPr>
                <w:rFonts w:ascii="方正仿宋简体" w:eastAsia="方正仿宋简体" w:hAnsi="宋体" w:cs="宋体" w:hint="eastAsia"/>
                <w:kern w:val="0"/>
                <w:sz w:val="24"/>
                <w:szCs w:val="24"/>
              </w:rPr>
              <w:t>管理科学与工程</w:t>
            </w:r>
            <w:r w:rsidRPr="00FB458A">
              <w:rPr>
                <w:rFonts w:ascii="宋体" w:eastAsia="宋体" w:hAnsi="宋体" w:cs="宋体"/>
                <w:kern w:val="0"/>
                <w:sz w:val="24"/>
                <w:szCs w:val="24"/>
              </w:rPr>
              <w:t> </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管理科学与工程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工商管理</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工商管理</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企业管理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技术经济及管理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37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农林经济管理</w:t>
            </w:r>
          </w:p>
        </w:tc>
        <w:tc>
          <w:tcPr>
            <w:tcW w:w="253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r w:rsidRPr="00FB458A">
              <w:rPr>
                <w:rFonts w:ascii="方正仿宋简体" w:eastAsia="方正仿宋简体" w:hAnsi="宋体" w:cs="宋体" w:hint="eastAsia"/>
                <w:kern w:val="0"/>
                <w:sz w:val="24"/>
                <w:szCs w:val="24"/>
              </w:rPr>
              <w:t>农林经济管理</w:t>
            </w: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农业经济管理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348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林业经济管理</w:t>
            </w:r>
          </w:p>
        </w:tc>
      </w:tr>
    </w:tbl>
    <w:p w:rsidR="00FB458A" w:rsidRPr="00FB458A" w:rsidRDefault="00FB458A" w:rsidP="00FB458A">
      <w:pPr>
        <w:widowControl/>
        <w:shd w:val="clear" w:color="auto" w:fill="FFFFFF"/>
        <w:spacing w:line="396" w:lineRule="atLeast"/>
        <w:jc w:val="left"/>
        <w:textAlignment w:val="baseline"/>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注：源自教育部《授予博士、硕士学位和培养研究生的学科、专业目录》（全国）（1997年修订）、《学位授予和人才培养学科目录(2011年)》</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二、本科专业</w:t>
      </w:r>
    </w:p>
    <w:tbl>
      <w:tblPr>
        <w:tblW w:w="9852" w:type="dxa"/>
        <w:jc w:val="center"/>
        <w:tblCellSpacing w:w="0" w:type="dxa"/>
        <w:tblCellMar>
          <w:left w:w="0" w:type="dxa"/>
          <w:right w:w="0" w:type="dxa"/>
        </w:tblCellMar>
        <w:tblLook w:val="04A0"/>
      </w:tblPr>
      <w:tblGrid>
        <w:gridCol w:w="720"/>
        <w:gridCol w:w="1393"/>
        <w:gridCol w:w="1572"/>
        <w:gridCol w:w="2455"/>
        <w:gridCol w:w="3712"/>
      </w:tblGrid>
      <w:tr w:rsidR="00FB458A" w:rsidRPr="00FB458A" w:rsidTr="00FB458A">
        <w:trPr>
          <w:tblCellSpacing w:w="0" w:type="dxa"/>
          <w:jc w:val="center"/>
        </w:trPr>
        <w:tc>
          <w:tcPr>
            <w:tcW w:w="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分类</w:t>
            </w: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2012</w:t>
            </w:r>
            <w:r w:rsidRPr="00FB458A">
              <w:rPr>
                <w:rFonts w:ascii="方正仿宋简体" w:eastAsia="方正仿宋简体" w:hAnsi="宋体" w:cs="宋体" w:hint="eastAsia"/>
                <w:kern w:val="0"/>
                <w:sz w:val="24"/>
                <w:szCs w:val="24"/>
              </w:rPr>
              <w:t>年</w:t>
            </w:r>
            <w:r w:rsidRPr="00FB458A">
              <w:rPr>
                <w:rFonts w:ascii="宋体" w:eastAsia="宋体" w:hAnsi="宋体" w:cs="宋体"/>
                <w:kern w:val="0"/>
                <w:sz w:val="24"/>
                <w:szCs w:val="24"/>
              </w:rPr>
              <w:t>9</w:t>
            </w:r>
            <w:r w:rsidRPr="00FB458A">
              <w:rPr>
                <w:rFonts w:ascii="方正仿宋简体" w:eastAsia="方正仿宋简体" w:hAnsi="宋体" w:cs="宋体" w:hint="eastAsia"/>
                <w:kern w:val="0"/>
                <w:sz w:val="24"/>
                <w:szCs w:val="24"/>
              </w:rPr>
              <w:t>月</w:t>
            </w:r>
            <w:r w:rsidRPr="00FB458A">
              <w:rPr>
                <w:rFonts w:ascii="宋体" w:eastAsia="宋体" w:hAnsi="宋体" w:cs="宋体"/>
                <w:kern w:val="0"/>
                <w:sz w:val="24"/>
                <w:szCs w:val="24"/>
              </w:rPr>
              <w:t>-</w:t>
            </w:r>
            <w:r w:rsidRPr="00FB458A">
              <w:rPr>
                <w:rFonts w:ascii="方正仿宋简体" w:eastAsia="方正仿宋简体" w:hAnsi="宋体" w:cs="宋体" w:hint="eastAsia"/>
                <w:kern w:val="0"/>
                <w:sz w:val="24"/>
                <w:szCs w:val="24"/>
              </w:rPr>
              <w:t>现在专业名称</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1998</w:t>
            </w:r>
            <w:r w:rsidRPr="00FB458A">
              <w:rPr>
                <w:rFonts w:ascii="方正仿宋简体" w:eastAsia="方正仿宋简体" w:hAnsi="宋体" w:cs="宋体" w:hint="eastAsia"/>
                <w:kern w:val="0"/>
                <w:sz w:val="24"/>
                <w:szCs w:val="24"/>
              </w:rPr>
              <w:t>年－</w:t>
            </w:r>
            <w:r w:rsidRPr="00FB458A">
              <w:rPr>
                <w:rFonts w:ascii="宋体" w:eastAsia="宋体" w:hAnsi="宋体" w:cs="宋体"/>
                <w:kern w:val="0"/>
                <w:sz w:val="24"/>
                <w:szCs w:val="24"/>
              </w:rPr>
              <w:t>2012</w:t>
            </w:r>
            <w:r w:rsidRPr="00FB458A">
              <w:rPr>
                <w:rFonts w:ascii="方正仿宋简体" w:eastAsia="方正仿宋简体" w:hAnsi="宋体" w:cs="宋体" w:hint="eastAsia"/>
                <w:kern w:val="0"/>
                <w:sz w:val="24"/>
                <w:szCs w:val="24"/>
              </w:rPr>
              <w:t>年</w:t>
            </w:r>
            <w:r w:rsidRPr="00FB458A">
              <w:rPr>
                <w:rFonts w:ascii="宋体" w:eastAsia="宋体" w:hAnsi="宋体" w:cs="宋体"/>
                <w:kern w:val="0"/>
                <w:sz w:val="24"/>
                <w:szCs w:val="24"/>
              </w:rPr>
              <w:t>9</w:t>
            </w:r>
            <w:r w:rsidRPr="00FB458A">
              <w:rPr>
                <w:rFonts w:ascii="方正仿宋简体" w:eastAsia="方正仿宋简体" w:hAnsi="宋体" w:cs="宋体" w:hint="eastAsia"/>
                <w:kern w:val="0"/>
                <w:sz w:val="24"/>
                <w:szCs w:val="24"/>
              </w:rPr>
              <w:t>月专业名称</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1993</w:t>
            </w:r>
            <w:r w:rsidRPr="00FB458A">
              <w:rPr>
                <w:rFonts w:ascii="方正仿宋简体" w:eastAsia="方正仿宋简体" w:hAnsi="宋体" w:cs="宋体" w:hint="eastAsia"/>
                <w:kern w:val="0"/>
                <w:sz w:val="24"/>
                <w:szCs w:val="24"/>
              </w:rPr>
              <w:t>－</w:t>
            </w:r>
            <w:r w:rsidRPr="00FB458A">
              <w:rPr>
                <w:rFonts w:ascii="宋体" w:eastAsia="宋体" w:hAnsi="宋体" w:cs="宋体"/>
                <w:kern w:val="0"/>
                <w:sz w:val="24"/>
                <w:szCs w:val="24"/>
              </w:rPr>
              <w:t>1998</w:t>
            </w:r>
            <w:r w:rsidRPr="00FB458A">
              <w:rPr>
                <w:rFonts w:ascii="方正仿宋简体" w:eastAsia="方正仿宋简体" w:hAnsi="宋体" w:cs="宋体" w:hint="eastAsia"/>
                <w:kern w:val="0"/>
                <w:sz w:val="24"/>
                <w:szCs w:val="24"/>
              </w:rPr>
              <w:t>年专业名称</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1993</w:t>
            </w:r>
            <w:r w:rsidRPr="00FB458A">
              <w:rPr>
                <w:rFonts w:ascii="方正仿宋简体" w:eastAsia="方正仿宋简体" w:hAnsi="宋体" w:cs="宋体" w:hint="eastAsia"/>
                <w:kern w:val="0"/>
                <w:sz w:val="24"/>
                <w:szCs w:val="24"/>
              </w:rPr>
              <w:t>年前专业名称</w:t>
            </w:r>
          </w:p>
        </w:tc>
      </w:tr>
      <w:tr w:rsidR="00FB458A" w:rsidRPr="00FB458A" w:rsidTr="00FB458A">
        <w:trPr>
          <w:tblCellSpacing w:w="0" w:type="dxa"/>
          <w:jc w:val="center"/>
        </w:trPr>
        <w:tc>
          <w:tcPr>
            <w:tcW w:w="72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ind w:left="113"/>
              <w:jc w:val="center"/>
              <w:rPr>
                <w:rFonts w:ascii="宋体" w:eastAsia="宋体" w:hAnsi="宋体" w:cs="宋体"/>
                <w:kern w:val="0"/>
                <w:sz w:val="24"/>
                <w:szCs w:val="24"/>
              </w:rPr>
            </w:pPr>
            <w:proofErr w:type="gramStart"/>
            <w:r w:rsidRPr="00FB458A">
              <w:rPr>
                <w:rFonts w:ascii="仿宋_GB2312" w:eastAsia="仿宋_GB2312" w:hAnsi="宋体" w:cs="宋体" w:hint="eastAsia"/>
                <w:kern w:val="0"/>
                <w:sz w:val="24"/>
                <w:szCs w:val="24"/>
              </w:rPr>
              <w:t>工学类</w:t>
            </w:r>
            <w:proofErr w:type="gramEnd"/>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土木工程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土木工程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矿井建设</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矿井建设</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土建结构工程，工业与民用建筑工程，岩土工程，地下工程与隧道工程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ind w:left="-433" w:firstLine="385"/>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城镇建设</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城镇建设</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交通土建工程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铁道工程，公路与城市道路工程，地下工程与隧道工程，桥梁工程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工业设备安装工程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工业设备安装工程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饭店工程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涉外建筑工程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土木工程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建筑学</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建筑学</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建筑学，风景园林，室内设计</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电子信息</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科学与技术</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电子信息</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科学与技术</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无线电物理学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无线电物理学，物理电子学，无线电波传播与天线</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 xml:space="preserve">电子学与信息系统　</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电子学与信息系统，生物医学与信息系统</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信息与电子科学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电子科学</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与技术</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电子科学</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与技术</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电子材料与无器件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电子材料与元器件，磁性物理与器件</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微电子技术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半导体物理与器件</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物理电子技术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物理电子技术，电光源</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光电子技术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光电子技术，红外技术，光电成像技术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物理电子和光电子技术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科学与技术</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科学与技术</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计算机及应用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计算机及应用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计算机软件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计算机软件</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计算机科学教育</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计算机科学教育</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软件工程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计算机器件及设备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计算机科学与技术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采矿工程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采矿工程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采矿工程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 xml:space="preserve">采矿工程，露天开采，矿山工程物理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矿物加工</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矿物加工</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选矿工程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选矿工程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矿物加工工程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勘察技术</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勘察技术</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水文地质与工程地质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水文地质与工程地质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应用地球化学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地球化学与勘察</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应用地球物理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勘查地球物理，矿场地球物理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勘察工程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探矿工程</w:t>
            </w:r>
          </w:p>
        </w:tc>
      </w:tr>
      <w:tr w:rsidR="00FB458A" w:rsidRPr="00FB458A" w:rsidTr="00FB458A">
        <w:trPr>
          <w:tblCellSpacing w:w="0" w:type="dxa"/>
          <w:jc w:val="center"/>
        </w:trPr>
        <w:tc>
          <w:tcPr>
            <w:tcW w:w="720" w:type="dxa"/>
            <w:vMerge w:val="restart"/>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 </w:t>
            </w: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测绘工程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测绘工程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大地测量</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大地测量</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测量工程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测量学，工程测量，矿山测量</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摄影测量与遥感</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摄影测量与遥感</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地图学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地图制图</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交通工程，公路、道路及机场工程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总图设计与运输工程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总图设计与运输</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道路交通事故防治工程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港口航道</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与海岸工程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港口航道</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与海岸工程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港口航道及治河工程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港口及航道工程，河流泥沙及治河工程，港口水工建筑工程，水道及港口工程，航道（或整治）工程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海岸与海洋工程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海洋工程，港口、海岸及近岸工程，港口航道及海岸工程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海洋工程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海洋工程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船舶工程，造船工艺及设备</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海岸与海洋工程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海洋工程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水利水电建筑工程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水利水电工程施工，水利水电工程建筑</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河川枢纽及水电站建筑物，水工结构工程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水资源工程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水资源工程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水文与水资源利用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陆地水文，海洋工程水文，水资源规划及利用</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能源与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动力工程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热能与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动力工程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热力发动机</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热能动力机械与装置，内燃机，热力涡轮机，军用车辆发动机，水下动力机械工程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流体机械及流体工程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流体机械，压缩机，水力机械</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热能工程与动力机械</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热能工程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工程热物理，热能工程，电厂热能动力工程，锅炉</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制冷与低温技术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制冷设备与低温技术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能源工程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工程热物理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水利水电动力工程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水利水电动力工程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冷冻冷藏工程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制冷与冷藏技术</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钢铁冶金</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钢铁冶金</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有色金属冶金</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有色金属冶金</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冶金物理化学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冶金物理化学</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冶金</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环境工程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环境监测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环境监测</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环境规划与管理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环境规划与管理</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水文地质与工程地质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水文地质与工程地质</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农业环境保护</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农业环境保护</w:t>
            </w:r>
          </w:p>
        </w:tc>
      </w:tr>
      <w:tr w:rsidR="00FB458A" w:rsidRPr="00FB458A" w:rsidTr="00FB458A">
        <w:trPr>
          <w:tblCellSpacing w:w="0" w:type="dxa"/>
          <w:jc w:val="center"/>
        </w:trPr>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安全工程</w:t>
            </w:r>
          </w:p>
        </w:tc>
        <w:tc>
          <w:tcPr>
            <w:tcW w:w="1575" w:type="dxa"/>
            <w:vMerge w:val="restart"/>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安全工程</w:t>
            </w:r>
          </w:p>
        </w:tc>
        <w:tc>
          <w:tcPr>
            <w:tcW w:w="2460" w:type="dxa"/>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矿山通风与安全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矿山通风与安全</w:t>
            </w:r>
          </w:p>
        </w:tc>
      </w:tr>
      <w:tr w:rsidR="00FB458A" w:rsidRPr="00FB458A" w:rsidTr="00FB458A">
        <w:trPr>
          <w:tblCellSpacing w:w="0" w:type="dxa"/>
          <w:jc w:val="center"/>
        </w:trPr>
        <w:tc>
          <w:tcPr>
            <w:tcW w:w="720" w:type="dxa"/>
            <w:tcBorders>
              <w:top w:val="nil"/>
              <w:left w:val="nil"/>
              <w:bottom w:val="nil"/>
              <w:right w:val="nil"/>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宋体" w:eastAsia="宋体" w:hAnsi="宋体" w:cs="宋体"/>
                <w:kern w:val="0"/>
                <w:sz w:val="24"/>
                <w:szCs w:val="24"/>
              </w:rPr>
              <w:t> </w:t>
            </w:r>
          </w:p>
        </w:tc>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安全工程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安全工程</w:t>
            </w:r>
          </w:p>
        </w:tc>
      </w:tr>
      <w:tr w:rsidR="00FB458A" w:rsidRPr="00FB458A" w:rsidTr="00FB458A">
        <w:trPr>
          <w:tblCellSpacing w:w="0" w:type="dxa"/>
          <w:jc w:val="center"/>
        </w:trPr>
        <w:tc>
          <w:tcPr>
            <w:tcW w:w="72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金属材料工程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金属材料与热处理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金属材料与热处理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金属压力加工</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金属压力加工</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粉末冶金</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粉末冶金</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复合材料</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复合材料</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腐蚀与防护</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腐蚀与防护</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铸造</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铸造</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塑性成形工艺及设备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锻压工艺及设备</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焊接工艺及设备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焊接工艺及设备</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无机非金属</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无机非金属材料工程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无机非金属材料</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无机非金属材料，建筑材料与制品</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硅酸盐工程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硅酸盐工程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复合材料</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复合材料</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材料成型及</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控制工程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材料成型及控制工程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金属材料与热处理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金属材料与热处理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热加工工艺及设备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热加工工艺及设备</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铸造</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铸造</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塑性成形工艺及设备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锻压工艺及设备</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焊接工艺及设备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焊接工艺及设备</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石油工程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石油工程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石油工程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钻井工程，采油工程，油藏工程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油气</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储运工程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油气储运工程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石油天然气储运工程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石油储运</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与工艺</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与工艺</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化学工程，石油加工，工业化学，核化工</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化工工艺</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无机化工，有机化工，煤化工</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高分子化工</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高分子化工</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精细化工</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精细化工，感光材料</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生物化工</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生物化工</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工业分析</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工业分析</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电化学工程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电化学生产工艺</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工业催化</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工业催化</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化学工程与工艺</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高分子材料及化工</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生物化学工程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生物化工</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生物化工</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微生物制药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微生物制药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生物化学工程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发酵工程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发酵工程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制药工程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制药工程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化学制药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化学制药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生物制药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生物制药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中药制药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中药制药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制药工程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给排水</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科学与工程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给水排水工程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给水排水工程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给水排水工程</w:t>
            </w:r>
          </w:p>
        </w:tc>
      </w:tr>
      <w:tr w:rsidR="00FB458A" w:rsidRPr="00FB458A" w:rsidTr="00FB458A">
        <w:trPr>
          <w:tblCellSpacing w:w="0" w:type="dxa"/>
          <w:jc w:val="center"/>
        </w:trPr>
        <w:tc>
          <w:tcPr>
            <w:tcW w:w="72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建筑环境</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与能源应用工程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建筑环境与设备工程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供热通风与空调工程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供热通风与空调工程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城市燃气工程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城市燃气工程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供热空调与燃气工程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通信工程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通信工程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通信工程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通信工程，无线通信，计算机通信</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计算机通信</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电子信息工程</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电子信息工程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无线电技术，广播电视工程，电子视监，电子工程，水声电子工程，船舶通信导航，大气探测技术，微电子电路与系统，水下引导电子技术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应用电子技术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应用电子技术，电子技术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信息工程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信息工程，</w:t>
            </w:r>
            <w:proofErr w:type="gramStart"/>
            <w:r w:rsidRPr="00FB458A">
              <w:rPr>
                <w:rFonts w:ascii="方正仿宋简体" w:eastAsia="方正仿宋简体" w:hAnsi="宋体" w:cs="宋体" w:hint="eastAsia"/>
                <w:kern w:val="0"/>
                <w:sz w:val="24"/>
                <w:szCs w:val="24"/>
              </w:rPr>
              <w:t>图象</w:t>
            </w:r>
            <w:proofErr w:type="gramEnd"/>
            <w:r w:rsidRPr="00FB458A">
              <w:rPr>
                <w:rFonts w:ascii="方正仿宋简体" w:eastAsia="方正仿宋简体" w:hAnsi="宋体" w:cs="宋体" w:hint="eastAsia"/>
                <w:kern w:val="0"/>
                <w:sz w:val="24"/>
                <w:szCs w:val="24"/>
              </w:rPr>
              <w:t>传输与处理，信息处理显示与识别，</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电磁场与微波技术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电磁场与微波技术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广播电视工程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电子信息工程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无线电技术与信息系统</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电子与信息技术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摄影测量与遥感</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摄影测量与遥感</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公共安全图像技术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刑事照相</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机械设计制造及其自动化</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机械设计制造及其自动化</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机械制造工艺与设备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机械制造工艺与设备，机械制造工程，精密机械与仪器制造，精密机械与仪器制造，精密机械工程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机械设计及制造</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机械设计及制造，矿业机械，冶金机械，起重运输与工程机械，高分子材料加工机械，纺织机械，仪器机械，印刷机械，农业机械</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机车车辆工程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铁道车辆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汽车与拖拉机</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汽车与拖拉机</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流体传动及控制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流体传动及控制，流体控制与操纵系统</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真空技术及设备</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真空技术及设备</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机械电子工程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电子精密机械，电子设备结构，机械自动化及机器人，机械制造电子控制与检测，机械电子工程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设备工程与管理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设备工程与管理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林业与木工机械</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林业机械</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测控技术</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与仪器</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测控技术</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与仪器</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精密仪器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精密仪器，时间计控技术及仪器，分析仪器，科学仪器工程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光学技术与光电仪器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应用光学，光学材料，光学工艺与测试，光学仪器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检测技术及仪器仪表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检测技术及仪器，电磁测量及仪表，工业自动化仪表，仪表及测试系统，无损检测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电子仪器及测量技术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电子仪器及测量技术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几何量计量测试</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几何量计量测试</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热工计量测试</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热工计量测试</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力学计量测试</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力学计量测试</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无线电计量测试</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无线电计量测试</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检测技术与精密仪器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测控技术与仪器</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过程装备与</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lastRenderedPageBreak/>
              <w:t>控制工程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lastRenderedPageBreak/>
              <w:t>过程装备与控制工程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化工设备与机械</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化工设备与机械</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电气工程</w:t>
            </w:r>
          </w:p>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及其自动化</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电气工程及其自动化</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电力系统及其自动化</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电力系统及其自动化，继电保护与自动远动技术</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高电压与绝缘技术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高电压技术及设备，电气</w:t>
            </w:r>
            <w:proofErr w:type="gramStart"/>
            <w:r w:rsidRPr="00FB458A">
              <w:rPr>
                <w:rFonts w:ascii="方正仿宋简体" w:eastAsia="方正仿宋简体" w:hAnsi="宋体" w:cs="宋体" w:hint="eastAsia"/>
                <w:kern w:val="0"/>
                <w:sz w:val="24"/>
                <w:szCs w:val="24"/>
              </w:rPr>
              <w:t>绝缘与</w:t>
            </w:r>
            <w:proofErr w:type="gramEnd"/>
            <w:r w:rsidRPr="00FB458A">
              <w:rPr>
                <w:rFonts w:ascii="方正仿宋简体" w:eastAsia="方正仿宋简体" w:hAnsi="宋体" w:cs="宋体" w:hint="eastAsia"/>
                <w:kern w:val="0"/>
                <w:sz w:val="24"/>
                <w:szCs w:val="24"/>
              </w:rPr>
              <w:t>电缆，电气绝缘材料</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电气技术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电气技术，船舶电气管理，铁道电气化</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电机电器及其控制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电机，电器，微</w:t>
            </w:r>
            <w:proofErr w:type="gramStart"/>
            <w:r w:rsidRPr="00FB458A">
              <w:rPr>
                <w:rFonts w:ascii="方正仿宋简体" w:eastAsia="方正仿宋简体" w:hAnsi="宋体" w:cs="宋体" w:hint="eastAsia"/>
                <w:kern w:val="0"/>
                <w:sz w:val="24"/>
                <w:szCs w:val="24"/>
              </w:rPr>
              <w:t>特</w:t>
            </w:r>
            <w:proofErr w:type="gramEnd"/>
            <w:r w:rsidRPr="00FB458A">
              <w:rPr>
                <w:rFonts w:ascii="方正仿宋简体" w:eastAsia="方正仿宋简体" w:hAnsi="宋体" w:cs="宋体" w:hint="eastAsia"/>
                <w:kern w:val="0"/>
                <w:sz w:val="24"/>
                <w:szCs w:val="24"/>
              </w:rPr>
              <w:t>电机及控制电器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光源与照明</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电气工程及其自动化</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航海技术</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航海技术</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ind w:left="-973" w:firstLine="634"/>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w:t>
            </w:r>
            <w:r w:rsidRPr="00FB458A">
              <w:rPr>
                <w:rFonts w:ascii="宋体" w:eastAsia="宋体" w:hAnsi="宋体" w:cs="宋体"/>
                <w:kern w:val="0"/>
              </w:rPr>
              <w:t> </w:t>
            </w:r>
            <w:r w:rsidRPr="00FB458A">
              <w:rPr>
                <w:rFonts w:ascii="方正仿宋简体" w:eastAsia="方正仿宋简体" w:hAnsi="宋体" w:cs="宋体" w:hint="eastAsia"/>
                <w:kern w:val="0"/>
                <w:sz w:val="24"/>
                <w:szCs w:val="24"/>
              </w:rPr>
              <w:t>海洋船舶驾驶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海洋船舶驾驶</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轮机工程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轮机工程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ind w:left="-973" w:firstLine="634"/>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轮</w:t>
            </w:r>
            <w:r w:rsidRPr="00FB458A">
              <w:rPr>
                <w:rFonts w:ascii="宋体" w:eastAsia="宋体" w:hAnsi="宋体" w:cs="宋体"/>
                <w:kern w:val="0"/>
              </w:rPr>
              <w:t> </w:t>
            </w:r>
            <w:r w:rsidRPr="00FB458A">
              <w:rPr>
                <w:rFonts w:ascii="方正仿宋简体" w:eastAsia="方正仿宋简体" w:hAnsi="宋体" w:cs="宋体" w:hint="eastAsia"/>
                <w:kern w:val="0"/>
                <w:sz w:val="24"/>
                <w:szCs w:val="24"/>
              </w:rPr>
              <w:t>轮机管理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轮机管理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交通运输</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交通运输</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交通运输</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铁道运输，交通运输管理工程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载运工具运用工程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汽车运用工程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道路交通管理工程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自动化</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自动化</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流体传动及控制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流体机械，压缩机，水力机械</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工业自动化</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工业自动化，工业电气自动化，生产过程自动化，电力牵引与传动控制</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自动化</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自动控制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自动控制，交通信号与控制，水下自航器自动控制</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飞行器制导与控制</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飞行器自动控制</w:t>
            </w:r>
            <w:r w:rsidRPr="00FB458A">
              <w:rPr>
                <w:rFonts w:ascii="宋体" w:eastAsia="宋体" w:hAnsi="宋体" w:cs="宋体"/>
                <w:kern w:val="0"/>
              </w:rPr>
              <w:t> </w:t>
            </w:r>
            <w:r w:rsidRPr="00FB458A">
              <w:rPr>
                <w:rFonts w:ascii="方正仿宋简体" w:eastAsia="方正仿宋简体" w:hAnsi="宋体" w:cs="宋体" w:hint="eastAsia"/>
                <w:kern w:val="0"/>
                <w:sz w:val="24"/>
                <w:szCs w:val="24"/>
              </w:rPr>
              <w:t>，导弹制导，惯性导航与仪表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生物医学工程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生物医学工程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生物医学工程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生物医学工程，生物医学工程与仪器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核工程与核技术</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核工程与核技术</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核技术</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同位素分离，核材料，核电子学与核技术应用</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核反应堆工程，核动力装置</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工程力学</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工程力学</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工程力学</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工程力学</w:t>
            </w:r>
          </w:p>
        </w:tc>
      </w:tr>
      <w:tr w:rsidR="00FB458A" w:rsidRPr="00FB458A" w:rsidTr="00FB458A">
        <w:trPr>
          <w:tblCellSpacing w:w="0" w:type="dxa"/>
          <w:jc w:val="center"/>
        </w:trPr>
        <w:tc>
          <w:tcPr>
            <w:tcW w:w="720"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ind w:left="113"/>
              <w:jc w:val="center"/>
              <w:rPr>
                <w:rFonts w:ascii="宋体" w:eastAsia="宋体" w:hAnsi="宋体" w:cs="宋体"/>
                <w:kern w:val="0"/>
                <w:sz w:val="24"/>
                <w:szCs w:val="24"/>
              </w:rPr>
            </w:pPr>
            <w:r w:rsidRPr="00FB458A">
              <w:rPr>
                <w:rFonts w:ascii="仿宋_GB2312" w:eastAsia="仿宋_GB2312" w:hAnsi="宋体" w:cs="宋体" w:hint="eastAsia"/>
                <w:kern w:val="0"/>
                <w:sz w:val="24"/>
                <w:szCs w:val="24"/>
              </w:rPr>
              <w:t>管理</w:t>
            </w:r>
          </w:p>
          <w:p w:rsidR="00FB458A" w:rsidRPr="00FB458A" w:rsidRDefault="00FB458A" w:rsidP="00FB458A">
            <w:pPr>
              <w:widowControl/>
              <w:spacing w:line="324" w:lineRule="atLeast"/>
              <w:ind w:left="113"/>
              <w:jc w:val="center"/>
              <w:rPr>
                <w:rFonts w:ascii="宋体" w:eastAsia="宋体" w:hAnsi="宋体" w:cs="宋体"/>
                <w:kern w:val="0"/>
                <w:sz w:val="24"/>
                <w:szCs w:val="24"/>
              </w:rPr>
            </w:pPr>
            <w:r w:rsidRPr="00FB458A">
              <w:rPr>
                <w:rFonts w:ascii="仿宋_GB2312" w:eastAsia="仿宋_GB2312" w:hAnsi="宋体" w:cs="宋体" w:hint="eastAsia"/>
                <w:kern w:val="0"/>
                <w:sz w:val="24"/>
                <w:szCs w:val="24"/>
              </w:rPr>
              <w:t>学</w:t>
            </w: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工程管理</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工程管理</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管理过程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工业管理工程，建筑管理工程，邮电管理工程，物资管理工程，基本建设管理工程</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涉外建筑工程营造与管理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国际工程管理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房地产经营管理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工业工程</w:t>
            </w:r>
          </w:p>
        </w:tc>
        <w:tc>
          <w:tcPr>
            <w:tcW w:w="1575"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工业工程</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工业工程</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139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工商管理</w:t>
            </w:r>
          </w:p>
        </w:tc>
        <w:tc>
          <w:tcPr>
            <w:tcW w:w="1575" w:type="dxa"/>
            <w:vMerge w:val="restart"/>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工商管理</w:t>
            </w: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企业管理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企业管理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国际企业管理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国际企业管理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工商管理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投资经济</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投资经济管理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技术经济</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技术经济</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邮电通信管理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林业经济管理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林业经济管理</w:t>
            </w:r>
          </w:p>
        </w:tc>
      </w:tr>
      <w:tr w:rsidR="00FB458A" w:rsidRPr="00FB458A" w:rsidTr="00FB458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458A" w:rsidRPr="00FB458A" w:rsidRDefault="00FB458A" w:rsidP="00FB458A">
            <w:pPr>
              <w:widowControl/>
              <w:jc w:val="left"/>
              <w:rPr>
                <w:rFonts w:ascii="宋体" w:eastAsia="宋体" w:hAnsi="宋体" w:cs="宋体"/>
                <w:kern w:val="0"/>
                <w:sz w:val="24"/>
                <w:szCs w:val="24"/>
              </w:rPr>
            </w:pPr>
          </w:p>
        </w:tc>
        <w:tc>
          <w:tcPr>
            <w:tcW w:w="246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方正仿宋简体" w:eastAsia="方正仿宋简体" w:hAnsi="宋体" w:cs="宋体" w:hint="eastAsia"/>
                <w:kern w:val="0"/>
                <w:sz w:val="24"/>
                <w:szCs w:val="24"/>
              </w:rPr>
              <w:t>农业经济管理</w:t>
            </w:r>
          </w:p>
        </w:tc>
        <w:tc>
          <w:tcPr>
            <w:tcW w:w="3720" w:type="dxa"/>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kern w:val="0"/>
                <w:sz w:val="24"/>
                <w:szCs w:val="24"/>
              </w:rPr>
            </w:pPr>
            <w:r w:rsidRPr="00FB458A">
              <w:rPr>
                <w:rFonts w:ascii="宋体" w:eastAsia="宋体" w:hAnsi="宋体" w:cs="宋体"/>
                <w:kern w:val="0"/>
                <w:sz w:val="24"/>
                <w:szCs w:val="24"/>
              </w:rPr>
              <w:t> </w:t>
            </w:r>
          </w:p>
        </w:tc>
      </w:tr>
    </w:tbl>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注：源自教育部《普通高等学校本科专业目录新旧专业对照表》（2012年）</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三、其他</w:t>
      </w:r>
    </w:p>
    <w:p w:rsidR="00FB458A" w:rsidRPr="00FB458A" w:rsidRDefault="00FB458A" w:rsidP="00FB458A">
      <w:pPr>
        <w:widowControl/>
        <w:shd w:val="clear" w:color="auto" w:fill="FFFFFF"/>
        <w:spacing w:line="396" w:lineRule="atLeast"/>
        <w:ind w:firstLine="420"/>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专科、中专专业参照教育部《普通高等学校高职高专教育指导性专业目录（试行）》、《中等职业学校专业目录（2010年修订）》中与本附件所列本科专业相应、相近专业执行。</w:t>
      </w:r>
    </w:p>
    <w:p w:rsidR="00FB458A" w:rsidRPr="00FB458A" w:rsidRDefault="00FB458A" w:rsidP="00FB458A">
      <w:pPr>
        <w:widowControl/>
        <w:shd w:val="clear" w:color="auto" w:fill="FFFFFF"/>
        <w:spacing w:line="396" w:lineRule="atLeast"/>
        <w:ind w:firstLine="420"/>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ind w:firstLine="420"/>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附件2</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有关从事安全生产业务的规定和解释</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一、原人事部、劳动部《关于印发&lt;安全工程专业中、高级技术资格评审条件（试行）&gt;的通知》（人发〔1997〕109号）有关规定</w:t>
      </w:r>
    </w:p>
    <w:p w:rsidR="00FB458A" w:rsidRPr="00FB458A" w:rsidRDefault="00FB458A" w:rsidP="00FB458A">
      <w:pPr>
        <w:widowControl/>
        <w:shd w:val="clear" w:color="auto" w:fill="FFFFFF"/>
        <w:spacing w:line="396" w:lineRule="atLeast"/>
        <w:ind w:firstLine="600"/>
        <w:jc w:val="left"/>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lastRenderedPageBreak/>
        <w:t>第二条 </w:t>
      </w:r>
      <w:r w:rsidRPr="00FB458A">
        <w:rPr>
          <w:rFonts w:ascii="宋体" w:eastAsia="宋体" w:hAnsi="宋体" w:cs="宋体" w:hint="eastAsia"/>
          <w:color w:val="000000"/>
          <w:kern w:val="0"/>
          <w:sz w:val="24"/>
          <w:szCs w:val="24"/>
        </w:rPr>
        <w:t>本评审条件中所指“安全工程专业技术人员”，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第五条</w:t>
      </w:r>
      <w:r w:rsidRPr="00FB458A">
        <w:rPr>
          <w:rFonts w:ascii="宋体" w:eastAsia="宋体" w:hAnsi="宋体" w:cs="宋体" w:hint="eastAsia"/>
          <w:color w:val="000000"/>
          <w:kern w:val="0"/>
          <w:sz w:val="24"/>
          <w:szCs w:val="24"/>
        </w:rPr>
        <w:t> 本评审条件适用于从事以下五类工程技术工作的人员：</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（一）劳动安全工程</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（二）劳动卫生工程</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（三）特种设备安全工程</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（四）安全检测检验技术</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2．综合性专职安全检测检验工作。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（五）安全系统工程</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安全工程总体规划与系统设计；安全工程监督与综合性技术标准、技术文件的研究制定；事故危害预测预防与咨询建议、事故调查分析与安全综合评估；安全工程专业教育与技术培训等。</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二、《国家职业分类大典》（99版）安全工程技术人员职业详细信息</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职业名称：安全工程技术人员</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职业编码：2-02-32-00</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所在分类：专业技术人员&gt;&gt; 工程技术人员&gt;&gt; 安全工程技术人员</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lastRenderedPageBreak/>
        <w:t>职业描述：从事安全科学技术研究、开发与推广，安全工程设计施工、安全生产运行控制，安全检测检验、监督监察、评估认证，事故调查分析与预测预防，安全工程专业教育与技术培训等</w:t>
      </w:r>
      <w:hyperlink r:id="rId4" w:history="1">
        <w:r w:rsidRPr="00FB458A">
          <w:rPr>
            <w:rFonts w:ascii="宋体" w:eastAsia="宋体" w:hAnsi="宋体" w:cs="宋体" w:hint="eastAsia"/>
            <w:color w:val="666666"/>
            <w:kern w:val="0"/>
            <w:sz w:val="24"/>
            <w:szCs w:val="24"/>
          </w:rPr>
          <w:t>工作</w:t>
        </w:r>
      </w:hyperlink>
      <w:r w:rsidRPr="00FB458A">
        <w:rPr>
          <w:rFonts w:ascii="宋体" w:eastAsia="宋体" w:hAnsi="宋体" w:cs="宋体" w:hint="eastAsia"/>
          <w:color w:val="000000"/>
          <w:kern w:val="0"/>
          <w:sz w:val="24"/>
          <w:szCs w:val="24"/>
        </w:rPr>
        <w:t>的工程技术人员。</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从事的工作主要包括：</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（1）进行劳动安全工程技术研究、设计、施工、管理、监测、控制、评价危险源和事故隐患，研制、开发劳动安全防护用品，制定劳动安全技术标准等有关技术文件；</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（2）进行劳动卫生工程技术研究、设计、施工、管理，监测、控制、评价职业危害，研制、开发劳动卫生防护用品，制定劳动卫生技术标准等有关技术文件；</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研究、推广承压设备、起重设备等特种设备的安全工程科学技术，对特种设备进行安全生产运行控制和检测检验、监控监督监察与评估认证，对特种设备事故进行调查分析与预测预防，制定特种设备安全技术标准等技术文件；</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（4）研究劳动安全、劳动卫生和特种设备安全性能的检测检验的评价方法、技术，研制开发、标定校准、安装调试、运行控制和维护修理安全检测检验仪器设备，制定安全检测检验技术标准等技术文件；</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5）对安全工程进行总体规划与系统设计，研究制定安全工程监督监察与综合性技术标准等技术文件，进行事故危害预测预防并提出咨询建议，进行事故调查分析与安全综合评估，进行安全工程专业教育与技术培训。</w:t>
      </w:r>
    </w:p>
    <w:p w:rsidR="00FB458A" w:rsidRPr="00FB458A" w:rsidRDefault="00FB458A" w:rsidP="00FB458A">
      <w:pPr>
        <w:widowControl/>
        <w:jc w:val="left"/>
        <w:rPr>
          <w:rFonts w:ascii="宋体" w:eastAsia="宋体" w:hAnsi="宋体" w:cs="宋体" w:hint="eastAsia"/>
          <w:kern w:val="0"/>
          <w:sz w:val="24"/>
          <w:szCs w:val="24"/>
        </w:rPr>
      </w:pPr>
      <w:r w:rsidRPr="00FB458A">
        <w:rPr>
          <w:rFonts w:ascii="宋体" w:eastAsia="宋体" w:hAnsi="宋体" w:cs="宋体" w:hint="eastAsia"/>
          <w:color w:val="000000"/>
          <w:kern w:val="0"/>
          <w:sz w:val="18"/>
          <w:szCs w:val="18"/>
        </w:rPr>
        <w:br/>
      </w:r>
    </w:p>
    <w:p w:rsidR="00FB458A" w:rsidRPr="00FB458A" w:rsidRDefault="00FB458A" w:rsidP="00FB458A">
      <w:pPr>
        <w:widowControl/>
        <w:shd w:val="clear" w:color="auto" w:fill="FFFFFF"/>
        <w:spacing w:line="396" w:lineRule="atLeast"/>
        <w:jc w:val="left"/>
        <w:rPr>
          <w:rFonts w:ascii="宋体" w:eastAsia="宋体" w:hAnsi="宋体" w:cs="宋体"/>
          <w:color w:val="000000"/>
          <w:kern w:val="0"/>
          <w:sz w:val="18"/>
          <w:szCs w:val="18"/>
        </w:rPr>
      </w:pPr>
      <w:r w:rsidRPr="00FB458A">
        <w:rPr>
          <w:rFonts w:ascii="宋体" w:eastAsia="宋体" w:hAnsi="宋体" w:cs="宋体" w:hint="eastAsia"/>
          <w:color w:val="000000"/>
          <w:kern w:val="0"/>
          <w:sz w:val="24"/>
          <w:szCs w:val="24"/>
        </w:rPr>
        <w:t>附件3</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资格审查注意事项</w:t>
      </w:r>
    </w:p>
    <w:p w:rsidR="00FB458A" w:rsidRPr="00FB458A" w:rsidRDefault="00FB458A" w:rsidP="00FB458A">
      <w:pPr>
        <w:widowControl/>
        <w:shd w:val="clear" w:color="auto" w:fill="FFFFFF"/>
        <w:spacing w:line="396" w:lineRule="atLeast"/>
        <w:ind w:firstLine="3037"/>
        <w:jc w:val="left"/>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 </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1．为简化办事环节和手续，按照国家相关要求，资格审查实行初审和复审两级审查，突出用人单位的主体责任，由报考人员所在单位进行资格初审。</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2．市州</w:t>
      </w:r>
      <w:proofErr w:type="gramStart"/>
      <w:r w:rsidRPr="00FB458A">
        <w:rPr>
          <w:rFonts w:ascii="宋体" w:eastAsia="宋体" w:hAnsi="宋体" w:cs="宋体" w:hint="eastAsia"/>
          <w:color w:val="000000"/>
          <w:kern w:val="0"/>
          <w:sz w:val="24"/>
          <w:szCs w:val="24"/>
        </w:rPr>
        <w:t>人社部门</w:t>
      </w:r>
      <w:proofErr w:type="gramEnd"/>
      <w:r w:rsidRPr="00FB458A">
        <w:rPr>
          <w:rFonts w:ascii="宋体" w:eastAsia="宋体" w:hAnsi="宋体" w:cs="宋体" w:hint="eastAsia"/>
          <w:color w:val="000000"/>
          <w:kern w:val="0"/>
          <w:sz w:val="24"/>
          <w:szCs w:val="24"/>
        </w:rPr>
        <w:t>对初审结果进行复审，及时公布公示复审结果，接受举报。并在规定时间内办理相关证书。</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3．资格审查统一使用国家制发的《资格考试报名表》，报考人员、所在单位、</w:t>
      </w:r>
      <w:proofErr w:type="gramStart"/>
      <w:r w:rsidRPr="00FB458A">
        <w:rPr>
          <w:rFonts w:ascii="宋体" w:eastAsia="宋体" w:hAnsi="宋体" w:cs="宋体" w:hint="eastAsia"/>
          <w:color w:val="000000"/>
          <w:kern w:val="0"/>
          <w:sz w:val="24"/>
          <w:szCs w:val="24"/>
        </w:rPr>
        <w:t>人社部门</w:t>
      </w:r>
      <w:proofErr w:type="gramEnd"/>
      <w:r w:rsidRPr="00FB458A">
        <w:rPr>
          <w:rFonts w:ascii="宋体" w:eastAsia="宋体" w:hAnsi="宋体" w:cs="宋体" w:hint="eastAsia"/>
          <w:color w:val="000000"/>
          <w:kern w:val="0"/>
          <w:sz w:val="24"/>
          <w:szCs w:val="24"/>
        </w:rPr>
        <w:t>在表内相应栏目内签名盖章，资格审查部门不得再自行增设签章环节。</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4．省级人社部门加大对资格审查的指导和监督力度，不定期地对各地、各单位的资格审查工作进行检查、抽查和督促，并</w:t>
      </w:r>
      <w:proofErr w:type="gramStart"/>
      <w:r w:rsidRPr="00FB458A">
        <w:rPr>
          <w:rFonts w:ascii="宋体" w:eastAsia="宋体" w:hAnsi="宋体" w:cs="宋体" w:hint="eastAsia"/>
          <w:color w:val="000000"/>
          <w:kern w:val="0"/>
          <w:sz w:val="24"/>
          <w:szCs w:val="24"/>
        </w:rPr>
        <w:t>将资格</w:t>
      </w:r>
      <w:proofErr w:type="gramEnd"/>
      <w:r w:rsidRPr="00FB458A">
        <w:rPr>
          <w:rFonts w:ascii="宋体" w:eastAsia="宋体" w:hAnsi="宋体" w:cs="宋体" w:hint="eastAsia"/>
          <w:color w:val="000000"/>
          <w:kern w:val="0"/>
          <w:sz w:val="24"/>
          <w:szCs w:val="24"/>
        </w:rPr>
        <w:t>审查工作纳入</w:t>
      </w:r>
      <w:proofErr w:type="gramStart"/>
      <w:r w:rsidRPr="00FB458A">
        <w:rPr>
          <w:rFonts w:ascii="宋体" w:eastAsia="宋体" w:hAnsi="宋体" w:cs="宋体" w:hint="eastAsia"/>
          <w:color w:val="000000"/>
          <w:kern w:val="0"/>
          <w:sz w:val="24"/>
          <w:szCs w:val="24"/>
        </w:rPr>
        <w:t>市州人社等</w:t>
      </w:r>
      <w:proofErr w:type="gramEnd"/>
      <w:r w:rsidRPr="00FB458A">
        <w:rPr>
          <w:rFonts w:ascii="宋体" w:eastAsia="宋体" w:hAnsi="宋体" w:cs="宋体" w:hint="eastAsia"/>
          <w:color w:val="000000"/>
          <w:kern w:val="0"/>
          <w:sz w:val="24"/>
          <w:szCs w:val="24"/>
        </w:rPr>
        <w:t>部门年度绩效评估项目。</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lastRenderedPageBreak/>
        <w:t>5．网上报名成功、缴费成功、准考证打印成功、考试成绩合格等并非资格审查合格，只有通过初审和复审两级审查的才认定为资格审查通过（如按规定被列入核查或抽查的，还须核查、抽查合格），方可办理后续手续。</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6．因特殊原因未在指定时间内进行资格审查的人员，可在下一年度考试成绩合格人员资格审查时申请审查一次。仍不进行资格审查的，视为报考人员自动放弃，资格考试等部门清理相关数据，不再予以资格审查及发证，后果由报考人员自负。</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附件4                  </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资格审查提交材料要求</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ind w:firstLine="632"/>
        <w:jc w:val="left"/>
        <w:textAlignment w:val="baseline"/>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按照人力资源社会保障部《关于加强和改进人力资源社会保障领域公共服务的意见》（</w:t>
      </w:r>
      <w:proofErr w:type="gramStart"/>
      <w:r w:rsidRPr="00FB458A">
        <w:rPr>
          <w:rFonts w:ascii="宋体" w:eastAsia="宋体" w:hAnsi="宋体" w:cs="宋体" w:hint="eastAsia"/>
          <w:color w:val="000000"/>
          <w:kern w:val="0"/>
          <w:sz w:val="24"/>
          <w:szCs w:val="24"/>
        </w:rPr>
        <w:t>人社部</w:t>
      </w:r>
      <w:proofErr w:type="gramEnd"/>
      <w:r w:rsidRPr="00FB458A">
        <w:rPr>
          <w:rFonts w:ascii="宋体" w:eastAsia="宋体" w:hAnsi="宋体" w:cs="宋体" w:hint="eastAsia"/>
          <w:color w:val="000000"/>
          <w:kern w:val="0"/>
          <w:sz w:val="24"/>
          <w:szCs w:val="24"/>
        </w:rPr>
        <w:t>发〔2016〕44号）精神，资格审查部门要切实优化公共服务流程，大力简化办事手续，不得要求报考人员提供各类无谓的证明，不得进行“循环证明”验证，尽可能使报考人员办事更方便更顺畅。</w:t>
      </w:r>
    </w:p>
    <w:p w:rsidR="00FB458A" w:rsidRPr="00FB458A" w:rsidRDefault="00FB458A" w:rsidP="00FB458A">
      <w:pPr>
        <w:widowControl/>
        <w:shd w:val="clear" w:color="auto" w:fill="FFFFFF"/>
        <w:spacing w:line="396" w:lineRule="atLeast"/>
        <w:ind w:firstLine="632"/>
        <w:jc w:val="left"/>
        <w:textAlignment w:val="baseline"/>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（一）初审材料要求</w:t>
      </w:r>
    </w:p>
    <w:p w:rsidR="00FB458A" w:rsidRPr="00FB458A" w:rsidRDefault="00FB458A" w:rsidP="00FB458A">
      <w:pPr>
        <w:widowControl/>
        <w:shd w:val="clear" w:color="auto" w:fill="FFFFFF"/>
        <w:spacing w:line="396" w:lineRule="atLeast"/>
        <w:ind w:firstLine="770"/>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1.《资格考试报名表》1份，此表用于存入个人专业技术档案，网上报名系统自行下载，用A4纸打印。2.毕业证件。3.身份证件。4.报考人员认为需补充的其它辅证材料。</w:t>
      </w:r>
    </w:p>
    <w:p w:rsidR="00FB458A" w:rsidRPr="00FB458A" w:rsidRDefault="00FB458A" w:rsidP="00FB458A">
      <w:pPr>
        <w:widowControl/>
        <w:shd w:val="clear" w:color="auto" w:fill="FFFFFF"/>
        <w:spacing w:line="396" w:lineRule="atLeast"/>
        <w:ind w:firstLine="46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报考人员和资格审查部门在学历、资历、专业等方面按以下要求掌握：</w:t>
      </w:r>
    </w:p>
    <w:p w:rsidR="00FB458A" w:rsidRPr="00FB458A" w:rsidRDefault="00FB458A" w:rsidP="00FB458A">
      <w:pPr>
        <w:widowControl/>
        <w:shd w:val="clear" w:color="auto" w:fill="FFFFFF"/>
        <w:spacing w:line="396" w:lineRule="atLeast"/>
        <w:ind w:firstLine="780"/>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报考人员需在本类别（专业）首次考试前获得国家教育、</w:t>
      </w:r>
      <w:proofErr w:type="gramStart"/>
      <w:r w:rsidRPr="00FB458A">
        <w:rPr>
          <w:rFonts w:ascii="宋体" w:eastAsia="宋体" w:hAnsi="宋体" w:cs="宋体" w:hint="eastAsia"/>
          <w:color w:val="000000"/>
          <w:kern w:val="0"/>
          <w:sz w:val="24"/>
          <w:szCs w:val="24"/>
        </w:rPr>
        <w:t>人社行政</w:t>
      </w:r>
      <w:proofErr w:type="gramEnd"/>
      <w:r w:rsidRPr="00FB458A">
        <w:rPr>
          <w:rFonts w:ascii="宋体" w:eastAsia="宋体" w:hAnsi="宋体" w:cs="宋体" w:hint="eastAsia"/>
          <w:color w:val="000000"/>
          <w:kern w:val="0"/>
          <w:sz w:val="24"/>
          <w:szCs w:val="24"/>
        </w:rPr>
        <w:t>部门承认的正规学历。即2017年度新报考人员需在2017年度国家规定的考试日2017年10月28日（不含）前取得相应学历(以毕业证书为准)。</w:t>
      </w:r>
    </w:p>
    <w:p w:rsidR="00FB458A" w:rsidRPr="00FB458A" w:rsidRDefault="00FB458A" w:rsidP="00FB458A">
      <w:pPr>
        <w:widowControl/>
        <w:shd w:val="clear" w:color="auto" w:fill="FFFFFF"/>
        <w:spacing w:line="396" w:lineRule="atLeast"/>
        <w:ind w:firstLine="624"/>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正规学历即能</w:t>
      </w:r>
      <w:proofErr w:type="gramStart"/>
      <w:r w:rsidRPr="00FB458A">
        <w:rPr>
          <w:rFonts w:ascii="宋体" w:eastAsia="宋体" w:hAnsi="宋体" w:cs="宋体" w:hint="eastAsia"/>
          <w:color w:val="000000"/>
          <w:kern w:val="0"/>
          <w:sz w:val="24"/>
          <w:szCs w:val="24"/>
        </w:rPr>
        <w:t>在学信网上</w:t>
      </w:r>
      <w:proofErr w:type="gramEnd"/>
      <w:r w:rsidRPr="00FB458A">
        <w:rPr>
          <w:rFonts w:ascii="宋体" w:eastAsia="宋体" w:hAnsi="宋体" w:cs="宋体" w:hint="eastAsia"/>
          <w:color w:val="000000"/>
          <w:kern w:val="0"/>
          <w:sz w:val="24"/>
          <w:szCs w:val="24"/>
        </w:rPr>
        <w:t>查询，或湖南省大中专学校学生信息咨询与就业指导中心网站、湖南省教育科学研究院学历学位认证中心网站查询，或能在技工院校毕业证书网上查询系统查询，或</w:t>
      </w:r>
      <w:proofErr w:type="gramStart"/>
      <w:r w:rsidRPr="00FB458A">
        <w:rPr>
          <w:rFonts w:ascii="宋体" w:eastAsia="宋体" w:hAnsi="宋体" w:cs="宋体" w:hint="eastAsia"/>
          <w:color w:val="000000"/>
          <w:kern w:val="0"/>
          <w:sz w:val="24"/>
          <w:szCs w:val="24"/>
        </w:rPr>
        <w:t>人社部门</w:t>
      </w:r>
      <w:proofErr w:type="gramEnd"/>
      <w:r w:rsidRPr="00FB458A">
        <w:rPr>
          <w:rFonts w:ascii="宋体" w:eastAsia="宋体" w:hAnsi="宋体" w:cs="宋体" w:hint="eastAsia"/>
          <w:color w:val="000000"/>
          <w:kern w:val="0"/>
          <w:sz w:val="24"/>
          <w:szCs w:val="24"/>
        </w:rPr>
        <w:t>的技工院校毕业学籍认证查询。</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工作年限计算到2017年12月31日。全日制学历（以学历证书上标注的“全日制学历”或“脱产学习”为准）的学习年限（含实习期限），不计算为从事专业的工作年限。在职人员考取硕士生，学习时间计算工作年限（</w:t>
      </w:r>
      <w:proofErr w:type="gramStart"/>
      <w:r w:rsidRPr="00FB458A">
        <w:rPr>
          <w:rFonts w:ascii="宋体" w:eastAsia="宋体" w:hAnsi="宋体" w:cs="宋体" w:hint="eastAsia"/>
          <w:color w:val="000000"/>
          <w:kern w:val="0"/>
          <w:sz w:val="24"/>
          <w:szCs w:val="24"/>
        </w:rPr>
        <w:t>须有人社部门</w:t>
      </w:r>
      <w:proofErr w:type="gramEnd"/>
      <w:r w:rsidRPr="00FB458A">
        <w:rPr>
          <w:rFonts w:ascii="宋体" w:eastAsia="宋体" w:hAnsi="宋体" w:cs="宋体" w:hint="eastAsia"/>
          <w:color w:val="000000"/>
          <w:kern w:val="0"/>
          <w:sz w:val="24"/>
          <w:szCs w:val="24"/>
        </w:rPr>
        <w:t>核准的连续就业</w:t>
      </w:r>
      <w:proofErr w:type="gramStart"/>
      <w:r w:rsidRPr="00FB458A">
        <w:rPr>
          <w:rFonts w:ascii="宋体" w:eastAsia="宋体" w:hAnsi="宋体" w:cs="宋体" w:hint="eastAsia"/>
          <w:color w:val="000000"/>
          <w:kern w:val="0"/>
          <w:sz w:val="24"/>
          <w:szCs w:val="24"/>
        </w:rPr>
        <w:t>社保证明</w:t>
      </w:r>
      <w:proofErr w:type="gramEnd"/>
      <w:r w:rsidRPr="00FB458A">
        <w:rPr>
          <w:rFonts w:ascii="宋体" w:eastAsia="宋体" w:hAnsi="宋体" w:cs="宋体" w:hint="eastAsia"/>
          <w:color w:val="000000"/>
          <w:kern w:val="0"/>
          <w:sz w:val="24"/>
          <w:szCs w:val="24"/>
        </w:rPr>
        <w:t>）；非在职人员硕士生学习时间不计算工作年限。</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参加非全日制函授、自考等成人类中专、大专、本科、硕士等后续学历学习年限可累计计算工作年限。</w:t>
      </w:r>
    </w:p>
    <w:p w:rsidR="00FB458A" w:rsidRPr="00FB458A" w:rsidRDefault="00FB458A" w:rsidP="00FB458A">
      <w:pPr>
        <w:widowControl/>
        <w:shd w:val="clear" w:color="auto" w:fill="FFFFFF"/>
        <w:spacing w:line="396" w:lineRule="atLeast"/>
        <w:ind w:firstLine="616"/>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报考人员工作年限计算方法举例如下：如：2011年取得全日制学历后参加工作无后续学历，2017年报考，工作年限为2012年—2017年共6年。②取得全日制学历参加工作后又取得后续学历的，相关工作年限可累计计算。如甲2011年取得全日制学历后参加工作，2012年—2014年取得非全日制学历，2017年报</w:t>
      </w:r>
      <w:r w:rsidRPr="00FB458A">
        <w:rPr>
          <w:rFonts w:ascii="宋体" w:eastAsia="宋体" w:hAnsi="宋体" w:cs="宋体" w:hint="eastAsia"/>
          <w:color w:val="000000"/>
          <w:kern w:val="0"/>
          <w:sz w:val="24"/>
          <w:szCs w:val="24"/>
        </w:rPr>
        <w:lastRenderedPageBreak/>
        <w:t>考，工作年限为2012年—2017年共6年；乙2011年取得全日制学历后参加工作，2013年—2015年取得全日制学历，2017年报考，工作年限为2012年1年、2016年—2017年2年，累计共3年。多个学历依此类推。</w:t>
      </w:r>
    </w:p>
    <w:p w:rsidR="00FB458A" w:rsidRPr="00FB458A" w:rsidRDefault="00FB458A" w:rsidP="00FB458A">
      <w:pPr>
        <w:widowControl/>
        <w:shd w:val="clear" w:color="auto" w:fill="FFFFFF"/>
        <w:spacing w:line="396" w:lineRule="atLeast"/>
        <w:ind w:firstLine="468"/>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p>
    <w:p w:rsidR="00FB458A" w:rsidRPr="00FB458A" w:rsidRDefault="00FB458A" w:rsidP="00FB458A">
      <w:pPr>
        <w:widowControl/>
        <w:shd w:val="clear" w:color="auto" w:fill="FFFFFF"/>
        <w:spacing w:line="396" w:lineRule="atLeast"/>
        <w:ind w:firstLine="632"/>
        <w:jc w:val="left"/>
        <w:textAlignment w:val="baseline"/>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（二）复审材料要求</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1．已经所在单位初审后签字盖章的《资格考试报名表》1份。 </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2．所在单位签字盖章的从事工作年限的证明材料。</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3．持教育部门学历的，出具已经所在单位初审合格的初审查验结果：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①国</w:t>
      </w:r>
      <w:proofErr w:type="gramStart"/>
      <w:r w:rsidRPr="00FB458A">
        <w:rPr>
          <w:rFonts w:ascii="宋体" w:eastAsia="宋体" w:hAnsi="宋体" w:cs="宋体" w:hint="eastAsia"/>
          <w:color w:val="000000"/>
          <w:kern w:val="0"/>
          <w:sz w:val="24"/>
          <w:szCs w:val="24"/>
        </w:rPr>
        <w:t>家学信网</w:t>
      </w:r>
      <w:proofErr w:type="gramEnd"/>
      <w:r w:rsidRPr="00FB458A">
        <w:rPr>
          <w:rFonts w:ascii="宋体" w:eastAsia="宋体" w:hAnsi="宋体" w:cs="宋体" w:hint="eastAsia"/>
          <w:color w:val="000000"/>
          <w:kern w:val="0"/>
          <w:sz w:val="24"/>
          <w:szCs w:val="24"/>
        </w:rPr>
        <w:t>学历证书电子注册备案表查验页面、或省教育厅中等职业学校毕业证书查询系统查验页面、或湖南省毕业生就业网(</w:t>
      </w:r>
      <w:hyperlink r:id="rId5" w:history="1">
        <w:r w:rsidRPr="00FB458A">
          <w:rPr>
            <w:rFonts w:ascii="宋体" w:eastAsia="宋体" w:hAnsi="宋体" w:cs="宋体" w:hint="eastAsia"/>
            <w:color w:val="666666"/>
            <w:kern w:val="0"/>
            <w:sz w:val="24"/>
            <w:szCs w:val="24"/>
          </w:rPr>
          <w:t>http://www.hunbys.com</w:t>
        </w:r>
      </w:hyperlink>
      <w:r w:rsidRPr="00FB458A">
        <w:rPr>
          <w:rFonts w:ascii="宋体" w:eastAsia="宋体" w:hAnsi="宋体" w:cs="宋体" w:hint="eastAsia"/>
          <w:color w:val="000000"/>
          <w:kern w:val="0"/>
          <w:sz w:val="24"/>
          <w:szCs w:val="24"/>
        </w:rPr>
        <w:t>)学历认证查验页面、或省教育科学研究院学历学位认证中心学历认证查验页面；</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②在海外取得的学历学位，提供国家教育部留学服务中心学历学位认证查验证明材料；</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③以非全日制学历报考的，还须提交非全日制之前所取得的已经初审合格的全日制学历证书复印件1份。</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4．根据省人力资源社会保障厅《关于推进技工院校改革创新的若干意见的实施意见》（湘</w:t>
      </w:r>
      <w:proofErr w:type="gramStart"/>
      <w:r w:rsidRPr="00FB458A">
        <w:rPr>
          <w:rFonts w:ascii="宋体" w:eastAsia="宋体" w:hAnsi="宋体" w:cs="宋体" w:hint="eastAsia"/>
          <w:color w:val="000000"/>
          <w:kern w:val="0"/>
          <w:sz w:val="24"/>
          <w:szCs w:val="24"/>
        </w:rPr>
        <w:t>人社发</w:t>
      </w:r>
      <w:proofErr w:type="gramEnd"/>
      <w:r w:rsidRPr="00FB458A">
        <w:rPr>
          <w:rFonts w:ascii="宋体" w:eastAsia="宋体" w:hAnsi="宋体" w:cs="宋体" w:hint="eastAsia"/>
          <w:color w:val="000000"/>
          <w:kern w:val="0"/>
          <w:sz w:val="24"/>
          <w:szCs w:val="24"/>
        </w:rPr>
        <w:t>〔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①2005年至2013年技工院校毕业的，提供湖南人力资源社会保障公共服务网技工院校毕业证书查询系统(</w:t>
      </w:r>
      <w:hyperlink r:id="rId6" w:history="1">
        <w:r w:rsidRPr="00FB458A">
          <w:rPr>
            <w:rFonts w:ascii="宋体" w:eastAsia="宋体" w:hAnsi="宋体" w:cs="宋体" w:hint="eastAsia"/>
            <w:color w:val="666666"/>
            <w:kern w:val="0"/>
            <w:sz w:val="24"/>
            <w:szCs w:val="24"/>
          </w:rPr>
          <w:t>http://www.hn12333.com:81/comm_front/query/technicalSchoolDiplomaQuery.jsp</w:t>
        </w:r>
      </w:hyperlink>
      <w:r w:rsidRPr="00FB458A">
        <w:rPr>
          <w:rFonts w:ascii="宋体" w:eastAsia="宋体" w:hAnsi="宋体" w:cs="宋体" w:hint="eastAsia"/>
          <w:color w:val="000000"/>
          <w:kern w:val="0"/>
          <w:sz w:val="24"/>
          <w:szCs w:val="24"/>
        </w:rPr>
        <w:t>)的查验结果页面；</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②2015年以后技工院校毕业的，提供人力资源社会保障部全国毕业证书查询系统（http://</w:t>
      </w:r>
      <w:hyperlink r:id="rId7" w:history="1">
        <w:r w:rsidRPr="00FB458A">
          <w:rPr>
            <w:rFonts w:ascii="宋体" w:eastAsia="宋体" w:hAnsi="宋体" w:cs="宋体" w:hint="eastAsia"/>
            <w:color w:val="666666"/>
            <w:kern w:val="0"/>
            <w:sz w:val="24"/>
            <w:szCs w:val="24"/>
          </w:rPr>
          <w:t>www.jxzs.mohrss.gov.cn/</w:t>
        </w:r>
      </w:hyperlink>
      <w:r w:rsidRPr="00FB458A">
        <w:rPr>
          <w:rFonts w:ascii="宋体" w:eastAsia="宋体" w:hAnsi="宋体" w:cs="宋体" w:hint="eastAsia"/>
          <w:color w:val="000000"/>
          <w:kern w:val="0"/>
          <w:sz w:val="24"/>
          <w:szCs w:val="24"/>
        </w:rPr>
        <w:t>）查验结果页面；</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③其他年度毕业的，</w:t>
      </w:r>
      <w:proofErr w:type="gramStart"/>
      <w:r w:rsidRPr="00FB458A">
        <w:rPr>
          <w:rFonts w:ascii="宋体" w:eastAsia="宋体" w:hAnsi="宋体" w:cs="宋体" w:hint="eastAsia"/>
          <w:color w:val="000000"/>
          <w:kern w:val="0"/>
          <w:sz w:val="24"/>
          <w:szCs w:val="24"/>
        </w:rPr>
        <w:t>提供省</w:t>
      </w:r>
      <w:proofErr w:type="gramEnd"/>
      <w:r w:rsidRPr="00FB458A">
        <w:rPr>
          <w:rFonts w:ascii="宋体" w:eastAsia="宋体" w:hAnsi="宋体" w:cs="宋体" w:hint="eastAsia"/>
          <w:color w:val="000000"/>
          <w:kern w:val="0"/>
          <w:sz w:val="24"/>
          <w:szCs w:val="24"/>
        </w:rPr>
        <w:t>人力资源社会保障厅职业能力建设处学籍认证查验结果。</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（三）有关要求</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lastRenderedPageBreak/>
        <w:t>1．资格初审时，由报考人员提供身份证、学历学位证、资格证等相关材料原件。所在单位初审时，认为需留存备用备查的，可复印核对后，在复印件上签署“与原件核对一致”，原件退还报考人员。</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2．资格复审时，主要对初审查验结果进行审核，重点对初审单位出具的查询认证情况进一步确认。复审时不得再要求报考人员提供原件。</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3.所有材料复印件须使用A4纸并加盖单位公章，《资格考试报名表》相关栏目还需验证人签名负责，严格执行“谁审查，谁签名，谁负责”的审查管理制度。</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附件5</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资格审查相关责任追究</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 </w:t>
      </w:r>
    </w:p>
    <w:p w:rsidR="00FB458A" w:rsidRPr="00FB458A" w:rsidRDefault="00FB458A" w:rsidP="00FB458A">
      <w:pPr>
        <w:widowControl/>
        <w:shd w:val="clear" w:color="auto" w:fill="FFFFFF"/>
        <w:spacing w:line="396" w:lineRule="atLeast"/>
        <w:ind w:firstLine="55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（一）报考人员等的责任追究。根据省人力资源社会保障厅《关于专业技术人员资格考试实行考后资格审查的通知》（湘</w:t>
      </w:r>
      <w:proofErr w:type="gramStart"/>
      <w:r w:rsidRPr="00FB458A">
        <w:rPr>
          <w:rFonts w:ascii="宋体" w:eastAsia="宋体" w:hAnsi="宋体" w:cs="宋体" w:hint="eastAsia"/>
          <w:color w:val="000000"/>
          <w:kern w:val="0"/>
          <w:sz w:val="24"/>
          <w:szCs w:val="24"/>
        </w:rPr>
        <w:t>人社函</w:t>
      </w:r>
      <w:proofErr w:type="gramEnd"/>
      <w:r w:rsidRPr="00FB458A">
        <w:rPr>
          <w:rFonts w:ascii="宋体" w:eastAsia="宋体" w:hAnsi="宋体" w:cs="宋体" w:hint="eastAsia"/>
          <w:color w:val="000000"/>
          <w:kern w:val="0"/>
          <w:sz w:val="24"/>
          <w:szCs w:val="24"/>
        </w:rPr>
        <w:t>〔2012〕526号）精神，报考人员在报考前务必了解相关报考政策，承诺所填信息如身份、学历、资历及专业等的真实、完整、有效，承诺本人完全符合相应考试报考条件。大力强化信用约束，如不符合报考条件或提交虚假信息等，将按照湘</w:t>
      </w:r>
      <w:proofErr w:type="gramStart"/>
      <w:r w:rsidRPr="00FB458A">
        <w:rPr>
          <w:rFonts w:ascii="宋体" w:eastAsia="宋体" w:hAnsi="宋体" w:cs="宋体" w:hint="eastAsia"/>
          <w:color w:val="000000"/>
          <w:kern w:val="0"/>
          <w:sz w:val="24"/>
          <w:szCs w:val="24"/>
        </w:rPr>
        <w:t>人社函</w:t>
      </w:r>
      <w:proofErr w:type="gramEnd"/>
      <w:r w:rsidRPr="00FB458A">
        <w:rPr>
          <w:rFonts w:ascii="宋体" w:eastAsia="宋体" w:hAnsi="宋体" w:cs="宋体" w:hint="eastAsia"/>
          <w:color w:val="000000"/>
          <w:kern w:val="0"/>
          <w:sz w:val="24"/>
          <w:szCs w:val="24"/>
        </w:rPr>
        <w:t>〔2012〕526号、</w:t>
      </w:r>
      <w:proofErr w:type="gramStart"/>
      <w:r w:rsidRPr="00FB458A">
        <w:rPr>
          <w:rFonts w:ascii="宋体" w:eastAsia="宋体" w:hAnsi="宋体" w:cs="宋体" w:hint="eastAsia"/>
          <w:color w:val="000000"/>
          <w:kern w:val="0"/>
          <w:sz w:val="24"/>
          <w:szCs w:val="24"/>
        </w:rPr>
        <w:t>人社部</w:t>
      </w:r>
      <w:proofErr w:type="gramEnd"/>
      <w:r w:rsidRPr="00FB458A">
        <w:rPr>
          <w:rFonts w:ascii="宋体" w:eastAsia="宋体" w:hAnsi="宋体" w:cs="宋体" w:hint="eastAsia"/>
          <w:color w:val="000000"/>
          <w:kern w:val="0"/>
          <w:sz w:val="24"/>
          <w:szCs w:val="24"/>
        </w:rPr>
        <w:t>令第31号和相关法律法规分别严肃处理。</w:t>
      </w:r>
    </w:p>
    <w:p w:rsidR="00FB458A" w:rsidRPr="00FB458A" w:rsidRDefault="00FB458A" w:rsidP="00FB458A">
      <w:pPr>
        <w:widowControl/>
        <w:shd w:val="clear" w:color="auto" w:fill="FFFFFF"/>
        <w:spacing w:line="396" w:lineRule="atLeast"/>
        <w:ind w:firstLine="55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1．如实填报相关信息但不符合条件，</w:t>
      </w:r>
      <w:proofErr w:type="gramStart"/>
      <w:r w:rsidRPr="00FB458A">
        <w:rPr>
          <w:rFonts w:ascii="宋体" w:eastAsia="宋体" w:hAnsi="宋体" w:cs="宋体" w:hint="eastAsia"/>
          <w:color w:val="000000"/>
          <w:kern w:val="0"/>
          <w:sz w:val="24"/>
          <w:szCs w:val="24"/>
        </w:rPr>
        <w:t>作符合</w:t>
      </w:r>
      <w:proofErr w:type="gramEnd"/>
      <w:r w:rsidRPr="00FB458A">
        <w:rPr>
          <w:rFonts w:ascii="宋体" w:eastAsia="宋体" w:hAnsi="宋体" w:cs="宋体" w:hint="eastAsia"/>
          <w:color w:val="000000"/>
          <w:kern w:val="0"/>
          <w:sz w:val="24"/>
          <w:szCs w:val="24"/>
        </w:rPr>
        <w:t>报考条件虚假承诺参加考试的，考试成绩无效，不予发文发证，考试费用不予退还，并依有关规定严肃处理。报考人员错过重新报名参考时间的自行负责。</w:t>
      </w:r>
    </w:p>
    <w:p w:rsidR="00FB458A" w:rsidRPr="00FB458A" w:rsidRDefault="00FB458A" w:rsidP="00FB458A">
      <w:pPr>
        <w:widowControl/>
        <w:shd w:val="clear" w:color="auto" w:fill="FFFFFF"/>
        <w:spacing w:line="396" w:lineRule="atLeast"/>
        <w:ind w:firstLine="55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2．凡提交虚假材料（假身份证件、无效学历、假资历证件、假专业材料等）参加考试的，根据《专业技术人员资格考试违纪违规行为处理规定》（</w:t>
      </w:r>
      <w:proofErr w:type="gramStart"/>
      <w:r w:rsidRPr="00FB458A">
        <w:rPr>
          <w:rFonts w:ascii="宋体" w:eastAsia="宋体" w:hAnsi="宋体" w:cs="宋体" w:hint="eastAsia"/>
          <w:color w:val="000000"/>
          <w:kern w:val="0"/>
          <w:sz w:val="24"/>
          <w:szCs w:val="24"/>
        </w:rPr>
        <w:t>人社部</w:t>
      </w:r>
      <w:proofErr w:type="gramEnd"/>
      <w:r w:rsidRPr="00FB458A">
        <w:rPr>
          <w:rFonts w:ascii="宋体" w:eastAsia="宋体" w:hAnsi="宋体" w:cs="宋体" w:hint="eastAsia"/>
          <w:color w:val="000000"/>
          <w:kern w:val="0"/>
          <w:sz w:val="24"/>
          <w:szCs w:val="24"/>
        </w:rPr>
        <w:t>令第31号）给予相应处理。</w:t>
      </w:r>
    </w:p>
    <w:p w:rsidR="00FB458A" w:rsidRPr="00FB458A" w:rsidRDefault="00FB458A" w:rsidP="00FB458A">
      <w:pPr>
        <w:widowControl/>
        <w:shd w:val="clear" w:color="auto" w:fill="FFFFFF"/>
        <w:spacing w:line="396" w:lineRule="atLeast"/>
        <w:ind w:firstLine="55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rsidR="00FB458A" w:rsidRPr="00FB458A" w:rsidRDefault="00FB458A" w:rsidP="00FB458A">
      <w:pPr>
        <w:widowControl/>
        <w:shd w:val="clear" w:color="auto" w:fill="FFFFFF"/>
        <w:spacing w:line="396" w:lineRule="atLeast"/>
        <w:ind w:firstLine="55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w:t>
      </w:r>
      <w:r w:rsidRPr="00FB458A">
        <w:rPr>
          <w:rFonts w:ascii="宋体" w:eastAsia="宋体" w:hAnsi="宋体" w:cs="宋体" w:hint="eastAsia"/>
          <w:color w:val="000000"/>
          <w:kern w:val="0"/>
          <w:sz w:val="24"/>
          <w:szCs w:val="24"/>
        </w:rPr>
        <w:lastRenderedPageBreak/>
        <w:t>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rsidR="00FB458A" w:rsidRPr="00FB458A" w:rsidRDefault="00FB458A" w:rsidP="00FB458A">
      <w:pPr>
        <w:widowControl/>
        <w:shd w:val="clear" w:color="auto" w:fill="FFFFFF"/>
        <w:spacing w:line="396" w:lineRule="atLeast"/>
        <w:ind w:firstLine="55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4．报考人员的违法违纪行为记入公民个人诚信档案，并在全省范围内予以通报。</w:t>
      </w:r>
    </w:p>
    <w:p w:rsidR="00FB458A" w:rsidRPr="00FB458A" w:rsidRDefault="00FB458A" w:rsidP="00FB458A">
      <w:pPr>
        <w:widowControl/>
        <w:shd w:val="clear" w:color="auto" w:fill="FFFFFF"/>
        <w:spacing w:line="396" w:lineRule="atLeast"/>
        <w:ind w:firstLine="536"/>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附件6               </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 </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2017年度注册安全工程师执业资格</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b/>
          <w:bCs/>
          <w:color w:val="000000"/>
          <w:kern w:val="0"/>
          <w:sz w:val="24"/>
          <w:szCs w:val="24"/>
        </w:rPr>
        <w:t>考试有关法律、法规修订、新增内容的说明</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根据2011年以来安全生产相关法律法规制定、修订情况，为便于考生更好地应考，就《注册安全工程师执业资格考试大纲》（2011版）内容中涉及的有关法律法规作如下说明。</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一、新修订的安全生产相关法律法规</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1.《中华人民共和国安全生产法》（中华人民共和国主席令第70号公布，第18号、第13号修正）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2.《中华人民共和国道路交通安全法》（中华人民共和国主席令第8号公布，第81号、第47号修正）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3.《中华人民共和国职业病防治法》（中华人民共和国主席令第60号公布，第52号、第48号修正）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4.《中华人民共和国矿山安全法》（中华人民共和国主席令第65号公布，第18号修正）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5.《中华人民共和国劳动合同法》（中华人民共和国主席令第65号公布，第73号修正）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6.《煤矿安全监察条例》（中华人民共和国国务院令第296号公布，第638号修正）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lastRenderedPageBreak/>
        <w:t>7.《国务院关于预防煤矿生产安全事故的特别规定》（中华人民共和国国务院令第446号公布，第638号修正）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8.《危险化学品安全管理条例》（中华人民共和国国务院令第344号公布，第591号、第645号修正）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9.《安全生产许可证条例》（中华人民共和国国务院令第397号公布，第638号、第653号修正）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10.《民用爆炸物品安全管理条例》（中华人民共和国国务院令第466号公布，第653号修正）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11.《生产经营单位安全培训规定》（国家安全生产监督管理总局令第3号公布，第63号、第80号修正）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12. 《注册安全工程师管理规定》（国家安全生产监督管理总局令第11号公布，第63号修正）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13.《生产安全事故罚款处罚规定（试行）》（国家安全生产监督管理总局令第13号公布，第42号、第77号修正）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14.《非煤矿矿山企业安全生产许可证实施办法》（国家安全生产监督管理总局令第20号公布，第78号修正）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15.《安全评价机构管理规定》（国家安全生产监督管理总局令第22号公布，第63号、第80号修正）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16.《特种作业人员安全技术培训考核管理规定》（国家安全生产监督管理总局令第30号公布，第63号、第80号修正）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17.《建设项目安全设施“三同时”监督管理办法》（国家安全生产监督管理总局令第36号公布，第77号修正）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18.《建设工程消防监督管理规定》（中华人民共和国公安部令第106号发布，第119号修正）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二、新颁布的安全生产法律法规</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1.《中华人民共和国特种设备安全法》（中华人民共和国主席令第4号）</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2.《最高人民法院、最高人民检察院关于办理危害生产安全刑事案件适用法律若干问题的解释》（法释〔2015〕22号）</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3.《尾矿库安全监督管理规定》（国家安全生产监督管理总局令第38号公布，第78号修正）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4.《危险化学品重大危险源监督管理暂行规定》（国家安全生产监督管理总局令第40号公布，第79号修正）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5.《危险化学品生产企业安全生产许可证实施办法》（国家安全生产监督管理总局令第41号公布，第79号、第89号修正）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lastRenderedPageBreak/>
        <w:t>6.《危险化学品输送管道安全管理规定》（国家安全生产监督管理总局令第43号公布，第79号修正）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7.《安全生产培训管理办法》（国家安全生产监督管理总局令第44号公布，第63号、第80号修正）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8.《危险化学品建设项目安全监督管理办法》（国家安全监督管理总局令第45号公布，第79号修正）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9.《工作场所职业卫生监督管理规定》（国家安全生产监督管理总局令第47号公布）</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10.《职业病危害项目申报办法》（国家安全生产监督管理总局令第48号公布）</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11.《用人单位职业健康监护监督管理办法》（国家安全生产监督管理总局令第49号公布）</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12. 《煤矿安全培训规定》（国家安全生产监督管理总局令第52号公布，第63号修正）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13.《烟花爆竹生产企业安全生产许可证实施办法》（国家安全生产监督管理总局令第54号公布）</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14. 《危险化学品安全使用许可证实施办法》（国家安全生产监督管理总局令第57号公布，第79号、第89号修正）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15. 《工贸企业有限空间作业安全管理与监督暂行规定》（国家安全生产监督管理总局令第59号公布，第80号修正）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16. 《非煤矿山外包工程安全管理暂行办法》（国家安全生产监督管理总局令第62号公布，第78号修正）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17. 《食品生产企业安全生产监督管理暂行规定》（国家安全生产监督管理总局令第66号公布，第80号修正）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18.《煤矿企业安全生产许可证实施办法》（国家安全生产监督管理总局令第86号公布，第89号修正）</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19.《生产安全事故应急预案管理办法》（国家安全生产监督管理总局令第88号公布）</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20. 《建设项目职业病防护设施“三同时”监督管理办法》（国家安全生产监督管理总局令第90号公布）</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p w:rsidR="00FB458A" w:rsidRPr="00FB458A" w:rsidRDefault="00FB458A" w:rsidP="00FB458A">
      <w:pPr>
        <w:widowControl/>
        <w:shd w:val="clear" w:color="auto" w:fill="FFFFFF"/>
        <w:spacing w:line="396" w:lineRule="atLeast"/>
        <w:ind w:firstLine="632"/>
        <w:jc w:val="left"/>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附件7</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2017年度注册安全工程师执业资格考试</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科目及代码对应表</w:t>
      </w:r>
    </w:p>
    <w:p w:rsidR="00FB458A" w:rsidRPr="00FB458A" w:rsidRDefault="00FB458A" w:rsidP="00FB458A">
      <w:pPr>
        <w:widowControl/>
        <w:shd w:val="clear" w:color="auto" w:fill="FFFFFF"/>
        <w:spacing w:line="396" w:lineRule="atLeast"/>
        <w:jc w:val="center"/>
        <w:rPr>
          <w:rFonts w:ascii="宋体" w:eastAsia="宋体" w:hAnsi="宋体" w:cs="宋体" w:hint="eastAsia"/>
          <w:color w:val="000000"/>
          <w:kern w:val="0"/>
          <w:sz w:val="18"/>
          <w:szCs w:val="18"/>
        </w:rPr>
      </w:pPr>
      <w:r w:rsidRPr="00FB458A">
        <w:rPr>
          <w:rFonts w:ascii="宋体" w:eastAsia="宋体" w:hAnsi="宋体" w:cs="宋体" w:hint="eastAsia"/>
          <w:color w:val="000000"/>
          <w:kern w:val="0"/>
          <w:sz w:val="24"/>
          <w:szCs w:val="24"/>
        </w:rPr>
        <w:t> </w:t>
      </w:r>
    </w:p>
    <w:tbl>
      <w:tblPr>
        <w:tblW w:w="11190" w:type="dxa"/>
        <w:tblCellSpacing w:w="0" w:type="dxa"/>
        <w:shd w:val="clear" w:color="auto" w:fill="FFFFFF"/>
        <w:tblCellMar>
          <w:left w:w="0" w:type="dxa"/>
          <w:right w:w="0" w:type="dxa"/>
        </w:tblCellMar>
        <w:tblLook w:val="04A0"/>
      </w:tblPr>
      <w:tblGrid>
        <w:gridCol w:w="2015"/>
        <w:gridCol w:w="2014"/>
        <w:gridCol w:w="1212"/>
        <w:gridCol w:w="5949"/>
      </w:tblGrid>
      <w:tr w:rsidR="00FB458A" w:rsidRPr="00FB458A" w:rsidTr="00FB458A">
        <w:trPr>
          <w:tblCellSpacing w:w="0" w:type="dxa"/>
        </w:trPr>
        <w:tc>
          <w:tcPr>
            <w:tcW w:w="1620"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lastRenderedPageBreak/>
              <w:t>考试名称</w:t>
            </w:r>
          </w:p>
        </w:tc>
        <w:tc>
          <w:tcPr>
            <w:tcW w:w="1620"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级别</w:t>
            </w:r>
          </w:p>
        </w:tc>
        <w:tc>
          <w:tcPr>
            <w:tcW w:w="97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专业</w:t>
            </w: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ind w:firstLine="632"/>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     </w:t>
            </w:r>
            <w:r w:rsidRPr="00FB458A">
              <w:rPr>
                <w:rFonts w:ascii="仿宋_GB2312" w:eastAsia="仿宋_GB2312" w:hAnsi="宋体" w:cs="宋体" w:hint="eastAsia"/>
                <w:color w:val="000000"/>
                <w:kern w:val="0"/>
                <w:sz w:val="24"/>
                <w:szCs w:val="24"/>
              </w:rPr>
              <w:t>考试科目</w:t>
            </w:r>
          </w:p>
        </w:tc>
      </w:tr>
      <w:tr w:rsidR="00FB458A" w:rsidRPr="00FB458A" w:rsidTr="00FB458A">
        <w:trPr>
          <w:tblCellSpacing w:w="0" w:type="dxa"/>
        </w:trPr>
        <w:tc>
          <w:tcPr>
            <w:tcW w:w="1620" w:type="dxa"/>
            <w:vMerge w:val="restar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hint="eastAsia"/>
                <w:color w:val="000000"/>
                <w:kern w:val="0"/>
                <w:sz w:val="24"/>
                <w:szCs w:val="24"/>
              </w:rPr>
            </w:pPr>
            <w:r w:rsidRPr="00FB458A">
              <w:rPr>
                <w:rFonts w:ascii="宋体" w:eastAsia="宋体" w:hAnsi="宋体" w:cs="宋体"/>
                <w:color w:val="000000"/>
                <w:kern w:val="0"/>
                <w:sz w:val="24"/>
                <w:szCs w:val="24"/>
              </w:rPr>
              <w:t>033.</w:t>
            </w:r>
          </w:p>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注册</w:t>
            </w:r>
          </w:p>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安全</w:t>
            </w:r>
          </w:p>
          <w:p w:rsidR="00FB458A" w:rsidRPr="00FB458A" w:rsidRDefault="00FB458A" w:rsidP="00FB458A">
            <w:pPr>
              <w:widowControl/>
              <w:spacing w:line="324" w:lineRule="atLeast"/>
              <w:ind w:firstLine="316"/>
              <w:jc w:val="left"/>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工程师</w:t>
            </w:r>
          </w:p>
        </w:tc>
        <w:tc>
          <w:tcPr>
            <w:tcW w:w="1620" w:type="dxa"/>
            <w:vMerge w:val="restar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04.</w:t>
            </w:r>
          </w:p>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考全科</w:t>
            </w:r>
          </w:p>
        </w:tc>
        <w:tc>
          <w:tcPr>
            <w:tcW w:w="975" w:type="dxa"/>
            <w:vMerge w:val="restar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宋体" w:eastAsia="宋体" w:hAnsi="宋体" w:cs="宋体"/>
                <w:color w:val="000000"/>
                <w:kern w:val="0"/>
                <w:sz w:val="24"/>
                <w:szCs w:val="24"/>
              </w:rPr>
              <w:t>01.</w:t>
            </w:r>
            <w:r w:rsidRPr="00FB458A">
              <w:rPr>
                <w:rFonts w:ascii="仿宋_GB2312" w:eastAsia="仿宋_GB2312" w:hAnsi="宋体" w:cs="宋体" w:hint="eastAsia"/>
                <w:color w:val="000000"/>
                <w:kern w:val="0"/>
                <w:sz w:val="24"/>
                <w:szCs w:val="24"/>
              </w:rPr>
              <w:t>安全工程师</w:t>
            </w: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1. </w:t>
            </w:r>
            <w:r w:rsidRPr="00FB458A">
              <w:rPr>
                <w:rFonts w:ascii="仿宋_GB2312" w:eastAsia="仿宋_GB2312" w:hAnsi="宋体" w:cs="宋体" w:hint="eastAsia"/>
                <w:color w:val="000000"/>
                <w:kern w:val="0"/>
                <w:sz w:val="24"/>
                <w:szCs w:val="24"/>
              </w:rPr>
              <w:t>安全生产法及相关法律知识</w:t>
            </w:r>
          </w:p>
        </w:tc>
      </w:tr>
      <w:tr w:rsidR="00FB458A" w:rsidRPr="00FB458A" w:rsidTr="00FB45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2. </w:t>
            </w:r>
            <w:r w:rsidRPr="00FB458A">
              <w:rPr>
                <w:rFonts w:ascii="仿宋_GB2312" w:eastAsia="仿宋_GB2312" w:hAnsi="宋体" w:cs="宋体" w:hint="eastAsia"/>
                <w:color w:val="000000"/>
                <w:kern w:val="0"/>
                <w:sz w:val="24"/>
                <w:szCs w:val="24"/>
              </w:rPr>
              <w:t>安全生产管理知识</w:t>
            </w:r>
          </w:p>
        </w:tc>
      </w:tr>
      <w:tr w:rsidR="00FB458A" w:rsidRPr="00FB458A" w:rsidTr="00FB45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3. </w:t>
            </w:r>
            <w:r w:rsidRPr="00FB458A">
              <w:rPr>
                <w:rFonts w:ascii="仿宋_GB2312" w:eastAsia="仿宋_GB2312" w:hAnsi="宋体" w:cs="宋体" w:hint="eastAsia"/>
                <w:color w:val="000000"/>
                <w:kern w:val="0"/>
                <w:sz w:val="24"/>
                <w:szCs w:val="24"/>
              </w:rPr>
              <w:t>安全生产技术</w:t>
            </w:r>
          </w:p>
        </w:tc>
      </w:tr>
      <w:tr w:rsidR="00FB458A" w:rsidRPr="00FB458A" w:rsidTr="00FB45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4. </w:t>
            </w:r>
            <w:r w:rsidRPr="00FB458A">
              <w:rPr>
                <w:rFonts w:ascii="仿宋_GB2312" w:eastAsia="仿宋_GB2312" w:hAnsi="宋体" w:cs="宋体" w:hint="eastAsia"/>
                <w:color w:val="000000"/>
                <w:kern w:val="0"/>
                <w:sz w:val="24"/>
                <w:szCs w:val="24"/>
              </w:rPr>
              <w:t>安全生产事故案例分析</w:t>
            </w:r>
          </w:p>
        </w:tc>
      </w:tr>
      <w:tr w:rsidR="00FB458A" w:rsidRPr="00FB458A" w:rsidTr="00FB45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1620" w:type="dxa"/>
            <w:vMerge w:val="restar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hint="eastAsia"/>
                <w:color w:val="000000"/>
                <w:kern w:val="0"/>
                <w:sz w:val="24"/>
                <w:szCs w:val="24"/>
              </w:rPr>
            </w:pPr>
            <w:r w:rsidRPr="00FB458A">
              <w:rPr>
                <w:rFonts w:ascii="宋体" w:eastAsia="宋体" w:hAnsi="宋体" w:cs="宋体"/>
                <w:color w:val="000000"/>
                <w:kern w:val="0"/>
                <w:sz w:val="24"/>
                <w:szCs w:val="24"/>
              </w:rPr>
              <w:t>02.</w:t>
            </w:r>
          </w:p>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仿宋_GB2312" w:eastAsia="仿宋_GB2312" w:hAnsi="宋体" w:cs="宋体" w:hint="eastAsia"/>
                <w:color w:val="000000"/>
                <w:kern w:val="0"/>
                <w:sz w:val="24"/>
                <w:szCs w:val="24"/>
              </w:rPr>
              <w:t>免二科</w:t>
            </w:r>
          </w:p>
        </w:tc>
        <w:tc>
          <w:tcPr>
            <w:tcW w:w="975" w:type="dxa"/>
            <w:vMerge w:val="restar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center"/>
              <w:rPr>
                <w:rFonts w:ascii="宋体" w:eastAsia="宋体" w:hAnsi="宋体" w:cs="宋体"/>
                <w:color w:val="000000"/>
                <w:kern w:val="0"/>
                <w:sz w:val="24"/>
                <w:szCs w:val="24"/>
              </w:rPr>
            </w:pPr>
            <w:r w:rsidRPr="00FB458A">
              <w:rPr>
                <w:rFonts w:ascii="宋体" w:eastAsia="宋体" w:hAnsi="宋体" w:cs="宋体"/>
                <w:color w:val="000000"/>
                <w:kern w:val="0"/>
                <w:sz w:val="24"/>
                <w:szCs w:val="24"/>
              </w:rPr>
              <w:t>01.</w:t>
            </w:r>
            <w:r w:rsidRPr="00FB458A">
              <w:rPr>
                <w:rFonts w:ascii="仿宋_GB2312" w:eastAsia="仿宋_GB2312" w:hAnsi="宋体" w:cs="宋体" w:hint="eastAsia"/>
                <w:color w:val="000000"/>
                <w:kern w:val="0"/>
                <w:sz w:val="24"/>
                <w:szCs w:val="24"/>
              </w:rPr>
              <w:t>安全工程师</w:t>
            </w: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1. </w:t>
            </w:r>
            <w:r w:rsidRPr="00FB458A">
              <w:rPr>
                <w:rFonts w:ascii="仿宋_GB2312" w:eastAsia="仿宋_GB2312" w:hAnsi="宋体" w:cs="宋体" w:hint="eastAsia"/>
                <w:color w:val="000000"/>
                <w:kern w:val="0"/>
                <w:sz w:val="24"/>
                <w:szCs w:val="24"/>
              </w:rPr>
              <w:t>安全生产法及相关法律知识</w:t>
            </w:r>
          </w:p>
        </w:tc>
      </w:tr>
      <w:tr w:rsidR="00FB458A" w:rsidRPr="00FB458A" w:rsidTr="00FB45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458A" w:rsidRPr="00FB458A" w:rsidRDefault="00FB458A" w:rsidP="00FB458A">
            <w:pPr>
              <w:widowControl/>
              <w:jc w:val="left"/>
              <w:rPr>
                <w:rFonts w:ascii="宋体" w:eastAsia="宋体" w:hAnsi="宋体" w:cs="宋体"/>
                <w:color w:val="000000"/>
                <w:kern w:val="0"/>
                <w:sz w:val="24"/>
                <w:szCs w:val="24"/>
              </w:rPr>
            </w:pPr>
          </w:p>
        </w:tc>
        <w:tc>
          <w:tcPr>
            <w:tcW w:w="478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FB458A" w:rsidRPr="00FB458A" w:rsidRDefault="00FB458A" w:rsidP="00FB458A">
            <w:pPr>
              <w:widowControl/>
              <w:spacing w:line="324" w:lineRule="atLeast"/>
              <w:jc w:val="left"/>
              <w:rPr>
                <w:rFonts w:ascii="宋体" w:eastAsia="宋体" w:hAnsi="宋体" w:cs="宋体"/>
                <w:color w:val="000000"/>
                <w:kern w:val="0"/>
                <w:sz w:val="24"/>
                <w:szCs w:val="24"/>
              </w:rPr>
            </w:pPr>
            <w:r w:rsidRPr="00FB458A">
              <w:rPr>
                <w:rFonts w:ascii="宋体" w:eastAsia="宋体" w:hAnsi="宋体" w:cs="宋体"/>
                <w:color w:val="000000"/>
                <w:kern w:val="0"/>
                <w:sz w:val="24"/>
                <w:szCs w:val="24"/>
              </w:rPr>
              <w:t>4. </w:t>
            </w:r>
            <w:r w:rsidRPr="00FB458A">
              <w:rPr>
                <w:rFonts w:ascii="仿宋_GB2312" w:eastAsia="仿宋_GB2312" w:hAnsi="宋体" w:cs="宋体" w:hint="eastAsia"/>
                <w:color w:val="000000"/>
                <w:kern w:val="0"/>
                <w:sz w:val="24"/>
                <w:szCs w:val="24"/>
              </w:rPr>
              <w:t>安全生产事故案例分析</w:t>
            </w:r>
          </w:p>
        </w:tc>
      </w:tr>
    </w:tbl>
    <w:p w:rsidR="00801500" w:rsidRPr="00FB458A" w:rsidRDefault="00801500">
      <w:pPr>
        <w:rPr>
          <w:rFonts w:hint="eastAsia"/>
        </w:rPr>
      </w:pPr>
    </w:p>
    <w:sectPr w:rsidR="00801500" w:rsidRPr="00FB458A" w:rsidSect="008015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310"/>
    <w:rsid w:val="00294310"/>
    <w:rsid w:val="004038EA"/>
    <w:rsid w:val="00801500"/>
    <w:rsid w:val="00FB4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9431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rsid w:val="00294310"/>
    <w:rPr>
      <w:rFonts w:ascii="宋体" w:eastAsia="宋体" w:hAnsi="宋体" w:cs="宋体"/>
      <w:kern w:val="0"/>
      <w:sz w:val="24"/>
      <w:szCs w:val="24"/>
    </w:rPr>
  </w:style>
  <w:style w:type="character" w:customStyle="1" w:styleId="apple-converted-space">
    <w:name w:val="apple-converted-space"/>
    <w:basedOn w:val="a0"/>
    <w:rsid w:val="00FB458A"/>
  </w:style>
  <w:style w:type="character" w:styleId="a4">
    <w:name w:val="Hyperlink"/>
    <w:basedOn w:val="a0"/>
    <w:uiPriority w:val="99"/>
    <w:semiHidden/>
    <w:unhideWhenUsed/>
    <w:rsid w:val="00FB458A"/>
    <w:rPr>
      <w:color w:val="0000FF"/>
      <w:u w:val="single"/>
    </w:rPr>
  </w:style>
  <w:style w:type="character" w:styleId="a5">
    <w:name w:val="FollowedHyperlink"/>
    <w:basedOn w:val="a0"/>
    <w:uiPriority w:val="99"/>
    <w:semiHidden/>
    <w:unhideWhenUsed/>
    <w:rsid w:val="00FB458A"/>
    <w:rPr>
      <w:color w:val="800080"/>
      <w:u w:val="single"/>
    </w:rPr>
  </w:style>
  <w:style w:type="paragraph" w:styleId="a6">
    <w:name w:val="Plain Text"/>
    <w:basedOn w:val="a"/>
    <w:link w:val="Char0"/>
    <w:uiPriority w:val="99"/>
    <w:semiHidden/>
    <w:unhideWhenUsed/>
    <w:rsid w:val="00FB458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6"/>
    <w:uiPriority w:val="99"/>
    <w:semiHidden/>
    <w:rsid w:val="00FB458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5856802">
      <w:bodyDiv w:val="1"/>
      <w:marLeft w:val="0"/>
      <w:marRight w:val="0"/>
      <w:marTop w:val="0"/>
      <w:marBottom w:val="0"/>
      <w:divBdr>
        <w:top w:val="none" w:sz="0" w:space="0" w:color="auto"/>
        <w:left w:val="none" w:sz="0" w:space="0" w:color="auto"/>
        <w:bottom w:val="none" w:sz="0" w:space="0" w:color="auto"/>
        <w:right w:val="none" w:sz="0" w:space="0" w:color="auto"/>
      </w:divBdr>
    </w:div>
    <w:div w:id="10279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xzs.mohrss.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12333.com:81/comm_front/query/technicalSchoolDiplomaQuery.jsp" TargetMode="External"/><Relationship Id="rId5" Type="http://schemas.openxmlformats.org/officeDocument/2006/relationships/hyperlink" Target="http://www.hunbys.com/" TargetMode="External"/><Relationship Id="rId4" Type="http://schemas.openxmlformats.org/officeDocument/2006/relationships/hyperlink" Target="http://www.059rc.com/news/news_search.asp?newkey=%E5%B7%A5%E4%BD%9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2017-07-20T06:32:00Z</dcterms:created>
  <dcterms:modified xsi:type="dcterms:W3CDTF">2017-07-20T06:38:00Z</dcterms:modified>
</cp:coreProperties>
</file>