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C3" w:rsidRPr="00205AC3" w:rsidRDefault="00205AC3" w:rsidP="00205AC3">
      <w:pPr>
        <w:shd w:val="clear" w:color="auto" w:fill="FFFFFF"/>
        <w:spacing w:line="380" w:lineRule="atLeast"/>
        <w:jc w:val="center"/>
        <w:rPr>
          <w:rFonts w:ascii="微软雅黑" w:eastAsia="微软雅黑"/>
          <w:noProof w:val="0"/>
          <w:color w:val="282828"/>
          <w:sz w:val="18"/>
        </w:rPr>
      </w:pPr>
      <w:r w:rsidRPr="00205AC3">
        <w:rPr>
          <w:rFonts w:ascii="方正小标宋简体" w:eastAsia="方正小标宋简体" w:hint="eastAsia"/>
          <w:noProof w:val="0"/>
          <w:color w:val="282828"/>
          <w:sz w:val="33"/>
          <w:szCs w:val="33"/>
        </w:rPr>
        <w:t>2017年度造价工程师执业资格考试时间安排</w:t>
      </w:r>
    </w:p>
    <w:p w:rsidR="00205AC3" w:rsidRPr="00205AC3" w:rsidRDefault="00205AC3" w:rsidP="00205AC3">
      <w:pPr>
        <w:shd w:val="clear" w:color="auto" w:fill="FFFFFF"/>
        <w:spacing w:line="380" w:lineRule="atLeast"/>
        <w:jc w:val="center"/>
        <w:rPr>
          <w:rFonts w:ascii="微软雅黑" w:eastAsia="微软雅黑" w:hint="eastAsia"/>
          <w:noProof w:val="0"/>
          <w:color w:val="282828"/>
          <w:sz w:val="18"/>
        </w:rPr>
      </w:pPr>
      <w:r w:rsidRPr="00205AC3">
        <w:rPr>
          <w:rFonts w:ascii="方正小标宋简体" w:eastAsia="方正小标宋简体" w:hint="eastAsia"/>
          <w:noProof w:val="0"/>
          <w:color w:val="282828"/>
          <w:szCs w:val="24"/>
        </w:rPr>
        <w:t>（考试日期：10月21、22日）</w:t>
      </w:r>
    </w:p>
    <w:p w:rsidR="00205AC3" w:rsidRPr="00205AC3" w:rsidRDefault="00205AC3" w:rsidP="00205AC3">
      <w:pPr>
        <w:shd w:val="clear" w:color="auto" w:fill="FFFFFF"/>
        <w:spacing w:line="380" w:lineRule="atLeast"/>
        <w:jc w:val="center"/>
        <w:rPr>
          <w:rFonts w:ascii="微软雅黑" w:eastAsia="微软雅黑" w:hint="eastAsia"/>
          <w:noProof w:val="0"/>
          <w:color w:val="282828"/>
          <w:sz w:val="18"/>
        </w:rPr>
      </w:pPr>
      <w:r w:rsidRPr="00205AC3">
        <w:rPr>
          <w:rFonts w:ascii="方正小标宋简体" w:eastAsia="方正小标宋简体" w:hint="eastAsia"/>
          <w:noProof w:val="0"/>
          <w:color w:val="282828"/>
          <w:szCs w:val="24"/>
        </w:rPr>
        <w:t> </w:t>
      </w:r>
    </w:p>
    <w:p w:rsidR="00205AC3" w:rsidRPr="00205AC3" w:rsidRDefault="00205AC3" w:rsidP="00205AC3">
      <w:pPr>
        <w:shd w:val="clear" w:color="auto" w:fill="FFFFFF"/>
        <w:spacing w:line="346" w:lineRule="atLeast"/>
        <w:rPr>
          <w:rFonts w:ascii="微软雅黑" w:eastAsia="微软雅黑" w:hint="eastAsia"/>
          <w:noProof w:val="0"/>
          <w:color w:val="282828"/>
          <w:sz w:val="18"/>
        </w:rPr>
      </w:pPr>
      <w:r w:rsidRPr="00205AC3">
        <w:rPr>
          <w:rFonts w:ascii="微软雅黑" w:eastAsia="微软雅黑" w:hint="eastAsia"/>
          <w:noProof w:val="0"/>
          <w:color w:val="282828"/>
          <w:sz w:val="18"/>
        </w:rPr>
        <w:t>                      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0"/>
        <w:gridCol w:w="2673"/>
        <w:gridCol w:w="4355"/>
      </w:tblGrid>
      <w:tr w:rsidR="00205AC3" w:rsidRPr="00205AC3" w:rsidTr="00205AC3">
        <w:trPr>
          <w:trHeight w:val="555"/>
          <w:tblCellSpacing w:w="0" w:type="dxa"/>
          <w:jc w:val="center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b/>
                <w:bCs/>
                <w:noProof w:val="0"/>
                <w:color w:val="282828"/>
                <w:szCs w:val="24"/>
              </w:rPr>
              <w:t>考试时间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b/>
                <w:bCs/>
                <w:noProof w:val="0"/>
                <w:color w:val="282828"/>
                <w:szCs w:val="24"/>
              </w:rPr>
              <w:t>考试科目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</w:tr>
      <w:tr w:rsidR="00205AC3" w:rsidRPr="00205AC3" w:rsidTr="00205AC3">
        <w:trPr>
          <w:trHeight w:val="780"/>
          <w:tblCellSpacing w:w="0" w:type="dxa"/>
          <w:jc w:val="center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21日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上午9:00—11:30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建设工程造价管理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</w:tr>
      <w:tr w:rsidR="00205AC3" w:rsidRPr="00205AC3" w:rsidTr="00205AC3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AC3" w:rsidRPr="00205AC3" w:rsidRDefault="00205AC3" w:rsidP="00205AC3">
            <w:pPr>
              <w:spacing w:line="240" w:lineRule="auto"/>
              <w:rPr>
                <w:rFonts w:ascii="微软雅黑" w:eastAsia="微软雅黑"/>
                <w:noProof w:val="0"/>
                <w:color w:val="282828"/>
                <w:sz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下午14:00—17:00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建设工程计价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</w:tr>
      <w:tr w:rsidR="00205AC3" w:rsidRPr="00205AC3" w:rsidTr="00205AC3">
        <w:trPr>
          <w:trHeight w:val="285"/>
          <w:tblCellSpacing w:w="0" w:type="dxa"/>
          <w:jc w:val="center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22日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上午9:00—11:30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11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建设工程技术与计量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11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 </w:t>
            </w: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（土木建筑工程、安装工程）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</w:tr>
      <w:tr w:rsidR="00205AC3" w:rsidRPr="00205AC3" w:rsidTr="00205AC3">
        <w:trPr>
          <w:trHeight w:val="765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5AC3" w:rsidRPr="00205AC3" w:rsidRDefault="00205AC3" w:rsidP="00205AC3">
            <w:pPr>
              <w:spacing w:line="240" w:lineRule="auto"/>
              <w:rPr>
                <w:rFonts w:ascii="微软雅黑" w:eastAsia="微软雅黑"/>
                <w:noProof w:val="0"/>
                <w:color w:val="282828"/>
                <w:sz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下午14:00—18:00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  <w:p w:rsidR="00205AC3" w:rsidRPr="00205AC3" w:rsidRDefault="00205AC3" w:rsidP="00205AC3">
            <w:pPr>
              <w:spacing w:line="346" w:lineRule="atLeast"/>
              <w:jc w:val="center"/>
              <w:rPr>
                <w:rFonts w:ascii="微软雅黑" w:eastAsia="微软雅黑" w:hint="eastAsia"/>
                <w:noProof w:val="0"/>
                <w:color w:val="282828"/>
                <w:sz w:val="18"/>
              </w:rPr>
            </w:pPr>
            <w:r w:rsidRPr="00205AC3">
              <w:rPr>
                <w:rFonts w:ascii="仿宋" w:eastAsia="仿宋" w:hint="eastAsia"/>
                <w:noProof w:val="0"/>
                <w:color w:val="282828"/>
                <w:sz w:val="22"/>
                <w:szCs w:val="22"/>
              </w:rPr>
              <w:t>建设工程造价案例分析</w:t>
            </w:r>
          </w:p>
          <w:p w:rsidR="00205AC3" w:rsidRPr="00205AC3" w:rsidRDefault="00205AC3" w:rsidP="00205AC3">
            <w:pPr>
              <w:spacing w:line="346" w:lineRule="atLeast"/>
              <w:rPr>
                <w:rFonts w:ascii="微软雅黑" w:eastAsia="微软雅黑"/>
                <w:noProof w:val="0"/>
                <w:color w:val="282828"/>
                <w:sz w:val="18"/>
              </w:rPr>
            </w:pPr>
            <w:r w:rsidRPr="00205AC3">
              <w:rPr>
                <w:rFonts w:ascii="微软雅黑" w:eastAsia="微软雅黑" w:hint="eastAsia"/>
                <w:noProof w:val="0"/>
                <w:color w:val="282828"/>
                <w:sz w:val="18"/>
              </w:rPr>
              <w:t> </w:t>
            </w:r>
          </w:p>
        </w:tc>
      </w:tr>
    </w:tbl>
    <w:p w:rsidR="00205AC3" w:rsidRPr="00205AC3" w:rsidRDefault="00205AC3" w:rsidP="00205AC3">
      <w:pPr>
        <w:shd w:val="clear" w:color="auto" w:fill="FFFFFF"/>
        <w:spacing w:line="346" w:lineRule="atLeast"/>
        <w:rPr>
          <w:rFonts w:ascii="微软雅黑" w:eastAsia="微软雅黑" w:hint="eastAsia"/>
          <w:noProof w:val="0"/>
          <w:color w:val="282828"/>
          <w:sz w:val="18"/>
        </w:rPr>
      </w:pPr>
      <w:r w:rsidRPr="00205AC3">
        <w:rPr>
          <w:rFonts w:hAnsi="宋体" w:hint="eastAsia"/>
          <w:noProof w:val="0"/>
          <w:color w:val="282828"/>
          <w:szCs w:val="24"/>
        </w:rPr>
        <w:t> </w:t>
      </w:r>
    </w:p>
    <w:p w:rsidR="00D27B86" w:rsidRDefault="00D27B86">
      <w:pPr>
        <w:spacing w:before="156" w:after="156"/>
        <w:rPr>
          <w:rFonts w:hint="eastAsia"/>
        </w:rPr>
      </w:pPr>
    </w:p>
    <w:sectPr w:rsidR="00D27B86" w:rsidSect="00D27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5AC3"/>
    <w:rsid w:val="00096A8B"/>
    <w:rsid w:val="000A7737"/>
    <w:rsid w:val="00141964"/>
    <w:rsid w:val="00156A6B"/>
    <w:rsid w:val="00194271"/>
    <w:rsid w:val="001A3080"/>
    <w:rsid w:val="00205AC3"/>
    <w:rsid w:val="00231CCC"/>
    <w:rsid w:val="002B4719"/>
    <w:rsid w:val="002D1028"/>
    <w:rsid w:val="003206F7"/>
    <w:rsid w:val="00327B51"/>
    <w:rsid w:val="003A7337"/>
    <w:rsid w:val="004508B0"/>
    <w:rsid w:val="00492751"/>
    <w:rsid w:val="004A1D6C"/>
    <w:rsid w:val="004E40E2"/>
    <w:rsid w:val="005A12B6"/>
    <w:rsid w:val="005A1B05"/>
    <w:rsid w:val="0061590B"/>
    <w:rsid w:val="00632383"/>
    <w:rsid w:val="00694DBE"/>
    <w:rsid w:val="006A1E68"/>
    <w:rsid w:val="006E1E78"/>
    <w:rsid w:val="00732716"/>
    <w:rsid w:val="007647AC"/>
    <w:rsid w:val="00795AEA"/>
    <w:rsid w:val="007F2DDA"/>
    <w:rsid w:val="00824A65"/>
    <w:rsid w:val="00846682"/>
    <w:rsid w:val="00867432"/>
    <w:rsid w:val="00902716"/>
    <w:rsid w:val="00952C78"/>
    <w:rsid w:val="00963AD9"/>
    <w:rsid w:val="009C19DF"/>
    <w:rsid w:val="00A11546"/>
    <w:rsid w:val="00A54B51"/>
    <w:rsid w:val="00AD287F"/>
    <w:rsid w:val="00AD5952"/>
    <w:rsid w:val="00C0478C"/>
    <w:rsid w:val="00C8568E"/>
    <w:rsid w:val="00CB3797"/>
    <w:rsid w:val="00CD41FB"/>
    <w:rsid w:val="00D25C61"/>
    <w:rsid w:val="00D27B86"/>
    <w:rsid w:val="00DB0EDA"/>
    <w:rsid w:val="00E06A5C"/>
    <w:rsid w:val="00E07DB5"/>
    <w:rsid w:val="00E20858"/>
    <w:rsid w:val="00EA0C9C"/>
    <w:rsid w:val="00F769DD"/>
    <w:rsid w:val="00F80A01"/>
    <w:rsid w:val="00FF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FB"/>
    <w:pPr>
      <w:spacing w:beforeLines="0" w:afterLines="0" w:line="360" w:lineRule="auto"/>
    </w:pPr>
    <w:rPr>
      <w:rFonts w:ascii="宋体" w:eastAsia="宋体" w:hAnsi="微软雅黑" w:cs="宋体"/>
      <w:noProof/>
      <w:kern w:val="0"/>
      <w:sz w:val="24"/>
      <w:szCs w:val="18"/>
    </w:rPr>
  </w:style>
  <w:style w:type="paragraph" w:styleId="1">
    <w:name w:val="heading 1"/>
    <w:basedOn w:val="a"/>
    <w:link w:val="1Char"/>
    <w:uiPriority w:val="9"/>
    <w:qFormat/>
    <w:rsid w:val="00194271"/>
    <w:pPr>
      <w:spacing w:before="100" w:beforeAutospacing="1" w:after="100" w:afterAutospacing="1"/>
      <w:jc w:val="center"/>
      <w:outlineLvl w:val="0"/>
    </w:pPr>
    <w:rPr>
      <w:rFonts w:eastAsiaTheme="minorEastAsia" w:hAnsi="宋体"/>
      <w:b/>
      <w:bCs/>
      <w:noProof w:val="0"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4271"/>
    <w:rPr>
      <w:rFonts w:ascii="宋体" w:hAnsi="宋体" w:cs="宋体"/>
      <w:b/>
      <w:bCs/>
      <w:kern w:val="36"/>
      <w:sz w:val="24"/>
      <w:szCs w:val="48"/>
    </w:rPr>
  </w:style>
  <w:style w:type="paragraph" w:styleId="a3">
    <w:name w:val="Normal (Web)"/>
    <w:basedOn w:val="a"/>
    <w:uiPriority w:val="99"/>
    <w:semiHidden/>
    <w:unhideWhenUsed/>
    <w:rsid w:val="00205AC3"/>
    <w:pPr>
      <w:spacing w:before="100" w:beforeAutospacing="1" w:after="100" w:afterAutospacing="1" w:line="240" w:lineRule="auto"/>
    </w:pPr>
    <w:rPr>
      <w:rFonts w:hAnsi="宋体"/>
      <w:noProof w:val="0"/>
      <w:szCs w:val="24"/>
    </w:rPr>
  </w:style>
  <w:style w:type="character" w:styleId="a4">
    <w:name w:val="Strong"/>
    <w:basedOn w:val="a0"/>
    <w:uiPriority w:val="22"/>
    <w:qFormat/>
    <w:rsid w:val="00205A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2017-07-21T00:34:00Z</dcterms:created>
  <dcterms:modified xsi:type="dcterms:W3CDTF">2017-07-21T00:34:00Z</dcterms:modified>
</cp:coreProperties>
</file>