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文星标宋" w:eastAsia="文星标宋"/>
          <w:sz w:val="32"/>
          <w:szCs w:val="32"/>
        </w:rPr>
      </w:pPr>
      <w:bookmarkStart w:id="0" w:name="_GoBack"/>
      <w:r>
        <w:rPr>
          <w:rFonts w:hint="eastAsia" w:ascii="文星标宋" w:eastAsia="文星标宋"/>
          <w:sz w:val="32"/>
          <w:szCs w:val="32"/>
        </w:rPr>
        <w:t>县区资格审核点</w:t>
      </w:r>
      <w:r>
        <w:rPr>
          <w:rFonts w:hint="eastAsia" w:ascii="文星标宋" w:eastAsia="文星标宋"/>
          <w:sz w:val="32"/>
          <w:szCs w:val="32"/>
          <w:lang w:val="en-US" w:eastAsia="zh-CN"/>
        </w:rPr>
        <w:t>信息</w:t>
      </w:r>
      <w:r>
        <w:rPr>
          <w:rFonts w:hint="eastAsia" w:ascii="文星标宋" w:eastAsia="文星标宋"/>
          <w:sz w:val="32"/>
          <w:szCs w:val="32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537"/>
        <w:gridCol w:w="5190"/>
        <w:gridCol w:w="15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审核点名称</w:t>
            </w:r>
          </w:p>
        </w:tc>
        <w:tc>
          <w:tcPr>
            <w:tcW w:w="5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兰山区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兰山区金雀山路57号兰山区政府11号楼二楼东北角专业技术人员管理科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8198534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罗庄区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罗庄区财税大厦16楼人力资源和社会保障局职称专家科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kern w:val="0"/>
                <w:sz w:val="22"/>
              </w:rPr>
              <w:t>8243206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河东区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河东区东夷大街，区行政中心院内西北角，区人力资源和社会保障综合服务中心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5楼，人事考试中心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kern w:val="0"/>
                <w:sz w:val="22"/>
              </w:rPr>
              <w:t>8381625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郯城县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郯城县人防大厦14楼，郯城县人事考试中心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kern w:val="0"/>
                <w:sz w:val="22"/>
              </w:rPr>
              <w:t>6107409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兰陵县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兰陵县人力资源和社会保障局综合服务中心3楼302教育培训科（县政府大楼北边）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15753920188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沂水县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沂水县正阳路19号，沂水县人民政府四楼沂水县人社局专业技术人员管理科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kern w:val="0"/>
                <w:sz w:val="22"/>
              </w:rPr>
              <w:t>2219959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沂南县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沂南县人社局服务中心一楼大厅C区5-6号窗口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3880805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平邑县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平邑县城银花路与明生路交汇处南200米路东、平邑县人力资源和社会保障服务大厅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窗口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15269967216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费县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费县人社局二楼专业技术人员管理科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2110202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蒙阴县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蒙阴县叠翠路189号，蒙阴县人社局二楼人事业务大厅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4270703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莒南县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莒南隆山路与文化路交汇处，向西500米路南，莒南人社局办公楼703室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15725395900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临沭县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临沭县人力资源和社会保障局（沭新东街18号二楼大厅东南角42号窗口）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2131308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高新技术产业开发区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高新区新华路39号管委会办公大楼234室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7958553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经济技术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临沂经济技术开发区管委会9楼党工委组织部（人才交流服务中心）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8800512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临港经济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临港经济开发区人社局人力资源市场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6号窗口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关山东路与人民路交汇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0539-7667637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蒙山旅游区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蒙山旅游度假区管委会219办公室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5251787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市直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临沂市北城新区北京路与沭河路交汇处、临沂市政务服务中心二楼西部、人社局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40号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窗口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0539-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8609927</w:t>
            </w:r>
          </w:p>
        </w:tc>
      </w:tr>
    </w:tbl>
    <w:p>
      <w:pPr>
        <w:tabs>
          <w:tab w:val="left" w:pos="2314"/>
        </w:tabs>
        <w:spacing w:before="156" w:beforeLines="50" w:line="580" w:lineRule="exact"/>
        <w:ind w:right="320" w:rightChars="100"/>
        <w:rPr>
          <w:rFonts w:hint="eastAsia" w:ascii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简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Iskoola Pota">
    <w:altName w:val="Segoe UI Light"/>
    <w:panose1 w:val="020B0502040204020203"/>
    <w:charset w:val="00"/>
    <w:family w:val="swiss"/>
    <w:pitch w:val="default"/>
    <w:sig w:usb0="00000000" w:usb1="00000000" w:usb2="00000200" w:usb3="00000000" w:csb0="2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3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admin.000</dc:creator>
  <cp:lastModifiedBy>admin</cp:lastModifiedBy>
  <dcterms:modified xsi:type="dcterms:W3CDTF">2017-07-28T03:49:44Z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