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480" w:lineRule="atLeast"/>
        <w:ind w:left="0" w:right="0" w:firstLine="0"/>
        <w:rPr>
          <w:rFonts w:ascii="微软雅黑" w:hAnsi="微软雅黑" w:eastAsia="微软雅黑" w:cs="微软雅黑"/>
          <w:b w:val="0"/>
          <w:i w:val="0"/>
          <w:caps w:val="0"/>
          <w:color w:val="000000"/>
          <w:spacing w:val="0"/>
          <w:sz w:val="24"/>
          <w:szCs w:val="24"/>
        </w:rPr>
      </w:pPr>
      <w:r>
        <w:rPr>
          <w:rFonts w:ascii="黑体" w:hAnsi="宋体" w:eastAsia="黑体" w:cs="黑体"/>
          <w:b w:val="0"/>
          <w:i w:val="0"/>
          <w:caps w:val="0"/>
          <w:color w:val="000000"/>
          <w:spacing w:val="0"/>
          <w:sz w:val="31"/>
          <w:szCs w:val="31"/>
          <w:bdr w:val="none" w:color="auto" w:sz="0" w:space="0"/>
          <w:shd w:val="clear" w:fill="FFFFFF"/>
        </w:rPr>
        <w:t>附件</w:t>
      </w:r>
      <w:r>
        <w:rPr>
          <w:rFonts w:hint="eastAsia" w:ascii="微软雅黑" w:hAnsi="微软雅黑" w:eastAsia="微软雅黑" w:cs="微软雅黑"/>
          <w:b w:val="0"/>
          <w:i w:val="0"/>
          <w:caps w:val="0"/>
          <w:color w:val="000000"/>
          <w:spacing w:val="0"/>
          <w:sz w:val="31"/>
          <w:szCs w:val="31"/>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615" w:lineRule="atLeast"/>
        <w:ind w:left="0" w:right="0" w:firstLine="0"/>
        <w:jc w:val="center"/>
        <w:rPr>
          <w:rFonts w:hint="eastAsia" w:ascii="微软雅黑" w:hAnsi="微软雅黑" w:eastAsia="微软雅黑" w:cs="微软雅黑"/>
          <w:b w:val="0"/>
          <w:i w:val="0"/>
          <w:caps w:val="0"/>
          <w:color w:val="000000"/>
          <w:spacing w:val="0"/>
          <w:sz w:val="24"/>
          <w:szCs w:val="24"/>
        </w:rPr>
      </w:pPr>
      <w:r>
        <w:rPr>
          <w:rStyle w:val="4"/>
          <w:rFonts w:hint="eastAsia" w:ascii="微软雅黑" w:hAnsi="微软雅黑" w:eastAsia="微软雅黑" w:cs="微软雅黑"/>
          <w:i w:val="0"/>
          <w:caps w:val="0"/>
          <w:color w:val="000000"/>
          <w:spacing w:val="0"/>
          <w:sz w:val="31"/>
          <w:szCs w:val="31"/>
          <w:bdr w:val="none" w:color="auto" w:sz="0" w:space="0"/>
          <w:shd w:val="clear" w:fill="FFFFFF"/>
        </w:rPr>
        <w:t>2018</w:t>
      </w:r>
      <w:r>
        <w:rPr>
          <w:rStyle w:val="4"/>
          <w:rFonts w:hint="eastAsia" w:ascii="宋体" w:hAnsi="宋体" w:eastAsia="宋体" w:cs="宋体"/>
          <w:i w:val="0"/>
          <w:caps w:val="0"/>
          <w:color w:val="000000"/>
          <w:spacing w:val="0"/>
          <w:sz w:val="31"/>
          <w:szCs w:val="31"/>
          <w:bdr w:val="none" w:color="auto" w:sz="0" w:space="0"/>
          <w:shd w:val="clear" w:fill="FFFFFF"/>
        </w:rPr>
        <w:t>年度全国一级注册建筑师资格考试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80" w:lineRule="atLeast"/>
        <w:ind w:left="0" w:right="0" w:firstLine="0"/>
        <w:jc w:val="center"/>
        <w:rPr>
          <w:rFonts w:hint="eastAsia" w:ascii="微软雅黑" w:hAnsi="微软雅黑" w:eastAsia="微软雅黑" w:cs="微软雅黑"/>
          <w:b w:val="0"/>
          <w:i w:val="0"/>
          <w:caps w:val="0"/>
          <w:color w:val="000000"/>
          <w:spacing w:val="0"/>
          <w:sz w:val="24"/>
          <w:szCs w:val="24"/>
        </w:rPr>
      </w:pPr>
      <w:r>
        <w:rPr>
          <w:rStyle w:val="4"/>
          <w:rFonts w:hint="eastAsia" w:ascii="宋体" w:hAnsi="宋体" w:eastAsia="宋体" w:cs="宋体"/>
          <w:i w:val="0"/>
          <w:caps w:val="0"/>
          <w:color w:val="000000"/>
          <w:spacing w:val="0"/>
          <w:sz w:val="31"/>
          <w:szCs w:val="31"/>
          <w:bdr w:val="none" w:color="auto" w:sz="0" w:space="0"/>
          <w:shd w:val="clear" w:fill="FFFFFF"/>
        </w:rPr>
        <w:t>专业、学历及工作时间要求</w:t>
      </w:r>
    </w:p>
    <w:tbl>
      <w:tblPr>
        <w:tblW w:w="8923"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998"/>
        <w:gridCol w:w="946"/>
        <w:gridCol w:w="2839"/>
        <w:gridCol w:w="1803"/>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1531" w:hRule="atLeast"/>
          <w:tblCellSpacing w:w="0" w:type="dxa"/>
        </w:trPr>
        <w:tc>
          <w:tcPr>
            <w:tcW w:w="19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sz w:val="21"/>
                <w:szCs w:val="21"/>
              </w:rPr>
            </w:pPr>
            <w:r>
              <w:rPr>
                <w:rStyle w:val="4"/>
                <w:rFonts w:ascii="仿宋_GB2312" w:hAnsi="微软雅黑" w:eastAsia="仿宋_GB2312" w:cs="仿宋_GB2312"/>
                <w:i w:val="0"/>
                <w:caps w:val="0"/>
                <w:color w:val="000000"/>
                <w:spacing w:val="0"/>
                <w:sz w:val="28"/>
                <w:szCs w:val="28"/>
                <w:bdr w:val="none" w:color="auto" w:sz="0" w:space="0"/>
              </w:rPr>
              <w:t>专</w:t>
            </w:r>
            <w:r>
              <w:rPr>
                <w:rFonts w:hint="eastAsia" w:ascii="微软雅黑" w:hAnsi="微软雅黑" w:eastAsia="微软雅黑" w:cs="微软雅黑"/>
                <w:i w:val="0"/>
                <w:caps w:val="0"/>
                <w:color w:val="000000"/>
                <w:spacing w:val="0"/>
                <w:sz w:val="28"/>
                <w:szCs w:val="28"/>
                <w:bdr w:val="none" w:color="auto" w:sz="0" w:space="0"/>
              </w:rPr>
              <w:t> </w:t>
            </w:r>
            <w:r>
              <w:rPr>
                <w:rStyle w:val="4"/>
                <w:rFonts w:hint="default" w:ascii="仿宋_GB2312" w:hAnsi="微软雅黑" w:eastAsia="仿宋_GB2312" w:cs="仿宋_GB2312"/>
                <w:i w:val="0"/>
                <w:caps w:val="0"/>
                <w:color w:val="000000"/>
                <w:spacing w:val="0"/>
                <w:sz w:val="28"/>
                <w:szCs w:val="28"/>
                <w:bdr w:val="none" w:color="auto" w:sz="0" w:space="0"/>
              </w:rPr>
              <w:t>业</w:t>
            </w:r>
          </w:p>
        </w:tc>
        <w:tc>
          <w:tcPr>
            <w:tcW w:w="378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学位或学历</w:t>
            </w:r>
          </w:p>
        </w:tc>
        <w:tc>
          <w:tcPr>
            <w:tcW w:w="1803"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取得学位或学历后从事建筑设计的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最少时间</w:t>
            </w:r>
          </w:p>
        </w:tc>
        <w:tc>
          <w:tcPr>
            <w:tcW w:w="133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对应的最迟毕业年限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建筑学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建筑设计技术</w:t>
            </w:r>
            <w:r>
              <w:rPr>
                <w:rFonts w:hint="eastAsia" w:ascii="微软雅黑" w:hAnsi="微软雅黑" w:eastAsia="微软雅黑" w:cs="微软雅黑"/>
                <w:b w:val="0"/>
                <w:i w:val="0"/>
                <w:caps w:val="0"/>
                <w:color w:val="000000"/>
                <w:spacing w:val="0"/>
                <w:sz w:val="21"/>
                <w:szCs w:val="21"/>
                <w:bdr w:val="none" w:color="auto" w:sz="0" w:space="0"/>
              </w:rPr>
              <w:t>（原建筑设计）</w:t>
            </w:r>
          </w:p>
        </w:tc>
        <w:tc>
          <w:tcPr>
            <w:tcW w:w="94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以上</w:t>
            </w: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15"/>
                <w:sz w:val="28"/>
                <w:szCs w:val="28"/>
                <w:bdr w:val="none" w:color="auto" w:sz="0" w:space="0"/>
              </w:rPr>
              <w:t>建筑学硕士或以上毕业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2016</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建筑学学士</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3</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2015</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五年制工学士或毕业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2013</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四年制工学士或毕业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7</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2011</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b w:val="0"/>
                <w:i w:val="0"/>
                <w:caps w:val="0"/>
                <w:color w:val="000000"/>
                <w:spacing w:val="0"/>
                <w:sz w:val="21"/>
                <w:szCs w:val="21"/>
              </w:rPr>
            </w:pPr>
          </w:p>
        </w:tc>
        <w:tc>
          <w:tcPr>
            <w:tcW w:w="94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专科</w:t>
            </w: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三年制毕业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9</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2009</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二年制毕业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10</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2008</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525" w:hRule="atLeast"/>
          <w:tblCellSpacing w:w="0" w:type="dxa"/>
        </w:trPr>
        <w:tc>
          <w:tcPr>
            <w:tcW w:w="1998"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相近专业</w:t>
            </w:r>
          </w:p>
        </w:tc>
        <w:tc>
          <w:tcPr>
            <w:tcW w:w="94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以上</w:t>
            </w: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工学博士</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2016</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15"/>
                <w:sz w:val="28"/>
                <w:szCs w:val="28"/>
                <w:bdr w:val="none" w:color="auto" w:sz="0" w:space="0"/>
              </w:rPr>
              <w:t>工学硕士或研究生毕业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6</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2012</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五年制工学士或毕业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7</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2011</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四年制工学士或毕业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2010</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4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专科</w:t>
            </w: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三年制毕业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10</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2008</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二年制毕业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11</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2007</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其它工科</w:t>
            </w:r>
          </w:p>
        </w:tc>
        <w:tc>
          <w:tcPr>
            <w:tcW w:w="94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以上</w:t>
            </w: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15"/>
                <w:sz w:val="28"/>
                <w:szCs w:val="28"/>
                <w:bdr w:val="none" w:color="auto" w:sz="0" w:space="0"/>
              </w:rPr>
              <w:t>工学硕士或研究生毕业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7</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2011</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五年制工学士或毕业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2010</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30" w:hRule="atLeast"/>
          <w:tblCellSpacing w:w="0" w:type="dxa"/>
        </w:trPr>
        <w:tc>
          <w:tcPr>
            <w:tcW w:w="199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b w:val="0"/>
                <w:i w:val="0"/>
                <w:caps w:val="0"/>
                <w:color w:val="000000"/>
                <w:spacing w:val="0"/>
                <w:sz w:val="21"/>
                <w:szCs w:val="21"/>
              </w:rPr>
            </w:pPr>
          </w:p>
        </w:tc>
        <w:tc>
          <w:tcPr>
            <w:tcW w:w="94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839"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四年制工学士或毕业</w:t>
            </w:r>
          </w:p>
        </w:tc>
        <w:tc>
          <w:tcPr>
            <w:tcW w:w="180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9</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33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2009</w:t>
            </w:r>
            <w:r>
              <w:rPr>
                <w:rFonts w:hint="default" w:ascii="仿宋_GB2312" w:hAnsi="微软雅黑" w:eastAsia="仿宋_GB2312" w:cs="仿宋_GB2312"/>
                <w:b w:val="0"/>
                <w:i w:val="0"/>
                <w:caps w:val="0"/>
                <w:color w:val="000000"/>
                <w:spacing w:val="0"/>
                <w:sz w:val="28"/>
                <w:szCs w:val="28"/>
                <w:bdr w:val="none" w:color="auto" w:sz="0" w:space="0"/>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注：</w:t>
      </w:r>
      <w:r>
        <w:rPr>
          <w:rFonts w:hint="eastAsia" w:ascii="微软雅黑" w:hAnsi="微软雅黑" w:eastAsia="微软雅黑" w:cs="微软雅黑"/>
          <w:b w:val="0"/>
          <w:i w:val="0"/>
          <w:caps w:val="0"/>
          <w:color w:val="000000"/>
          <w:spacing w:val="0"/>
          <w:sz w:val="28"/>
          <w:szCs w:val="28"/>
          <w:bdr w:val="none" w:color="auto" w:sz="0" w:space="0"/>
          <w:shd w:val="clear" w:fill="FFFFFF"/>
        </w:rPr>
        <w:t>1.</w:t>
      </w:r>
      <w:r>
        <w:rPr>
          <w:rFonts w:hint="default" w:ascii="仿宋_GB2312" w:hAnsi="微软雅黑" w:eastAsia="仿宋_GB2312" w:cs="仿宋_GB2312"/>
          <w:b w:val="0"/>
          <w:i w:val="0"/>
          <w:caps w:val="0"/>
          <w:color w:val="000000"/>
          <w:spacing w:val="0"/>
          <w:sz w:val="28"/>
          <w:szCs w:val="28"/>
          <w:bdr w:val="none" w:color="auto" w:sz="0" w:space="0"/>
          <w:shd w:val="clear" w:fill="FFFFFF"/>
        </w:rPr>
        <w:t>根据《中华人民共和国注册建筑师条例实施细则》（中华人民共和国建设部令第</w:t>
      </w:r>
      <w:r>
        <w:rPr>
          <w:rFonts w:hint="eastAsia" w:ascii="微软雅黑" w:hAnsi="微软雅黑" w:eastAsia="微软雅黑" w:cs="微软雅黑"/>
          <w:b w:val="0"/>
          <w:i w:val="0"/>
          <w:caps w:val="0"/>
          <w:color w:val="000000"/>
          <w:spacing w:val="0"/>
          <w:sz w:val="28"/>
          <w:szCs w:val="28"/>
          <w:bdr w:val="none" w:color="auto" w:sz="0" w:space="0"/>
          <w:shd w:val="clear" w:fill="FFFFFF"/>
        </w:rPr>
        <w:t>167</w:t>
      </w:r>
      <w:r>
        <w:rPr>
          <w:rFonts w:hint="default" w:ascii="仿宋_GB2312" w:hAnsi="微软雅黑" w:eastAsia="仿宋_GB2312" w:cs="仿宋_GB2312"/>
          <w:b w:val="0"/>
          <w:i w:val="0"/>
          <w:caps w:val="0"/>
          <w:color w:val="000000"/>
          <w:spacing w:val="0"/>
          <w:sz w:val="28"/>
          <w:szCs w:val="28"/>
          <w:bdr w:val="none" w:color="auto" w:sz="0" w:space="0"/>
          <w:shd w:val="clear" w:fill="FFFFFF"/>
        </w:rPr>
        <w:t>号）、《普通高等学校本科专业目录》（</w:t>
      </w:r>
      <w:r>
        <w:rPr>
          <w:rFonts w:hint="eastAsia" w:ascii="微软雅黑" w:hAnsi="微软雅黑" w:eastAsia="微软雅黑" w:cs="微软雅黑"/>
          <w:b w:val="0"/>
          <w:i w:val="0"/>
          <w:caps w:val="0"/>
          <w:color w:val="000000"/>
          <w:spacing w:val="0"/>
          <w:sz w:val="28"/>
          <w:szCs w:val="28"/>
          <w:bdr w:val="none" w:color="auto" w:sz="0" w:space="0"/>
          <w:shd w:val="clear" w:fill="FFFFFF"/>
        </w:rPr>
        <w:t>1998</w:t>
      </w:r>
      <w:r>
        <w:rPr>
          <w:rFonts w:hint="default" w:ascii="仿宋_GB2312" w:hAnsi="微软雅黑" w:eastAsia="仿宋_GB2312" w:cs="仿宋_GB2312"/>
          <w:b w:val="0"/>
          <w:i w:val="0"/>
          <w:caps w:val="0"/>
          <w:color w:val="000000"/>
          <w:spacing w:val="0"/>
          <w:sz w:val="28"/>
          <w:szCs w:val="28"/>
          <w:bdr w:val="none" w:color="auto" w:sz="0" w:space="0"/>
          <w:shd w:val="clear" w:fill="FFFFFF"/>
        </w:rPr>
        <w:t>年版、</w:t>
      </w:r>
      <w:r>
        <w:rPr>
          <w:rFonts w:hint="eastAsia" w:ascii="微软雅黑" w:hAnsi="微软雅黑" w:eastAsia="微软雅黑" w:cs="微软雅黑"/>
          <w:b w:val="0"/>
          <w:i w:val="0"/>
          <w:caps w:val="0"/>
          <w:color w:val="000000"/>
          <w:spacing w:val="0"/>
          <w:sz w:val="28"/>
          <w:szCs w:val="28"/>
          <w:bdr w:val="none" w:color="auto" w:sz="0" w:space="0"/>
          <w:shd w:val="clear" w:fill="FFFFFF"/>
        </w:rPr>
        <w:t>2012</w:t>
      </w:r>
      <w:r>
        <w:rPr>
          <w:rFonts w:hint="default" w:ascii="仿宋_GB2312" w:hAnsi="微软雅黑" w:eastAsia="仿宋_GB2312" w:cs="仿宋_GB2312"/>
          <w:b w:val="0"/>
          <w:i w:val="0"/>
          <w:caps w:val="0"/>
          <w:color w:val="000000"/>
          <w:spacing w:val="0"/>
          <w:sz w:val="28"/>
          <w:szCs w:val="28"/>
          <w:bdr w:val="none" w:color="auto" w:sz="0" w:space="0"/>
          <w:shd w:val="clear" w:fill="FFFFFF"/>
        </w:rPr>
        <w:t>年版）、《普通高等学校高职高专教育指导性专业目录》（</w:t>
      </w:r>
      <w:r>
        <w:rPr>
          <w:rFonts w:hint="eastAsia" w:ascii="微软雅黑" w:hAnsi="微软雅黑" w:eastAsia="微软雅黑" w:cs="微软雅黑"/>
          <w:b w:val="0"/>
          <w:i w:val="0"/>
          <w:caps w:val="0"/>
          <w:color w:val="000000"/>
          <w:spacing w:val="0"/>
          <w:sz w:val="28"/>
          <w:szCs w:val="28"/>
          <w:bdr w:val="none" w:color="auto" w:sz="0" w:space="0"/>
          <w:shd w:val="clear" w:fill="FFFFFF"/>
        </w:rPr>
        <w:t>2004</w:t>
      </w:r>
      <w:r>
        <w:rPr>
          <w:rFonts w:hint="default" w:ascii="仿宋_GB2312" w:hAnsi="微软雅黑" w:eastAsia="仿宋_GB2312" w:cs="仿宋_GB2312"/>
          <w:b w:val="0"/>
          <w:i w:val="0"/>
          <w:caps w:val="0"/>
          <w:color w:val="000000"/>
          <w:spacing w:val="0"/>
          <w:sz w:val="28"/>
          <w:szCs w:val="28"/>
          <w:bdr w:val="none" w:color="auto" w:sz="0" w:space="0"/>
          <w:shd w:val="clear" w:fill="FFFFFF"/>
        </w:rPr>
        <w:t>年版）等相关规定，</w:t>
      </w:r>
      <w:r>
        <w:rPr>
          <w:rStyle w:val="4"/>
          <w:rFonts w:hint="eastAsia" w:ascii="微软雅黑" w:hAnsi="微软雅黑" w:eastAsia="微软雅黑" w:cs="微软雅黑"/>
          <w:i w:val="0"/>
          <w:caps w:val="0"/>
          <w:color w:val="000000"/>
          <w:spacing w:val="0"/>
          <w:sz w:val="28"/>
          <w:szCs w:val="28"/>
          <w:bdr w:val="none" w:color="auto" w:sz="0" w:space="0"/>
          <w:shd w:val="clear" w:fill="FFFFFF"/>
        </w:rPr>
        <w:t>“</w:t>
      </w:r>
      <w:r>
        <w:rPr>
          <w:rStyle w:val="4"/>
          <w:rFonts w:hint="default" w:ascii="仿宋_GB2312" w:hAnsi="微软雅黑" w:eastAsia="仿宋_GB2312" w:cs="仿宋_GB2312"/>
          <w:i w:val="0"/>
          <w:caps w:val="0"/>
          <w:color w:val="000000"/>
          <w:spacing w:val="0"/>
          <w:sz w:val="28"/>
          <w:szCs w:val="28"/>
          <w:bdr w:val="none" w:color="auto" w:sz="0" w:space="0"/>
          <w:shd w:val="clear" w:fill="FFFFFF"/>
        </w:rPr>
        <w:t>相近专业</w:t>
      </w:r>
      <w:r>
        <w:rPr>
          <w:rStyle w:val="4"/>
          <w:rFonts w:hint="eastAsia" w:ascii="微软雅黑" w:hAnsi="微软雅黑" w:eastAsia="微软雅黑" w:cs="微软雅黑"/>
          <w:i w:val="0"/>
          <w:caps w:val="0"/>
          <w:color w:val="000000"/>
          <w:spacing w:val="0"/>
          <w:sz w:val="28"/>
          <w:szCs w:val="28"/>
          <w:bdr w:val="none" w:color="auto" w:sz="0" w:space="0"/>
          <w:shd w:val="clear" w:fill="FFFFFF"/>
        </w:rPr>
        <w:t>”</w:t>
      </w:r>
      <w:r>
        <w:rPr>
          <w:rStyle w:val="4"/>
          <w:rFonts w:hint="default" w:ascii="仿宋_GB2312" w:hAnsi="微软雅黑" w:eastAsia="仿宋_GB2312" w:cs="仿宋_GB2312"/>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本科及以上为城乡规划（原城市规划）、土木工程（原建筑工程、原工业与民用建筑工程）、风景园林、环境设计（原环境艺术、原环境艺术设计）；专科为城镇规划（原城乡规划）、建筑工程技术（原房屋建筑工程）、园林工程技术（原风景园林）、建筑装饰工程技术（原建筑装饰技术）、环境艺术设计（原环境艺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2.</w:t>
      </w:r>
      <w:r>
        <w:rPr>
          <w:rFonts w:hint="default" w:ascii="仿宋_GB2312" w:hAnsi="微软雅黑" w:eastAsia="仿宋_GB2312" w:cs="仿宋_GB2312"/>
          <w:b w:val="0"/>
          <w:i w:val="0"/>
          <w:caps w:val="0"/>
          <w:color w:val="000000"/>
          <w:spacing w:val="0"/>
          <w:sz w:val="28"/>
          <w:szCs w:val="28"/>
          <w:bdr w:val="none" w:color="auto" w:sz="0" w:space="0"/>
          <w:shd w:val="clear" w:fill="FFFFFF"/>
        </w:rPr>
        <w:t>由于教育部专业名称调整及高校自设专业的影响，难以列举所有专业名称。如专业名称不在本表内的，可由应试人员提供学校专业课程设置、培养计划等材料，按下列情况审核处理：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1</w:t>
      </w:r>
      <w:r>
        <w:rPr>
          <w:rFonts w:hint="default" w:ascii="仿宋_GB2312" w:hAnsi="微软雅黑" w:eastAsia="仿宋_GB2312" w:cs="仿宋_GB2312"/>
          <w:b w:val="0"/>
          <w:i w:val="0"/>
          <w:caps w:val="0"/>
          <w:color w:val="000000"/>
          <w:spacing w:val="0"/>
          <w:sz w:val="28"/>
          <w:szCs w:val="28"/>
          <w:bdr w:val="none" w:color="auto" w:sz="0" w:space="0"/>
          <w:shd w:val="clear" w:fill="FFFFFF"/>
        </w:rPr>
        <w:t>）主干课程设置及学时与建筑学专业一致，可参照建筑学（工学）、建筑设计技术专业相关规定报考；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2</w:t>
      </w:r>
      <w:r>
        <w:rPr>
          <w:rFonts w:hint="default" w:ascii="仿宋_GB2312" w:hAnsi="微软雅黑" w:eastAsia="仿宋_GB2312" w:cs="仿宋_GB2312"/>
          <w:b w:val="0"/>
          <w:i w:val="0"/>
          <w:caps w:val="0"/>
          <w:color w:val="000000"/>
          <w:spacing w:val="0"/>
          <w:sz w:val="28"/>
          <w:szCs w:val="28"/>
          <w:bdr w:val="none" w:color="auto" w:sz="0" w:space="0"/>
          <w:shd w:val="clear" w:fill="FFFFFF"/>
        </w:rPr>
        <w:t>）多数主干课程设置及学时与建筑学专业一致，可参照相近专业相关规定报考；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3</w:t>
      </w:r>
      <w:r>
        <w:rPr>
          <w:rFonts w:hint="default" w:ascii="仿宋_GB2312" w:hAnsi="微软雅黑" w:eastAsia="仿宋_GB2312" w:cs="仿宋_GB2312"/>
          <w:b w:val="0"/>
          <w:i w:val="0"/>
          <w:caps w:val="0"/>
          <w:color w:val="000000"/>
          <w:spacing w:val="0"/>
          <w:sz w:val="28"/>
          <w:szCs w:val="28"/>
          <w:bdr w:val="none" w:color="auto" w:sz="0" w:space="0"/>
          <w:shd w:val="clear" w:fill="FFFFFF"/>
        </w:rPr>
        <w:t>）主干课程设置及学时与相近专业基本一致，可参照相近专业相关规定报考。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480" w:lineRule="atLeast"/>
        <w:ind w:left="0" w:right="0" w:firstLine="0"/>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1"/>
          <w:szCs w:val="21"/>
          <w:bdr w:val="none" w:color="auto" w:sz="0" w:space="0"/>
          <w:shd w:val="clear" w:fill="FFFFFF"/>
        </w:rPr>
        <w:br w:type="page"/>
      </w:r>
      <w:r>
        <w:rPr>
          <w:rFonts w:hint="eastAsia" w:ascii="黑体" w:hAnsi="宋体" w:eastAsia="黑体" w:cs="黑体"/>
          <w:b w:val="0"/>
          <w:i w:val="0"/>
          <w:caps w:val="0"/>
          <w:color w:val="000000"/>
          <w:spacing w:val="0"/>
          <w:sz w:val="31"/>
          <w:szCs w:val="31"/>
          <w:bdr w:val="none" w:color="auto" w:sz="0" w:space="0"/>
          <w:shd w:val="clear" w:fill="FFFFFF"/>
        </w:rPr>
        <w:t>附件</w:t>
      </w:r>
      <w:r>
        <w:rPr>
          <w:rFonts w:hint="eastAsia" w:ascii="微软雅黑" w:hAnsi="微软雅黑" w:eastAsia="微软雅黑" w:cs="微软雅黑"/>
          <w:b w:val="0"/>
          <w:i w:val="0"/>
          <w:caps w:val="0"/>
          <w:color w:val="000000"/>
          <w:spacing w:val="0"/>
          <w:sz w:val="31"/>
          <w:szCs w:val="31"/>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615" w:lineRule="atLeast"/>
        <w:ind w:left="0" w:right="0" w:firstLine="0"/>
        <w:jc w:val="center"/>
        <w:rPr>
          <w:rFonts w:hint="eastAsia" w:ascii="微软雅黑" w:hAnsi="微软雅黑" w:eastAsia="微软雅黑" w:cs="微软雅黑"/>
          <w:b w:val="0"/>
          <w:i w:val="0"/>
          <w:caps w:val="0"/>
          <w:color w:val="000000"/>
          <w:spacing w:val="0"/>
          <w:sz w:val="24"/>
          <w:szCs w:val="24"/>
        </w:rPr>
      </w:pPr>
      <w:r>
        <w:rPr>
          <w:rStyle w:val="4"/>
          <w:rFonts w:hint="eastAsia" w:ascii="微软雅黑" w:hAnsi="微软雅黑" w:eastAsia="微软雅黑" w:cs="微软雅黑"/>
          <w:i w:val="0"/>
          <w:caps w:val="0"/>
          <w:color w:val="000000"/>
          <w:spacing w:val="0"/>
          <w:sz w:val="31"/>
          <w:szCs w:val="31"/>
          <w:bdr w:val="none" w:color="auto" w:sz="0" w:space="0"/>
          <w:shd w:val="clear" w:fill="FFFFFF"/>
        </w:rPr>
        <w:t>2018</w:t>
      </w:r>
      <w:r>
        <w:rPr>
          <w:rStyle w:val="4"/>
          <w:rFonts w:hint="eastAsia" w:ascii="宋体" w:hAnsi="宋体" w:eastAsia="宋体" w:cs="宋体"/>
          <w:i w:val="0"/>
          <w:caps w:val="0"/>
          <w:color w:val="000000"/>
          <w:spacing w:val="0"/>
          <w:sz w:val="31"/>
          <w:szCs w:val="31"/>
          <w:bdr w:val="none" w:color="auto" w:sz="0" w:space="0"/>
          <w:shd w:val="clear" w:fill="FFFFFF"/>
        </w:rPr>
        <w:t>年度全国二级注册建筑师资格考试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615" w:lineRule="atLeast"/>
        <w:ind w:left="0" w:right="0" w:firstLine="0"/>
        <w:jc w:val="center"/>
        <w:rPr>
          <w:rFonts w:hint="eastAsia" w:ascii="微软雅黑" w:hAnsi="微软雅黑" w:eastAsia="微软雅黑" w:cs="微软雅黑"/>
          <w:b w:val="0"/>
          <w:i w:val="0"/>
          <w:caps w:val="0"/>
          <w:color w:val="000000"/>
          <w:spacing w:val="0"/>
          <w:sz w:val="24"/>
          <w:szCs w:val="24"/>
        </w:rPr>
      </w:pPr>
      <w:r>
        <w:rPr>
          <w:rStyle w:val="4"/>
          <w:rFonts w:hint="eastAsia" w:ascii="宋体" w:hAnsi="宋体" w:eastAsia="宋体" w:cs="宋体"/>
          <w:i w:val="0"/>
          <w:caps w:val="0"/>
          <w:color w:val="000000"/>
          <w:spacing w:val="0"/>
          <w:sz w:val="31"/>
          <w:szCs w:val="31"/>
          <w:bdr w:val="none" w:color="auto" w:sz="0" w:space="0"/>
          <w:shd w:val="clear" w:fill="FFFFFF"/>
        </w:rPr>
        <w:t>专业、学历及工作时间要求</w:t>
      </w:r>
    </w:p>
    <w:tbl>
      <w:tblPr>
        <w:tblW w:w="8514"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62"/>
        <w:gridCol w:w="1804"/>
        <w:gridCol w:w="2929"/>
        <w:gridCol w:w="1694"/>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1155" w:hRule="atLeast"/>
          <w:tblCellSpacing w:w="0" w:type="dxa"/>
        </w:trPr>
        <w:tc>
          <w:tcPr>
            <w:tcW w:w="286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专</w:t>
            </w:r>
            <w:r>
              <w:rPr>
                <w:rFonts w:hint="eastAsia" w:ascii="微软雅黑" w:hAnsi="微软雅黑" w:eastAsia="微软雅黑" w:cs="微软雅黑"/>
                <w:i w:val="0"/>
                <w:caps w:val="0"/>
                <w:color w:val="000000"/>
                <w:spacing w:val="0"/>
                <w:sz w:val="28"/>
                <w:szCs w:val="28"/>
                <w:bdr w:val="none" w:color="auto" w:sz="0" w:space="0"/>
              </w:rPr>
              <w:t> </w:t>
            </w:r>
            <w:r>
              <w:rPr>
                <w:rStyle w:val="4"/>
                <w:rFonts w:hint="eastAsia" w:ascii="微软雅黑" w:hAnsi="微软雅黑" w:eastAsia="微软雅黑" w:cs="微软雅黑"/>
                <w:i w:val="0"/>
                <w:caps w:val="0"/>
                <w:color w:val="000000"/>
                <w:spacing w:val="0"/>
                <w:sz w:val="28"/>
                <w:szCs w:val="28"/>
                <w:bdr w:val="none" w:color="auto" w:sz="0" w:space="0"/>
              </w:rPr>
              <w:t> </w:t>
            </w:r>
            <w:r>
              <w:rPr>
                <w:rFonts w:hint="eastAsia" w:ascii="微软雅黑" w:hAnsi="微软雅黑" w:eastAsia="微软雅黑" w:cs="微软雅黑"/>
                <w:i w:val="0"/>
                <w:caps w:val="0"/>
                <w:color w:val="000000"/>
                <w:spacing w:val="0"/>
                <w:sz w:val="28"/>
                <w:szCs w:val="28"/>
                <w:bdr w:val="none" w:color="auto" w:sz="0" w:space="0"/>
              </w:rPr>
              <w:t> </w:t>
            </w:r>
            <w:r>
              <w:rPr>
                <w:rStyle w:val="4"/>
                <w:rFonts w:hint="default" w:ascii="仿宋_GB2312" w:hAnsi="微软雅黑" w:eastAsia="仿宋_GB2312" w:cs="仿宋_GB2312"/>
                <w:i w:val="0"/>
                <w:caps w:val="0"/>
                <w:color w:val="000000"/>
                <w:spacing w:val="0"/>
                <w:sz w:val="28"/>
                <w:szCs w:val="28"/>
                <w:bdr w:val="none" w:color="auto" w:sz="0" w:space="0"/>
              </w:rPr>
              <w:t>业</w:t>
            </w:r>
          </w:p>
        </w:tc>
        <w:tc>
          <w:tcPr>
            <w:tcW w:w="292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学</w:t>
            </w:r>
            <w:r>
              <w:rPr>
                <w:rFonts w:hint="eastAsia" w:ascii="微软雅黑" w:hAnsi="微软雅黑" w:eastAsia="微软雅黑" w:cs="微软雅黑"/>
                <w:i w:val="0"/>
                <w:caps w:val="0"/>
                <w:color w:val="000000"/>
                <w:spacing w:val="0"/>
                <w:sz w:val="28"/>
                <w:szCs w:val="28"/>
                <w:bdr w:val="none" w:color="auto" w:sz="0" w:space="0"/>
              </w:rPr>
              <w:t> </w:t>
            </w:r>
            <w:r>
              <w:rPr>
                <w:rStyle w:val="4"/>
                <w:rFonts w:hint="eastAsia" w:ascii="微软雅黑" w:hAnsi="微软雅黑" w:eastAsia="微软雅黑" w:cs="微软雅黑"/>
                <w:i w:val="0"/>
                <w:caps w:val="0"/>
                <w:color w:val="000000"/>
                <w:spacing w:val="0"/>
                <w:sz w:val="28"/>
                <w:szCs w:val="28"/>
                <w:bdr w:val="none" w:color="auto" w:sz="0" w:space="0"/>
              </w:rPr>
              <w:t> </w:t>
            </w:r>
            <w:r>
              <w:rPr>
                <w:rFonts w:hint="eastAsia" w:ascii="微软雅黑" w:hAnsi="微软雅黑" w:eastAsia="微软雅黑" w:cs="微软雅黑"/>
                <w:i w:val="0"/>
                <w:caps w:val="0"/>
                <w:color w:val="000000"/>
                <w:spacing w:val="0"/>
                <w:sz w:val="28"/>
                <w:szCs w:val="28"/>
                <w:bdr w:val="none" w:color="auto" w:sz="0" w:space="0"/>
              </w:rPr>
              <w:t> </w:t>
            </w:r>
            <w:r>
              <w:rPr>
                <w:rStyle w:val="4"/>
                <w:rFonts w:hint="default" w:ascii="仿宋_GB2312" w:hAnsi="微软雅黑" w:eastAsia="仿宋_GB2312" w:cs="仿宋_GB2312"/>
                <w:i w:val="0"/>
                <w:caps w:val="0"/>
                <w:color w:val="000000"/>
                <w:spacing w:val="0"/>
                <w:sz w:val="28"/>
                <w:szCs w:val="28"/>
                <w:bdr w:val="none" w:color="auto" w:sz="0" w:space="0"/>
              </w:rPr>
              <w:t>历</w:t>
            </w:r>
          </w:p>
        </w:tc>
        <w:tc>
          <w:tcPr>
            <w:tcW w:w="169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0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取得学历后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0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从事建筑设计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0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的最少时间</w:t>
            </w:r>
          </w:p>
        </w:tc>
        <w:tc>
          <w:tcPr>
            <w:tcW w:w="10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0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对应的最迟毕业年限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0"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60" w:lineRule="atLeast"/>
              <w:ind w:left="0" w:right="0"/>
              <w:jc w:val="both"/>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1"/>
                <w:szCs w:val="21"/>
                <w:bdr w:val="none" w:color="auto" w:sz="0" w:space="0"/>
              </w:rPr>
              <w:t>及以上</w:t>
            </w:r>
          </w:p>
        </w:tc>
        <w:tc>
          <w:tcPr>
            <w:tcW w:w="18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建筑学</w:t>
            </w: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大学本科（含以上）毕业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2016</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8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相近专业</w:t>
            </w: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大学本科（含以上）毕业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3</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2015</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专科</w:t>
            </w:r>
          </w:p>
        </w:tc>
        <w:tc>
          <w:tcPr>
            <w:tcW w:w="18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建筑设计技术（原建筑学、原建筑设计）</w:t>
            </w: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3</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2015</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8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相近专业</w:t>
            </w: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4</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2014</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中专</w:t>
            </w:r>
          </w:p>
        </w:tc>
        <w:tc>
          <w:tcPr>
            <w:tcW w:w="1804"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left"/>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原建筑学、原</w:t>
            </w:r>
            <w:r>
              <w:rPr>
                <w:rFonts w:hint="eastAsia" w:ascii="微软雅黑" w:hAnsi="微软雅黑" w:eastAsia="微软雅黑" w:cs="微软雅黑"/>
                <w:b w:val="0"/>
                <w:i w:val="0"/>
                <w:caps w:val="0"/>
                <w:color w:val="000000"/>
                <w:spacing w:val="0"/>
                <w:sz w:val="21"/>
                <w:szCs w:val="21"/>
                <w:bdr w:val="none" w:color="auto" w:sz="0" w:space="0"/>
              </w:rPr>
              <w:t>建筑设计技术</w:t>
            </w:r>
            <w:r>
              <w:rPr>
                <w:rFonts w:hint="default" w:ascii="仿宋_GB2312" w:hAnsi="微软雅黑" w:eastAsia="仿宋_GB2312" w:cs="仿宋_GB2312"/>
                <w:b w:val="0"/>
                <w:i w:val="0"/>
                <w:caps w:val="0"/>
                <w:color w:val="000000"/>
                <w:spacing w:val="0"/>
                <w:sz w:val="28"/>
                <w:szCs w:val="28"/>
                <w:bdr w:val="none" w:color="auto" w:sz="0" w:space="0"/>
              </w:rPr>
              <w:t>、原建筑设计</w:t>
            </w: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四年制（含高中起点三年制）毕业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2013</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804"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三年制（含高中起点二年制）毕业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7</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2011</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804"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相近专业</w:t>
            </w: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四年制（含高中起点三年制）毕业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2010</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804"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三年制（含高中起点二年制）毕业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10</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2008</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8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原建筑学、原</w:t>
            </w:r>
            <w:r>
              <w:rPr>
                <w:rFonts w:hint="eastAsia" w:ascii="微软雅黑" w:hAnsi="微软雅黑" w:eastAsia="微软雅黑" w:cs="微软雅黑"/>
                <w:b w:val="0"/>
                <w:i w:val="0"/>
                <w:caps w:val="0"/>
                <w:color w:val="000000"/>
                <w:spacing w:val="0"/>
                <w:sz w:val="21"/>
                <w:szCs w:val="21"/>
                <w:bdr w:val="none" w:color="auto" w:sz="0" w:space="0"/>
              </w:rPr>
              <w:t>建筑设计技术</w:t>
            </w:r>
            <w:r>
              <w:rPr>
                <w:rFonts w:hint="default" w:ascii="仿宋_GB2312" w:hAnsi="微软雅黑" w:eastAsia="仿宋_GB2312" w:cs="仿宋_GB2312"/>
                <w:b w:val="0"/>
                <w:i w:val="0"/>
                <w:caps w:val="0"/>
                <w:color w:val="000000"/>
                <w:spacing w:val="0"/>
                <w:sz w:val="28"/>
                <w:szCs w:val="28"/>
                <w:bdr w:val="none" w:color="auto" w:sz="0" w:space="0"/>
              </w:rPr>
              <w:t>、原建筑设计</w:t>
            </w: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三年制成人中专毕业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2010</w:t>
            </w:r>
            <w:r>
              <w:rPr>
                <w:rFonts w:hint="default" w:ascii="仿宋_GB2312" w:hAnsi="微软雅黑" w:eastAsia="仿宋_GB2312" w:cs="仿宋_GB2312"/>
                <w:b w:val="0"/>
                <w:i w:val="0"/>
                <w:caps w:val="0"/>
                <w:color w:val="000000"/>
                <w:spacing w:val="0"/>
                <w:sz w:val="28"/>
                <w:szCs w:val="28"/>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5" w:hRule="atLeast"/>
          <w:tblCellSpacing w:w="0" w:type="dxa"/>
        </w:trPr>
        <w:tc>
          <w:tcPr>
            <w:tcW w:w="106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8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相近专业</w:t>
            </w:r>
          </w:p>
        </w:tc>
        <w:tc>
          <w:tcPr>
            <w:tcW w:w="292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line="345"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三年制成人中专毕业</w:t>
            </w:r>
          </w:p>
        </w:tc>
        <w:tc>
          <w:tcPr>
            <w:tcW w:w="16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10</w:t>
            </w:r>
            <w:r>
              <w:rPr>
                <w:rFonts w:hint="default" w:ascii="仿宋_GB2312" w:hAnsi="微软雅黑" w:eastAsia="仿宋_GB2312" w:cs="仿宋_GB2312"/>
                <w:b w:val="0"/>
                <w:i w:val="0"/>
                <w:caps w:val="0"/>
                <w:color w:val="000000"/>
                <w:spacing w:val="0"/>
                <w:sz w:val="28"/>
                <w:szCs w:val="28"/>
                <w:bdr w:val="none" w:color="auto" w:sz="0" w:space="0"/>
              </w:rPr>
              <w:t>年</w:t>
            </w:r>
          </w:p>
        </w:tc>
        <w:tc>
          <w:tcPr>
            <w:tcW w:w="1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2008</w:t>
            </w:r>
            <w:r>
              <w:rPr>
                <w:rFonts w:hint="default" w:ascii="仿宋_GB2312" w:hAnsi="微软雅黑" w:eastAsia="仿宋_GB2312" w:cs="仿宋_GB2312"/>
                <w:b w:val="0"/>
                <w:i w:val="0"/>
                <w:caps w:val="0"/>
                <w:color w:val="000000"/>
                <w:spacing w:val="0"/>
                <w:sz w:val="28"/>
                <w:szCs w:val="28"/>
                <w:bdr w:val="none" w:color="auto" w:sz="0" w:space="0"/>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注：</w:t>
      </w:r>
      <w:r>
        <w:rPr>
          <w:rFonts w:hint="eastAsia" w:ascii="微软雅黑" w:hAnsi="微软雅黑" w:eastAsia="微软雅黑" w:cs="微软雅黑"/>
          <w:b w:val="0"/>
          <w:i w:val="0"/>
          <w:caps w:val="0"/>
          <w:color w:val="000000"/>
          <w:spacing w:val="0"/>
          <w:sz w:val="28"/>
          <w:szCs w:val="28"/>
          <w:bdr w:val="none" w:color="auto" w:sz="0" w:space="0"/>
          <w:shd w:val="clear" w:fill="FFFFFF"/>
        </w:rPr>
        <w:t>1.</w:t>
      </w:r>
      <w:r>
        <w:rPr>
          <w:rFonts w:hint="default" w:ascii="仿宋_GB2312" w:hAnsi="微软雅黑" w:eastAsia="仿宋_GB2312" w:cs="仿宋_GB2312"/>
          <w:b w:val="0"/>
          <w:i w:val="0"/>
          <w:caps w:val="0"/>
          <w:color w:val="000000"/>
          <w:spacing w:val="0"/>
          <w:sz w:val="28"/>
          <w:szCs w:val="28"/>
          <w:bdr w:val="none" w:color="auto" w:sz="0" w:space="0"/>
          <w:shd w:val="clear" w:fill="FFFFFF"/>
        </w:rPr>
        <w:t>根据《中华人民共和国注册建筑师条例实施细则》（中华人民共和国建设部令第</w:t>
      </w:r>
      <w:r>
        <w:rPr>
          <w:rFonts w:hint="eastAsia" w:ascii="微软雅黑" w:hAnsi="微软雅黑" w:eastAsia="微软雅黑" w:cs="微软雅黑"/>
          <w:b w:val="0"/>
          <w:i w:val="0"/>
          <w:caps w:val="0"/>
          <w:color w:val="000000"/>
          <w:spacing w:val="0"/>
          <w:sz w:val="28"/>
          <w:szCs w:val="28"/>
          <w:bdr w:val="none" w:color="auto" w:sz="0" w:space="0"/>
          <w:shd w:val="clear" w:fill="FFFFFF"/>
        </w:rPr>
        <w:t>167</w:t>
      </w:r>
      <w:r>
        <w:rPr>
          <w:rFonts w:hint="default" w:ascii="仿宋_GB2312" w:hAnsi="微软雅黑" w:eastAsia="仿宋_GB2312" w:cs="仿宋_GB2312"/>
          <w:b w:val="0"/>
          <w:i w:val="0"/>
          <w:caps w:val="0"/>
          <w:color w:val="000000"/>
          <w:spacing w:val="0"/>
          <w:sz w:val="28"/>
          <w:szCs w:val="28"/>
          <w:bdr w:val="none" w:color="auto" w:sz="0" w:space="0"/>
          <w:shd w:val="clear" w:fill="FFFFFF"/>
        </w:rPr>
        <w:t>号）、《普通高等学校本科专业目录》（</w:t>
      </w:r>
      <w:r>
        <w:rPr>
          <w:rFonts w:hint="eastAsia" w:ascii="微软雅黑" w:hAnsi="微软雅黑" w:eastAsia="微软雅黑" w:cs="微软雅黑"/>
          <w:b w:val="0"/>
          <w:i w:val="0"/>
          <w:caps w:val="0"/>
          <w:color w:val="000000"/>
          <w:spacing w:val="0"/>
          <w:sz w:val="28"/>
          <w:szCs w:val="28"/>
          <w:bdr w:val="none" w:color="auto" w:sz="0" w:space="0"/>
          <w:shd w:val="clear" w:fill="FFFFFF"/>
        </w:rPr>
        <w:t>1998</w:t>
      </w:r>
      <w:r>
        <w:rPr>
          <w:rFonts w:hint="default" w:ascii="仿宋_GB2312" w:hAnsi="微软雅黑" w:eastAsia="仿宋_GB2312" w:cs="仿宋_GB2312"/>
          <w:b w:val="0"/>
          <w:i w:val="0"/>
          <w:caps w:val="0"/>
          <w:color w:val="000000"/>
          <w:spacing w:val="0"/>
          <w:sz w:val="28"/>
          <w:szCs w:val="28"/>
          <w:bdr w:val="none" w:color="auto" w:sz="0" w:space="0"/>
          <w:shd w:val="clear" w:fill="FFFFFF"/>
        </w:rPr>
        <w:t>年版、</w:t>
      </w:r>
      <w:r>
        <w:rPr>
          <w:rFonts w:hint="eastAsia" w:ascii="微软雅黑" w:hAnsi="微软雅黑" w:eastAsia="微软雅黑" w:cs="微软雅黑"/>
          <w:b w:val="0"/>
          <w:i w:val="0"/>
          <w:caps w:val="0"/>
          <w:color w:val="000000"/>
          <w:spacing w:val="0"/>
          <w:sz w:val="28"/>
          <w:szCs w:val="28"/>
          <w:bdr w:val="none" w:color="auto" w:sz="0" w:space="0"/>
          <w:shd w:val="clear" w:fill="FFFFFF"/>
        </w:rPr>
        <w:t>2012</w:t>
      </w:r>
      <w:r>
        <w:rPr>
          <w:rFonts w:hint="default" w:ascii="仿宋_GB2312" w:hAnsi="微软雅黑" w:eastAsia="仿宋_GB2312" w:cs="仿宋_GB2312"/>
          <w:b w:val="0"/>
          <w:i w:val="0"/>
          <w:caps w:val="0"/>
          <w:color w:val="000000"/>
          <w:spacing w:val="0"/>
          <w:sz w:val="28"/>
          <w:szCs w:val="28"/>
          <w:bdr w:val="none" w:color="auto" w:sz="0" w:space="0"/>
          <w:shd w:val="clear" w:fill="FFFFFF"/>
        </w:rPr>
        <w:t>年版）、《普通高等学校高职高专教育指导性专业目录》（</w:t>
      </w:r>
      <w:r>
        <w:rPr>
          <w:rFonts w:hint="eastAsia" w:ascii="微软雅黑" w:hAnsi="微软雅黑" w:eastAsia="微软雅黑" w:cs="微软雅黑"/>
          <w:b w:val="0"/>
          <w:i w:val="0"/>
          <w:caps w:val="0"/>
          <w:color w:val="000000"/>
          <w:spacing w:val="0"/>
          <w:sz w:val="28"/>
          <w:szCs w:val="28"/>
          <w:bdr w:val="none" w:color="auto" w:sz="0" w:space="0"/>
          <w:shd w:val="clear" w:fill="FFFFFF"/>
        </w:rPr>
        <w:t>2004</w:t>
      </w:r>
      <w:r>
        <w:rPr>
          <w:rFonts w:hint="default" w:ascii="仿宋_GB2312" w:hAnsi="微软雅黑" w:eastAsia="仿宋_GB2312" w:cs="仿宋_GB2312"/>
          <w:b w:val="0"/>
          <w:i w:val="0"/>
          <w:caps w:val="0"/>
          <w:color w:val="000000"/>
          <w:spacing w:val="0"/>
          <w:sz w:val="28"/>
          <w:szCs w:val="28"/>
          <w:bdr w:val="none" w:color="auto" w:sz="0" w:space="0"/>
          <w:shd w:val="clear" w:fill="FFFFFF"/>
        </w:rPr>
        <w:t>年版）、《中等职业学校专业目录》（</w:t>
      </w:r>
      <w:r>
        <w:rPr>
          <w:rFonts w:hint="eastAsia" w:ascii="微软雅黑" w:hAnsi="微软雅黑" w:eastAsia="微软雅黑" w:cs="微软雅黑"/>
          <w:b w:val="0"/>
          <w:i w:val="0"/>
          <w:caps w:val="0"/>
          <w:color w:val="000000"/>
          <w:spacing w:val="0"/>
          <w:sz w:val="28"/>
          <w:szCs w:val="28"/>
          <w:bdr w:val="none" w:color="auto" w:sz="0" w:space="0"/>
          <w:shd w:val="clear" w:fill="FFFFFF"/>
        </w:rPr>
        <w:t>2010</w:t>
      </w:r>
      <w:r>
        <w:rPr>
          <w:rFonts w:hint="default" w:ascii="仿宋_GB2312" w:hAnsi="微软雅黑" w:eastAsia="仿宋_GB2312" w:cs="仿宋_GB2312"/>
          <w:b w:val="0"/>
          <w:i w:val="0"/>
          <w:caps w:val="0"/>
          <w:color w:val="000000"/>
          <w:spacing w:val="0"/>
          <w:sz w:val="28"/>
          <w:szCs w:val="28"/>
          <w:bdr w:val="none" w:color="auto" w:sz="0" w:space="0"/>
          <w:shd w:val="clear" w:fill="FFFFFF"/>
        </w:rPr>
        <w:t>年版）等相关规定，</w:t>
      </w:r>
      <w:r>
        <w:rPr>
          <w:rStyle w:val="4"/>
          <w:rFonts w:hint="eastAsia" w:ascii="微软雅黑" w:hAnsi="微软雅黑" w:eastAsia="微软雅黑" w:cs="微软雅黑"/>
          <w:i w:val="0"/>
          <w:caps w:val="0"/>
          <w:color w:val="000000"/>
          <w:spacing w:val="0"/>
          <w:sz w:val="28"/>
          <w:szCs w:val="28"/>
          <w:bdr w:val="none" w:color="auto" w:sz="0" w:space="0"/>
          <w:shd w:val="clear" w:fill="FFFFFF"/>
        </w:rPr>
        <w:t>“</w:t>
      </w:r>
      <w:r>
        <w:rPr>
          <w:rStyle w:val="4"/>
          <w:rFonts w:hint="default" w:ascii="仿宋_GB2312" w:hAnsi="微软雅黑" w:eastAsia="仿宋_GB2312" w:cs="仿宋_GB2312"/>
          <w:i w:val="0"/>
          <w:caps w:val="0"/>
          <w:color w:val="000000"/>
          <w:spacing w:val="0"/>
          <w:sz w:val="28"/>
          <w:szCs w:val="28"/>
          <w:bdr w:val="none" w:color="auto" w:sz="0" w:space="0"/>
          <w:shd w:val="clear" w:fill="FFFFFF"/>
        </w:rPr>
        <w:t>相近专业</w:t>
      </w:r>
      <w:r>
        <w:rPr>
          <w:rStyle w:val="4"/>
          <w:rFonts w:hint="eastAsia" w:ascii="微软雅黑" w:hAnsi="微软雅黑" w:eastAsia="微软雅黑" w:cs="微软雅黑"/>
          <w:i w:val="0"/>
          <w:caps w:val="0"/>
          <w:color w:val="000000"/>
          <w:spacing w:val="0"/>
          <w:sz w:val="28"/>
          <w:szCs w:val="28"/>
          <w:bdr w:val="none" w:color="auto" w:sz="0" w:space="0"/>
          <w:shd w:val="clear" w:fill="FFFFFF"/>
        </w:rPr>
        <w:t>”</w:t>
      </w:r>
      <w:r>
        <w:rPr>
          <w:rStyle w:val="4"/>
          <w:rFonts w:hint="default" w:ascii="仿宋_GB2312" w:hAnsi="微软雅黑" w:eastAsia="仿宋_GB2312" w:cs="仿宋_GB2312"/>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本科及以上为城乡规划（原城市规划）、土木工程（原建筑工程、原工业与民用建筑工程）、风景园林、环境设计（原环境艺术、原环境艺术设计）；专科为城镇规划（原城乡规划）、建筑工程技术（原房屋建筑工程）、园林工程技术（原风景园林）、建筑装饰工程技术（原建筑装饰技术）、环境艺术设计（原环境艺术）；中专为建筑装饰、建筑工程施工（原工业与民用建筑）、城镇建设、古建筑修缮与仿建（原古建筑营造与修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2.</w:t>
      </w:r>
      <w:r>
        <w:rPr>
          <w:rFonts w:hint="default" w:ascii="仿宋_GB2312" w:hAnsi="微软雅黑" w:eastAsia="仿宋_GB2312" w:cs="仿宋_GB2312"/>
          <w:b w:val="0"/>
          <w:i w:val="0"/>
          <w:caps w:val="0"/>
          <w:color w:val="000000"/>
          <w:spacing w:val="0"/>
          <w:sz w:val="28"/>
          <w:szCs w:val="28"/>
          <w:bdr w:val="none" w:color="auto" w:sz="0" w:space="0"/>
          <w:shd w:val="clear" w:fill="FFFFFF"/>
        </w:rPr>
        <w:t>由于教育部专业名称调整及高校自设专业的影响，难以列举所有专业名称。如专业名称不在本表内的，可由应试人员提供学校专业课程设置、培养计划等材料，按下列情况审核处理：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1</w:t>
      </w:r>
      <w:r>
        <w:rPr>
          <w:rFonts w:hint="default" w:ascii="仿宋_GB2312" w:hAnsi="微软雅黑" w:eastAsia="仿宋_GB2312" w:cs="仿宋_GB2312"/>
          <w:b w:val="0"/>
          <w:i w:val="0"/>
          <w:caps w:val="0"/>
          <w:color w:val="000000"/>
          <w:spacing w:val="0"/>
          <w:sz w:val="28"/>
          <w:szCs w:val="28"/>
          <w:bdr w:val="none" w:color="auto" w:sz="0" w:space="0"/>
          <w:shd w:val="clear" w:fill="FFFFFF"/>
        </w:rPr>
        <w:t>）主干课程设置及学时与建筑学专业一致，可参照建筑学专业相关规定报考；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2</w:t>
      </w:r>
      <w:r>
        <w:rPr>
          <w:rFonts w:hint="default" w:ascii="仿宋_GB2312" w:hAnsi="微软雅黑" w:eastAsia="仿宋_GB2312" w:cs="仿宋_GB2312"/>
          <w:b w:val="0"/>
          <w:i w:val="0"/>
          <w:caps w:val="0"/>
          <w:color w:val="000000"/>
          <w:spacing w:val="0"/>
          <w:sz w:val="28"/>
          <w:szCs w:val="28"/>
          <w:bdr w:val="none" w:color="auto" w:sz="0" w:space="0"/>
          <w:shd w:val="clear" w:fill="FFFFFF"/>
        </w:rPr>
        <w:t>）多数主干课程设置及学时与建筑学专业一致，可参照相近专业相关规定报考；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555" w:lineRule="atLeast"/>
        <w:ind w:left="555" w:right="0" w:firstLine="0"/>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3</w:t>
      </w:r>
      <w:r>
        <w:rPr>
          <w:rFonts w:hint="default" w:ascii="仿宋_GB2312" w:hAnsi="微软雅黑" w:eastAsia="仿宋_GB2312" w:cs="仿宋_GB2312"/>
          <w:b w:val="0"/>
          <w:i w:val="0"/>
          <w:caps w:val="0"/>
          <w:color w:val="000000"/>
          <w:spacing w:val="0"/>
          <w:sz w:val="28"/>
          <w:szCs w:val="28"/>
          <w:bdr w:val="none" w:color="auto" w:sz="0" w:space="0"/>
          <w:shd w:val="clear" w:fill="FFFFFF"/>
        </w:rPr>
        <w:t>）主干课程设置及学时与相近专业基本一致，可参照相近专业相关规定报考。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480" w:lineRule="atLeast"/>
        <w:ind w:left="0" w:right="0" w:firstLine="0"/>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1"/>
          <w:szCs w:val="21"/>
          <w:bdr w:val="none" w:color="auto" w:sz="0" w:space="0"/>
          <w:shd w:val="clear" w:fill="FFFFFF"/>
        </w:rPr>
        <w:br w:type="page"/>
      </w:r>
      <w:r>
        <w:rPr>
          <w:rFonts w:hint="eastAsia" w:ascii="黑体" w:hAnsi="宋体" w:eastAsia="黑体" w:cs="黑体"/>
          <w:b w:val="0"/>
          <w:i w:val="0"/>
          <w:caps w:val="0"/>
          <w:color w:val="000000"/>
          <w:spacing w:val="0"/>
          <w:sz w:val="31"/>
          <w:szCs w:val="31"/>
          <w:bdr w:val="none" w:color="auto" w:sz="0" w:space="0"/>
          <w:shd w:val="clear" w:fill="FFFFFF"/>
        </w:rPr>
        <w:t>附件</w:t>
      </w:r>
      <w:r>
        <w:rPr>
          <w:rFonts w:hint="eastAsia" w:ascii="微软雅黑" w:hAnsi="微软雅黑" w:eastAsia="微软雅黑" w:cs="微软雅黑"/>
          <w:b w:val="0"/>
          <w:i w:val="0"/>
          <w:caps w:val="0"/>
          <w:color w:val="000000"/>
          <w:spacing w:val="0"/>
          <w:sz w:val="31"/>
          <w:szCs w:val="31"/>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615" w:lineRule="atLeast"/>
        <w:ind w:left="0" w:right="0" w:firstLine="0"/>
        <w:jc w:val="center"/>
        <w:rPr>
          <w:rFonts w:hint="eastAsia" w:ascii="微软雅黑" w:hAnsi="微软雅黑" w:eastAsia="微软雅黑" w:cs="微软雅黑"/>
          <w:b w:val="0"/>
          <w:i w:val="0"/>
          <w:caps w:val="0"/>
          <w:color w:val="000000"/>
          <w:spacing w:val="0"/>
          <w:sz w:val="24"/>
          <w:szCs w:val="24"/>
        </w:rPr>
      </w:pPr>
      <w:r>
        <w:rPr>
          <w:rStyle w:val="4"/>
          <w:rFonts w:hint="eastAsia" w:ascii="微软雅黑" w:hAnsi="微软雅黑" w:eastAsia="微软雅黑" w:cs="微软雅黑"/>
          <w:i w:val="0"/>
          <w:caps w:val="0"/>
          <w:color w:val="000000"/>
          <w:spacing w:val="0"/>
          <w:sz w:val="31"/>
          <w:szCs w:val="31"/>
          <w:bdr w:val="none" w:color="auto" w:sz="0" w:space="0"/>
          <w:shd w:val="clear" w:fill="FFFFFF"/>
        </w:rPr>
        <w:t>2018</w:t>
      </w:r>
      <w:r>
        <w:rPr>
          <w:rStyle w:val="4"/>
          <w:rFonts w:hint="eastAsia" w:ascii="宋体" w:hAnsi="宋体" w:eastAsia="宋体" w:cs="宋体"/>
          <w:i w:val="0"/>
          <w:caps w:val="0"/>
          <w:color w:val="000000"/>
          <w:spacing w:val="0"/>
          <w:sz w:val="31"/>
          <w:szCs w:val="31"/>
          <w:bdr w:val="none" w:color="auto" w:sz="0" w:space="0"/>
          <w:shd w:val="clear" w:fill="FFFFFF"/>
        </w:rPr>
        <w:t>年度全国一、二级注册建筑师资格考试科目时间表</w:t>
      </w:r>
    </w:p>
    <w:tbl>
      <w:tblPr>
        <w:tblW w:w="8608"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99"/>
        <w:gridCol w:w="928"/>
        <w:gridCol w:w="3057"/>
        <w:gridCol w:w="4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trHeight w:val="825" w:hRule="atLeast"/>
          <w:tblCellSpacing w:w="0" w:type="dxa"/>
        </w:trPr>
        <w:tc>
          <w:tcPr>
            <w:tcW w:w="5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级别</w:t>
            </w:r>
          </w:p>
        </w:tc>
        <w:tc>
          <w:tcPr>
            <w:tcW w:w="92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日期</w:t>
            </w:r>
          </w:p>
        </w:tc>
        <w:tc>
          <w:tcPr>
            <w:tcW w:w="305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考试时间</w:t>
            </w:r>
          </w:p>
        </w:tc>
        <w:tc>
          <w:tcPr>
            <w:tcW w:w="402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Style w:val="4"/>
                <w:rFonts w:hint="default" w:ascii="仿宋_GB2312" w:hAnsi="微软雅黑" w:eastAsia="仿宋_GB2312" w:cs="仿宋_GB2312"/>
                <w:i w:val="0"/>
                <w:caps w:val="0"/>
                <w:color w:val="000000"/>
                <w:spacing w:val="0"/>
                <w:sz w:val="28"/>
                <w:szCs w:val="28"/>
                <w:bdr w:val="none" w:color="auto" w:sz="0" w:space="0"/>
              </w:rPr>
              <w:t>科</w:t>
            </w:r>
            <w:r>
              <w:rPr>
                <w:rFonts w:hint="eastAsia" w:ascii="微软雅黑" w:hAnsi="微软雅黑" w:eastAsia="微软雅黑" w:cs="微软雅黑"/>
                <w:i w:val="0"/>
                <w:caps w:val="0"/>
                <w:color w:val="000000"/>
                <w:spacing w:val="0"/>
                <w:sz w:val="28"/>
                <w:szCs w:val="28"/>
                <w:bdr w:val="none" w:color="auto" w:sz="0" w:space="0"/>
              </w:rPr>
              <w:t> </w:t>
            </w:r>
            <w:r>
              <w:rPr>
                <w:rStyle w:val="4"/>
                <w:rFonts w:hint="default" w:ascii="仿宋_GB2312" w:hAnsi="微软雅黑" w:eastAsia="仿宋_GB2312" w:cs="仿宋_GB2312"/>
                <w:i w:val="0"/>
                <w:caps w:val="0"/>
                <w:color w:val="000000"/>
                <w:spacing w:val="0"/>
                <w:sz w:val="28"/>
                <w:szCs w:val="28"/>
                <w:bdr w:val="none" w:color="auto" w:sz="0" w:space="0"/>
              </w:rPr>
              <w:t>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40" w:hRule="atLeast"/>
          <w:tblCellSpacing w:w="0" w:type="dxa"/>
        </w:trPr>
        <w:tc>
          <w:tcPr>
            <w:tcW w:w="599"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一级</w:t>
            </w:r>
          </w:p>
        </w:tc>
        <w:tc>
          <w:tcPr>
            <w:tcW w:w="928"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日</w:t>
            </w: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8:00-11:30(3.5</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13:30-15:30(2.0</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15"/>
                <w:sz w:val="28"/>
                <w:szCs w:val="28"/>
                <w:bdr w:val="none" w:color="auto" w:sz="0" w:space="0"/>
              </w:rPr>
              <w:t>建筑经济、施工与设计业务管理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16:00-18:00(2.0</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设计前期与场地设计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6</w:t>
            </w:r>
            <w:r>
              <w:rPr>
                <w:rFonts w:hint="default" w:ascii="仿宋_GB2312" w:hAnsi="微软雅黑" w:eastAsia="仿宋_GB2312" w:cs="仿宋_GB2312"/>
                <w:b w:val="0"/>
                <w:i w:val="0"/>
                <w:caps w:val="0"/>
                <w:color w:val="000000"/>
                <w:spacing w:val="0"/>
                <w:sz w:val="28"/>
                <w:szCs w:val="28"/>
                <w:bdr w:val="none" w:color="auto" w:sz="0" w:space="0"/>
              </w:rPr>
              <w:t>日</w:t>
            </w: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8:00-11:30(3.5</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r>
              <w:rPr>
                <w:rFonts w:hint="default" w:ascii="仿宋_GB2312" w:hAnsi="微软雅黑" w:eastAsia="仿宋_GB2312" w:cs="仿宋_GB2312"/>
                <w:b w:val="0"/>
                <w:i w:val="0"/>
                <w:caps w:val="0"/>
                <w:color w:val="000000"/>
                <w:spacing w:val="0"/>
                <w:sz w:val="28"/>
                <w:szCs w:val="28"/>
                <w:bdr w:val="none" w:color="auto" w:sz="0" w:space="0"/>
              </w:rPr>
              <w:t>场地设计（作图题）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13:30-17:30(4.0</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建筑结构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12</w:t>
            </w:r>
            <w:r>
              <w:rPr>
                <w:rFonts w:hint="default" w:ascii="仿宋_GB2312" w:hAnsi="微软雅黑" w:eastAsia="仿宋_GB2312" w:cs="仿宋_GB2312"/>
                <w:b w:val="0"/>
                <w:i w:val="0"/>
                <w:caps w:val="0"/>
                <w:color w:val="000000"/>
                <w:spacing w:val="0"/>
                <w:sz w:val="28"/>
                <w:szCs w:val="28"/>
                <w:bdr w:val="none" w:color="auto" w:sz="0" w:space="0"/>
              </w:rPr>
              <w:t>日</w:t>
            </w: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8:00-10:30(2.5</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建筑材料与构造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12:30-18:30(6.0</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r>
              <w:rPr>
                <w:rFonts w:hint="default" w:ascii="仿宋_GB2312" w:hAnsi="微软雅黑" w:eastAsia="仿宋_GB2312" w:cs="仿宋_GB2312"/>
                <w:b w:val="0"/>
                <w:i w:val="0"/>
                <w:caps w:val="0"/>
                <w:color w:val="000000"/>
                <w:spacing w:val="0"/>
                <w:sz w:val="28"/>
                <w:szCs w:val="28"/>
                <w:bdr w:val="none" w:color="auto" w:sz="0" w:space="0"/>
              </w:rPr>
              <w:t>建筑方案设计（作图题）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13</w:t>
            </w:r>
            <w:r>
              <w:rPr>
                <w:rFonts w:hint="default" w:ascii="仿宋_GB2312" w:hAnsi="微软雅黑" w:eastAsia="仿宋_GB2312" w:cs="仿宋_GB2312"/>
                <w:b w:val="0"/>
                <w:i w:val="0"/>
                <w:caps w:val="0"/>
                <w:color w:val="000000"/>
                <w:spacing w:val="0"/>
                <w:sz w:val="28"/>
                <w:szCs w:val="28"/>
                <w:bdr w:val="none" w:color="auto" w:sz="0" w:space="0"/>
              </w:rPr>
              <w:t>日</w:t>
            </w: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8:00-10:30(2.5</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建筑物理与建筑设备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12:30-18:30(6.0</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r>
              <w:rPr>
                <w:rFonts w:hint="default" w:ascii="仿宋_GB2312" w:hAnsi="微软雅黑" w:eastAsia="仿宋_GB2312" w:cs="仿宋_GB2312"/>
                <w:b w:val="0"/>
                <w:i w:val="0"/>
                <w:caps w:val="0"/>
                <w:color w:val="000000"/>
                <w:spacing w:val="0"/>
                <w:sz w:val="28"/>
                <w:szCs w:val="28"/>
                <w:bdr w:val="none" w:color="auto" w:sz="0" w:space="0"/>
              </w:rPr>
              <w:t>建筑技术设计（作图题）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40" w:hRule="atLeast"/>
          <w:tblCellSpacing w:w="0" w:type="dxa"/>
        </w:trPr>
        <w:tc>
          <w:tcPr>
            <w:tcW w:w="599"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二级</w:t>
            </w:r>
          </w:p>
        </w:tc>
        <w:tc>
          <w:tcPr>
            <w:tcW w:w="928"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日</w:t>
            </w: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8:00-11:30(3.5</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r>
              <w:rPr>
                <w:rFonts w:hint="default" w:ascii="仿宋_GB2312" w:hAnsi="微软雅黑" w:eastAsia="仿宋_GB2312" w:cs="仿宋_GB2312"/>
                <w:b w:val="0"/>
                <w:i w:val="0"/>
                <w:caps w:val="0"/>
                <w:color w:val="000000"/>
                <w:spacing w:val="0"/>
                <w:sz w:val="28"/>
                <w:szCs w:val="28"/>
                <w:bdr w:val="none" w:color="auto" w:sz="0" w:space="0"/>
              </w:rPr>
              <w:t>建筑构造与详图（作图题）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13:30-16:30(3.0</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法律、法规、经济与施工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6</w:t>
            </w:r>
            <w:r>
              <w:rPr>
                <w:rFonts w:hint="default" w:ascii="仿宋_GB2312" w:hAnsi="微软雅黑" w:eastAsia="仿宋_GB2312" w:cs="仿宋_GB2312"/>
                <w:b w:val="0"/>
                <w:i w:val="0"/>
                <w:caps w:val="0"/>
                <w:color w:val="000000"/>
                <w:spacing w:val="0"/>
                <w:sz w:val="28"/>
                <w:szCs w:val="28"/>
                <w:bdr w:val="none" w:color="auto" w:sz="0" w:space="0"/>
              </w:rPr>
              <w:t>日</w:t>
            </w: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8:00-11:30(3.5</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建筑结构与设备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75" w:hRule="atLeast"/>
          <w:tblCellSpacing w:w="0" w:type="dxa"/>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928"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30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12:30-18:30(6.0</w:t>
            </w:r>
            <w:r>
              <w:rPr>
                <w:rFonts w:hint="default" w:ascii="仿宋_GB2312" w:hAnsi="微软雅黑" w:eastAsia="仿宋_GB2312" w:cs="仿宋_GB2312"/>
                <w:b w:val="0"/>
                <w:i w:val="0"/>
                <w:caps w:val="0"/>
                <w:color w:val="000000"/>
                <w:spacing w:val="0"/>
                <w:sz w:val="28"/>
                <w:szCs w:val="28"/>
                <w:bdr w:val="none" w:color="auto" w:sz="0" w:space="0"/>
              </w:rPr>
              <w:t>小时</w:t>
            </w:r>
            <w:r>
              <w:rPr>
                <w:rFonts w:hint="eastAsia" w:ascii="微软雅黑" w:hAnsi="微软雅黑" w:eastAsia="微软雅黑" w:cs="微软雅黑"/>
                <w:b w:val="0"/>
                <w:i w:val="0"/>
                <w:caps w:val="0"/>
                <w:color w:val="000000"/>
                <w:spacing w:val="0"/>
                <w:sz w:val="28"/>
                <w:szCs w:val="28"/>
                <w:bdr w:val="none" w:color="auto" w:sz="0" w:space="0"/>
              </w:rPr>
              <w:t>)</w:t>
            </w:r>
          </w:p>
        </w:tc>
        <w:tc>
          <w:tcPr>
            <w:tcW w:w="4024"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8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r>
              <w:rPr>
                <w:rFonts w:hint="default" w:ascii="仿宋_GB2312" w:hAnsi="微软雅黑" w:eastAsia="仿宋_GB2312" w:cs="仿宋_GB2312"/>
                <w:b w:val="0"/>
                <w:i w:val="0"/>
                <w:caps w:val="0"/>
                <w:color w:val="000000"/>
                <w:spacing w:val="0"/>
                <w:sz w:val="28"/>
                <w:szCs w:val="28"/>
                <w:bdr w:val="none" w:color="auto" w:sz="0" w:space="0"/>
              </w:rPr>
              <w:t>场地与建筑设计（作图题）</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615" w:lineRule="atLeast"/>
        <w:ind w:left="600" w:right="0" w:firstLine="0"/>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30"/>
          <w:szCs w:val="30"/>
          <w:bdr w:val="none" w:color="auto" w:sz="0" w:space="0"/>
          <w:shd w:val="clear" w:fill="FFFFFF"/>
        </w:rPr>
        <w:t>注：带</w:t>
      </w:r>
      <w:r>
        <w:rPr>
          <w:rFonts w:hint="eastAsia" w:ascii="微软雅黑" w:hAnsi="微软雅黑" w:eastAsia="微软雅黑" w:cs="微软雅黑"/>
          <w:b w:val="0"/>
          <w:i w:val="0"/>
          <w:caps w:val="0"/>
          <w:color w:val="000000"/>
          <w:spacing w:val="0"/>
          <w:sz w:val="30"/>
          <w:szCs w:val="30"/>
          <w:bdr w:val="none" w:color="auto" w:sz="0" w:space="0"/>
          <w:shd w:val="clear" w:fill="FFFFFF"/>
        </w:rPr>
        <w:t>*</w:t>
      </w:r>
      <w:r>
        <w:rPr>
          <w:rFonts w:hint="default" w:ascii="仿宋_GB2312" w:hAnsi="微软雅黑" w:eastAsia="仿宋_GB2312" w:cs="仿宋_GB2312"/>
          <w:b w:val="0"/>
          <w:i w:val="0"/>
          <w:caps w:val="0"/>
          <w:color w:val="000000"/>
          <w:spacing w:val="0"/>
          <w:sz w:val="30"/>
          <w:szCs w:val="30"/>
          <w:bdr w:val="none" w:color="auto" w:sz="0" w:space="0"/>
          <w:shd w:val="clear" w:fill="FFFFFF"/>
        </w:rPr>
        <w:t>号的</w:t>
      </w:r>
      <w:r>
        <w:rPr>
          <w:rFonts w:hint="eastAsia" w:ascii="微软雅黑" w:hAnsi="微软雅黑" w:eastAsia="微软雅黑" w:cs="微软雅黑"/>
          <w:b w:val="0"/>
          <w:i w:val="0"/>
          <w:caps w:val="0"/>
          <w:color w:val="000000"/>
          <w:spacing w:val="0"/>
          <w:sz w:val="30"/>
          <w:szCs w:val="30"/>
          <w:bdr w:val="none" w:color="auto" w:sz="0" w:space="0"/>
          <w:shd w:val="clear" w:fill="FFFFFF"/>
        </w:rPr>
        <w:t>5</w:t>
      </w:r>
      <w:r>
        <w:rPr>
          <w:rFonts w:hint="default" w:ascii="仿宋_GB2312" w:hAnsi="微软雅黑" w:eastAsia="仿宋_GB2312" w:cs="仿宋_GB2312"/>
          <w:b w:val="0"/>
          <w:i w:val="0"/>
          <w:caps w:val="0"/>
          <w:color w:val="000000"/>
          <w:spacing w:val="0"/>
          <w:sz w:val="30"/>
          <w:szCs w:val="30"/>
          <w:bdr w:val="none" w:color="auto" w:sz="0" w:space="0"/>
          <w:shd w:val="clear" w:fill="FFFFFF"/>
        </w:rPr>
        <w:t>个作图题考试科目的应试人员于考试前</w:t>
      </w:r>
      <w:r>
        <w:rPr>
          <w:rFonts w:hint="eastAsia" w:ascii="微软雅黑" w:hAnsi="微软雅黑" w:eastAsia="微软雅黑" w:cs="微软雅黑"/>
          <w:b w:val="0"/>
          <w:i w:val="0"/>
          <w:caps w:val="0"/>
          <w:color w:val="000000"/>
          <w:spacing w:val="0"/>
          <w:sz w:val="30"/>
          <w:szCs w:val="30"/>
          <w:bdr w:val="none" w:color="auto" w:sz="0" w:space="0"/>
          <w:shd w:val="clear" w:fill="FFFFFF"/>
        </w:rPr>
        <w:t>30</w:t>
      </w:r>
      <w:r>
        <w:rPr>
          <w:rFonts w:hint="default" w:ascii="仿宋_GB2312" w:hAnsi="微软雅黑" w:eastAsia="仿宋_GB2312" w:cs="仿宋_GB2312"/>
          <w:b w:val="0"/>
          <w:i w:val="0"/>
          <w:caps w:val="0"/>
          <w:color w:val="000000"/>
          <w:spacing w:val="0"/>
          <w:sz w:val="30"/>
          <w:szCs w:val="30"/>
          <w:bdr w:val="none" w:color="auto" w:sz="0" w:space="0"/>
          <w:shd w:val="clear" w:fill="FFFFFF"/>
        </w:rPr>
        <w:t>分钟进入考场做准备。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480" w:lineRule="atLeast"/>
        <w:ind w:left="0" w:right="0" w:firstLine="0"/>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1"/>
          <w:szCs w:val="21"/>
          <w:bdr w:val="none" w:color="auto" w:sz="0" w:space="0"/>
          <w:shd w:val="clear" w:fill="FFFFFF"/>
        </w:rPr>
        <w:br w:type="page"/>
      </w:r>
      <w:r>
        <w:rPr>
          <w:rFonts w:hint="eastAsia" w:ascii="黑体" w:hAnsi="宋体" w:eastAsia="黑体" w:cs="黑体"/>
          <w:b w:val="0"/>
          <w:i w:val="0"/>
          <w:caps w:val="0"/>
          <w:color w:val="000000"/>
          <w:spacing w:val="0"/>
          <w:sz w:val="31"/>
          <w:szCs w:val="31"/>
          <w:bdr w:val="none" w:color="auto" w:sz="0" w:space="0"/>
          <w:shd w:val="clear" w:fill="FFFFFF"/>
        </w:rPr>
        <w:t>附件</w:t>
      </w:r>
      <w:r>
        <w:rPr>
          <w:rFonts w:hint="eastAsia" w:ascii="微软雅黑" w:hAnsi="微软雅黑" w:eastAsia="微软雅黑" w:cs="微软雅黑"/>
          <w:b w:val="0"/>
          <w:i w:val="0"/>
          <w:caps w:val="0"/>
          <w:color w:val="000000"/>
          <w:spacing w:val="0"/>
          <w:sz w:val="31"/>
          <w:szCs w:val="31"/>
          <w:bdr w:val="none" w:color="auto" w:sz="0" w:space="0"/>
          <w:shd w:val="clear" w:fill="FFFFFF"/>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555" w:lineRule="atLeast"/>
        <w:ind w:left="0" w:right="0" w:firstLine="0"/>
        <w:jc w:val="center"/>
        <w:rPr>
          <w:rFonts w:hint="eastAsia" w:ascii="微软雅黑" w:hAnsi="微软雅黑" w:eastAsia="微软雅黑" w:cs="微软雅黑"/>
          <w:b w:val="0"/>
          <w:i w:val="0"/>
          <w:caps w:val="0"/>
          <w:color w:val="000000"/>
          <w:spacing w:val="0"/>
          <w:sz w:val="24"/>
          <w:szCs w:val="24"/>
        </w:rPr>
      </w:pPr>
      <w:r>
        <w:rPr>
          <w:rStyle w:val="4"/>
          <w:rFonts w:hint="eastAsia" w:ascii="宋体" w:hAnsi="宋体" w:eastAsia="宋体" w:cs="宋体"/>
          <w:i w:val="0"/>
          <w:caps w:val="0"/>
          <w:color w:val="000000"/>
          <w:spacing w:val="0"/>
          <w:sz w:val="31"/>
          <w:szCs w:val="31"/>
          <w:bdr w:val="none" w:color="auto" w:sz="0" w:space="0"/>
          <w:shd w:val="clear" w:fill="FFFFFF"/>
        </w:rPr>
        <w:t>全国一、二级注册建筑师资格考试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0"/>
        <w:jc w:val="center"/>
        <w:rPr>
          <w:rFonts w:hint="eastAsia" w:ascii="微软雅黑" w:hAnsi="微软雅黑" w:eastAsia="微软雅黑" w:cs="微软雅黑"/>
          <w:b w:val="0"/>
          <w:i w:val="0"/>
          <w:caps w:val="0"/>
          <w:color w:val="000000"/>
          <w:spacing w:val="0"/>
          <w:sz w:val="24"/>
          <w:szCs w:val="24"/>
        </w:rPr>
      </w:pPr>
      <w:r>
        <w:rPr>
          <w:rStyle w:val="4"/>
          <w:rFonts w:hint="eastAsia" w:ascii="宋体" w:hAnsi="宋体" w:eastAsia="宋体" w:cs="宋体"/>
          <w:i w:val="0"/>
          <w:caps w:val="0"/>
          <w:color w:val="000000"/>
          <w:spacing w:val="0"/>
          <w:sz w:val="31"/>
          <w:szCs w:val="31"/>
          <w:bdr w:val="none" w:color="auto" w:sz="0" w:space="0"/>
          <w:shd w:val="clear" w:fill="FFFFFF"/>
        </w:rPr>
        <w:t>名称、级别、专业及考试科目信息</w:t>
      </w:r>
    </w:p>
    <w:tbl>
      <w:tblPr>
        <w:tblW w:w="885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25"/>
        <w:gridCol w:w="1425"/>
        <w:gridCol w:w="1995"/>
        <w:gridCol w:w="4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trHeight w:val="420" w:hRule="atLeast"/>
          <w:tblCellSpacing w:w="0" w:type="dxa"/>
        </w:trPr>
        <w:tc>
          <w:tcPr>
            <w:tcW w:w="112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名称</w:t>
            </w:r>
          </w:p>
        </w:tc>
        <w:tc>
          <w:tcPr>
            <w:tcW w:w="1425" w:type="dxa"/>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级别</w:t>
            </w:r>
          </w:p>
        </w:tc>
        <w:tc>
          <w:tcPr>
            <w:tcW w:w="1995" w:type="dxa"/>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专业</w:t>
            </w:r>
          </w:p>
        </w:tc>
        <w:tc>
          <w:tcPr>
            <w:tcW w:w="4305" w:type="dxa"/>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28"/>
                <w:szCs w:val="28"/>
                <w:bdr w:val="none" w:color="auto" w:sz="0" w:space="0"/>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restart"/>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027.</w:t>
            </w:r>
            <w:r>
              <w:rPr>
                <w:rFonts w:hint="default" w:ascii="仿宋_GB2312" w:hAnsi="微软雅黑" w:eastAsia="仿宋_GB2312" w:cs="仿宋_GB2312"/>
                <w:b w:val="0"/>
                <w:i w:val="0"/>
                <w:caps w:val="0"/>
                <w:color w:val="000000"/>
                <w:spacing w:val="0"/>
                <w:sz w:val="28"/>
                <w:szCs w:val="28"/>
                <w:bdr w:val="none" w:color="auto" w:sz="0" w:space="0"/>
              </w:rPr>
              <w:t>一级注册建筑师</w:t>
            </w:r>
          </w:p>
        </w:tc>
        <w:tc>
          <w:tcPr>
            <w:tcW w:w="1425" w:type="dxa"/>
            <w:vMerge w:val="restart"/>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09.</w:t>
            </w:r>
            <w:r>
              <w:rPr>
                <w:rFonts w:hint="default" w:ascii="仿宋_GB2312" w:hAnsi="微软雅黑" w:eastAsia="仿宋_GB2312" w:cs="仿宋_GB2312"/>
                <w:b w:val="0"/>
                <w:i w:val="0"/>
                <w:caps w:val="0"/>
                <w:color w:val="000000"/>
                <w:spacing w:val="0"/>
                <w:sz w:val="28"/>
                <w:szCs w:val="28"/>
                <w:bdr w:val="none" w:color="auto" w:sz="0" w:space="0"/>
              </w:rPr>
              <w:t>考全科</w:t>
            </w:r>
          </w:p>
        </w:tc>
        <w:tc>
          <w:tcPr>
            <w:tcW w:w="1995" w:type="dxa"/>
            <w:vMerge w:val="restart"/>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01.</w:t>
            </w:r>
            <w:r>
              <w:rPr>
                <w:rFonts w:hint="default" w:ascii="仿宋_GB2312" w:hAnsi="微软雅黑" w:eastAsia="仿宋_GB2312" w:cs="仿宋_GB2312"/>
                <w:b w:val="0"/>
                <w:i w:val="0"/>
                <w:caps w:val="0"/>
                <w:color w:val="000000"/>
                <w:spacing w:val="0"/>
                <w:sz w:val="28"/>
                <w:szCs w:val="28"/>
                <w:bdr w:val="none" w:color="auto" w:sz="0" w:space="0"/>
              </w:rPr>
              <w:t>一级注册建筑师</w:t>
            </w:r>
          </w:p>
        </w:tc>
        <w:tc>
          <w:tcPr>
            <w:tcW w:w="43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w:t>
            </w:r>
            <w:r>
              <w:rPr>
                <w:rFonts w:hint="default" w:ascii="仿宋_GB2312" w:hAnsi="微软雅黑" w:eastAsia="仿宋_GB2312" w:cs="仿宋_GB2312"/>
                <w:b w:val="0"/>
                <w:i w:val="0"/>
                <w:caps w:val="0"/>
                <w:color w:val="000000"/>
                <w:spacing w:val="0"/>
                <w:sz w:val="28"/>
                <w:szCs w:val="28"/>
                <w:bdr w:val="none" w:color="auto" w:sz="0" w:space="0"/>
              </w:rPr>
              <w:t>设计前期与场地设计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w:t>
            </w:r>
            <w:r>
              <w:rPr>
                <w:rFonts w:hint="default" w:ascii="仿宋_GB2312" w:hAnsi="微软雅黑" w:eastAsia="仿宋_GB2312" w:cs="仿宋_GB2312"/>
                <w:b w:val="0"/>
                <w:i w:val="0"/>
                <w:caps w:val="0"/>
                <w:color w:val="000000"/>
                <w:spacing w:val="0"/>
                <w:sz w:val="28"/>
                <w:szCs w:val="28"/>
                <w:bdr w:val="none" w:color="auto" w:sz="0" w:space="0"/>
              </w:rPr>
              <w:t>建筑技术设计（作图题）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3.</w:t>
            </w:r>
            <w:r>
              <w:rPr>
                <w:rFonts w:hint="default" w:ascii="仿宋_GB2312" w:hAnsi="微软雅黑" w:eastAsia="仿宋_GB2312" w:cs="仿宋_GB2312"/>
                <w:b w:val="0"/>
                <w:i w:val="0"/>
                <w:caps w:val="0"/>
                <w:color w:val="000000"/>
                <w:spacing w:val="0"/>
                <w:sz w:val="28"/>
                <w:szCs w:val="28"/>
                <w:bdr w:val="none" w:color="auto" w:sz="0" w:space="0"/>
              </w:rPr>
              <w:t>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4.</w:t>
            </w:r>
            <w:r>
              <w:rPr>
                <w:rFonts w:hint="default" w:ascii="仿宋_GB2312" w:hAnsi="微软雅黑" w:eastAsia="仿宋_GB2312" w:cs="仿宋_GB2312"/>
                <w:b w:val="0"/>
                <w:i w:val="0"/>
                <w:caps w:val="0"/>
                <w:color w:val="000000"/>
                <w:spacing w:val="0"/>
                <w:sz w:val="28"/>
                <w:szCs w:val="28"/>
                <w:bdr w:val="none" w:color="auto" w:sz="0" w:space="0"/>
              </w:rPr>
              <w:t>建筑结构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5.</w:t>
            </w:r>
            <w:r>
              <w:rPr>
                <w:rFonts w:hint="default" w:ascii="仿宋_GB2312" w:hAnsi="微软雅黑" w:eastAsia="仿宋_GB2312" w:cs="仿宋_GB2312"/>
                <w:b w:val="0"/>
                <w:i w:val="0"/>
                <w:caps w:val="0"/>
                <w:color w:val="000000"/>
                <w:spacing w:val="0"/>
                <w:sz w:val="28"/>
                <w:szCs w:val="28"/>
                <w:bdr w:val="none" w:color="auto" w:sz="0" w:space="0"/>
              </w:rPr>
              <w:t>建筑物理与建筑设备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6.</w:t>
            </w:r>
            <w:r>
              <w:rPr>
                <w:rFonts w:hint="default" w:ascii="仿宋_GB2312" w:hAnsi="微软雅黑" w:eastAsia="仿宋_GB2312" w:cs="仿宋_GB2312"/>
                <w:b w:val="0"/>
                <w:i w:val="0"/>
                <w:caps w:val="0"/>
                <w:color w:val="000000"/>
                <w:spacing w:val="0"/>
                <w:sz w:val="28"/>
                <w:szCs w:val="28"/>
                <w:bdr w:val="none" w:color="auto" w:sz="0" w:space="0"/>
              </w:rPr>
              <w:t>建筑材料与构造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7.</w:t>
            </w:r>
            <w:r>
              <w:rPr>
                <w:rFonts w:hint="default" w:ascii="仿宋_GB2312" w:hAnsi="微软雅黑" w:eastAsia="仿宋_GB2312" w:cs="仿宋_GB2312"/>
                <w:b w:val="0"/>
                <w:i w:val="0"/>
                <w:caps w:val="0"/>
                <w:color w:val="000000"/>
                <w:spacing w:val="0"/>
                <w:sz w:val="28"/>
                <w:szCs w:val="28"/>
                <w:bdr w:val="none" w:color="auto" w:sz="0" w:space="0"/>
              </w:rPr>
              <w:t>建筑经济、施工与设计业务管理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8.</w:t>
            </w:r>
            <w:r>
              <w:rPr>
                <w:rFonts w:hint="default" w:ascii="仿宋_GB2312" w:hAnsi="微软雅黑" w:eastAsia="仿宋_GB2312" w:cs="仿宋_GB2312"/>
                <w:b w:val="0"/>
                <w:i w:val="0"/>
                <w:caps w:val="0"/>
                <w:color w:val="000000"/>
                <w:spacing w:val="0"/>
                <w:sz w:val="28"/>
                <w:szCs w:val="28"/>
                <w:bdr w:val="none" w:color="auto" w:sz="0" w:space="0"/>
              </w:rPr>
              <w:t>建筑方案设计（作图题）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nil"/>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9.</w:t>
            </w:r>
            <w:r>
              <w:rPr>
                <w:rFonts w:hint="default" w:ascii="仿宋_GB2312" w:hAnsi="微软雅黑" w:eastAsia="仿宋_GB2312" w:cs="仿宋_GB2312"/>
                <w:b w:val="0"/>
                <w:i w:val="0"/>
                <w:caps w:val="0"/>
                <w:color w:val="000000"/>
                <w:spacing w:val="0"/>
                <w:sz w:val="28"/>
                <w:szCs w:val="28"/>
                <w:bdr w:val="none" w:color="auto" w:sz="0" w:space="0"/>
              </w:rPr>
              <w:t>场地设计（作图题）</w:t>
            </w:r>
          </w:p>
        </w:tc>
      </w:tr>
    </w:tbl>
    <w:p>
      <w:pPr>
        <w:rPr>
          <w:vanish/>
          <w:sz w:val="24"/>
          <w:szCs w:val="24"/>
        </w:rPr>
      </w:pPr>
    </w:p>
    <w:tbl>
      <w:tblPr>
        <w:tblW w:w="885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25"/>
        <w:gridCol w:w="1425"/>
        <w:gridCol w:w="1995"/>
        <w:gridCol w:w="4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blCellSpacing w:w="0" w:type="dxa"/>
        </w:trPr>
        <w:tc>
          <w:tcPr>
            <w:tcW w:w="112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028.</w:t>
            </w:r>
            <w:r>
              <w:rPr>
                <w:rFonts w:hint="default" w:ascii="仿宋_GB2312" w:hAnsi="微软雅黑" w:eastAsia="仿宋_GB2312" w:cs="仿宋_GB2312"/>
                <w:b w:val="0"/>
                <w:i w:val="0"/>
                <w:caps w:val="0"/>
                <w:color w:val="000000"/>
                <w:spacing w:val="0"/>
                <w:sz w:val="28"/>
                <w:szCs w:val="28"/>
                <w:bdr w:val="none" w:color="auto" w:sz="0" w:space="0"/>
              </w:rPr>
              <w:t>二级注册建筑师</w:t>
            </w:r>
          </w:p>
        </w:tc>
        <w:tc>
          <w:tcPr>
            <w:tcW w:w="142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04.</w:t>
            </w:r>
            <w:r>
              <w:rPr>
                <w:rFonts w:hint="default" w:ascii="仿宋_GB2312" w:hAnsi="微软雅黑" w:eastAsia="仿宋_GB2312" w:cs="仿宋_GB2312"/>
                <w:b w:val="0"/>
                <w:i w:val="0"/>
                <w:caps w:val="0"/>
                <w:color w:val="000000"/>
                <w:spacing w:val="0"/>
                <w:sz w:val="28"/>
                <w:szCs w:val="28"/>
                <w:bdr w:val="none" w:color="auto" w:sz="0" w:space="0"/>
              </w:rPr>
              <w:t>考全科</w:t>
            </w:r>
          </w:p>
        </w:tc>
        <w:tc>
          <w:tcPr>
            <w:tcW w:w="199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01.</w:t>
            </w:r>
            <w:r>
              <w:rPr>
                <w:rFonts w:hint="default" w:ascii="仿宋_GB2312" w:hAnsi="微软雅黑" w:eastAsia="仿宋_GB2312" w:cs="仿宋_GB2312"/>
                <w:b w:val="0"/>
                <w:i w:val="0"/>
                <w:caps w:val="0"/>
                <w:color w:val="000000"/>
                <w:spacing w:val="0"/>
                <w:sz w:val="28"/>
                <w:szCs w:val="28"/>
                <w:bdr w:val="none" w:color="auto" w:sz="0" w:space="0"/>
              </w:rPr>
              <w:t>二级注册建筑师</w:t>
            </w:r>
          </w:p>
        </w:tc>
        <w:tc>
          <w:tcPr>
            <w:tcW w:w="43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1.</w:t>
            </w:r>
            <w:r>
              <w:rPr>
                <w:rFonts w:hint="default" w:ascii="仿宋_GB2312" w:hAnsi="微软雅黑" w:eastAsia="仿宋_GB2312" w:cs="仿宋_GB2312"/>
                <w:b w:val="0"/>
                <w:i w:val="0"/>
                <w:caps w:val="0"/>
                <w:color w:val="000000"/>
                <w:spacing w:val="0"/>
                <w:sz w:val="28"/>
                <w:szCs w:val="28"/>
                <w:bdr w:val="none" w:color="auto" w:sz="0" w:space="0"/>
              </w:rPr>
              <w:t>场地与建筑设计（作图题）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2.</w:t>
            </w:r>
            <w:r>
              <w:rPr>
                <w:rFonts w:hint="default" w:ascii="仿宋_GB2312" w:hAnsi="微软雅黑" w:eastAsia="仿宋_GB2312" w:cs="仿宋_GB2312"/>
                <w:b w:val="0"/>
                <w:i w:val="0"/>
                <w:caps w:val="0"/>
                <w:color w:val="000000"/>
                <w:spacing w:val="0"/>
                <w:sz w:val="28"/>
                <w:szCs w:val="28"/>
                <w:bdr w:val="none" w:color="auto" w:sz="0" w:space="0"/>
              </w:rPr>
              <w:t>建筑结构与设备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3.</w:t>
            </w:r>
            <w:r>
              <w:rPr>
                <w:rFonts w:hint="default" w:ascii="仿宋_GB2312" w:hAnsi="微软雅黑" w:eastAsia="仿宋_GB2312" w:cs="仿宋_GB2312"/>
                <w:b w:val="0"/>
                <w:i w:val="0"/>
                <w:caps w:val="0"/>
                <w:color w:val="000000"/>
                <w:spacing w:val="0"/>
                <w:sz w:val="28"/>
                <w:szCs w:val="28"/>
                <w:bdr w:val="none" w:color="auto" w:sz="0" w:space="0"/>
              </w:rPr>
              <w:t>法律、法规、经济与施工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112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42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199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000000"/>
                <w:spacing w:val="0"/>
                <w:sz w:val="21"/>
                <w:szCs w:val="21"/>
              </w:rPr>
            </w:pPr>
          </w:p>
        </w:tc>
        <w:tc>
          <w:tcPr>
            <w:tcW w:w="4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48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8"/>
                <w:szCs w:val="28"/>
                <w:bdr w:val="none" w:color="auto" w:sz="0" w:space="0"/>
              </w:rPr>
              <w:t>4.</w:t>
            </w:r>
            <w:r>
              <w:rPr>
                <w:rFonts w:hint="default" w:ascii="仿宋_GB2312" w:hAnsi="微软雅黑" w:eastAsia="仿宋_GB2312" w:cs="仿宋_GB2312"/>
                <w:b w:val="0"/>
                <w:i w:val="0"/>
                <w:caps w:val="0"/>
                <w:color w:val="000000"/>
                <w:spacing w:val="0"/>
                <w:sz w:val="28"/>
                <w:szCs w:val="28"/>
                <w:bdr w:val="none" w:color="auto" w:sz="0" w:space="0"/>
              </w:rPr>
              <w:t>建筑构造与详图（作图题）</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0"/>
        <w:rPr>
          <w:rFonts w:hint="eastAsia" w:ascii="微软雅黑" w:hAnsi="微软雅黑" w:eastAsia="微软雅黑" w:cs="微软雅黑"/>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555" w:lineRule="atLeast"/>
        <w:ind w:left="0" w:right="0" w:firstLine="0"/>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1"/>
          <w:szCs w:val="21"/>
          <w:bdr w:val="none" w:color="auto" w:sz="0" w:space="0"/>
          <w:shd w:val="clear" w:fill="FFFFFF"/>
        </w:rPr>
        <w:br w:type="page"/>
      </w:r>
      <w:r>
        <w:rPr>
          <w:rFonts w:hint="eastAsia" w:ascii="黑体" w:hAnsi="宋体" w:eastAsia="黑体" w:cs="黑体"/>
          <w:b w:val="0"/>
          <w:i w:val="0"/>
          <w:caps w:val="0"/>
          <w:color w:val="000000"/>
          <w:spacing w:val="0"/>
          <w:sz w:val="31"/>
          <w:szCs w:val="31"/>
          <w:bdr w:val="none" w:color="auto" w:sz="0" w:space="0"/>
          <w:shd w:val="clear" w:fill="FFFFFF"/>
        </w:rPr>
        <w:t>附件</w:t>
      </w:r>
      <w:r>
        <w:rPr>
          <w:rFonts w:hint="eastAsia" w:ascii="微软雅黑" w:hAnsi="微软雅黑" w:eastAsia="微软雅黑" w:cs="微软雅黑"/>
          <w:b w:val="0"/>
          <w:i w:val="0"/>
          <w:caps w:val="0"/>
          <w:color w:val="000000"/>
          <w:spacing w:val="0"/>
          <w:sz w:val="31"/>
          <w:szCs w:val="31"/>
          <w:bdr w:val="none" w:color="auto" w:sz="0" w:space="0"/>
          <w:shd w:val="clear" w:fill="FFFFFF"/>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微软雅黑" w:hAnsi="微软雅黑" w:eastAsia="微软雅黑" w:cs="微软雅黑"/>
          <w:b w:val="0"/>
          <w:i w:val="0"/>
          <w:caps w:val="0"/>
          <w:color w:val="000000"/>
          <w:spacing w:val="0"/>
          <w:sz w:val="24"/>
          <w:szCs w:val="24"/>
        </w:rPr>
      </w:pPr>
      <w:r>
        <w:rPr>
          <w:rStyle w:val="4"/>
          <w:rFonts w:hint="eastAsia" w:ascii="微软雅黑" w:hAnsi="微软雅黑" w:eastAsia="微软雅黑" w:cs="微软雅黑"/>
          <w:i w:val="0"/>
          <w:caps w:val="0"/>
          <w:color w:val="000000"/>
          <w:spacing w:val="0"/>
          <w:sz w:val="31"/>
          <w:szCs w:val="31"/>
          <w:bdr w:val="none" w:color="auto" w:sz="0" w:space="0"/>
          <w:shd w:val="clear" w:fill="FFFFFF"/>
        </w:rPr>
        <w:t>2018</w:t>
      </w:r>
      <w:r>
        <w:rPr>
          <w:rStyle w:val="4"/>
          <w:rFonts w:hint="eastAsia" w:ascii="宋体" w:hAnsi="宋体" w:eastAsia="宋体" w:cs="宋体"/>
          <w:i w:val="0"/>
          <w:caps w:val="0"/>
          <w:color w:val="000000"/>
          <w:spacing w:val="0"/>
          <w:sz w:val="31"/>
          <w:szCs w:val="31"/>
          <w:bdr w:val="none" w:color="auto" w:sz="0" w:space="0"/>
          <w:shd w:val="clear" w:fill="FFFFFF"/>
        </w:rPr>
        <w:t>年度全国一、二级注册建筑师资格考试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微软雅黑" w:hAnsi="微软雅黑" w:eastAsia="微软雅黑" w:cs="微软雅黑"/>
          <w:b w:val="0"/>
          <w:i w:val="0"/>
          <w:caps w:val="0"/>
          <w:color w:val="000000"/>
          <w:spacing w:val="0"/>
          <w:sz w:val="24"/>
          <w:szCs w:val="24"/>
        </w:rPr>
      </w:pPr>
      <w:r>
        <w:rPr>
          <w:rStyle w:val="4"/>
          <w:rFonts w:hint="eastAsia" w:ascii="宋体" w:hAnsi="宋体" w:eastAsia="宋体" w:cs="宋体"/>
          <w:i w:val="0"/>
          <w:caps w:val="0"/>
          <w:color w:val="000000"/>
          <w:spacing w:val="0"/>
          <w:sz w:val="31"/>
          <w:szCs w:val="31"/>
          <w:bdr w:val="none" w:color="auto" w:sz="0" w:space="0"/>
          <w:shd w:val="clear" w:fill="FFFFFF"/>
        </w:rPr>
        <w:t>应试人员注意事项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Style w:val="4"/>
          <w:rFonts w:hint="default" w:ascii="仿宋_GB2312" w:hAnsi="微软雅黑" w:eastAsia="仿宋_GB2312" w:cs="仿宋_GB2312"/>
          <w:i w:val="0"/>
          <w:caps w:val="0"/>
          <w:color w:val="000000"/>
          <w:spacing w:val="0"/>
          <w:sz w:val="28"/>
          <w:szCs w:val="28"/>
          <w:bdr w:val="none" w:color="auto" w:sz="0" w:space="0"/>
          <w:shd w:val="clear" w:fill="FFFFFF"/>
        </w:rPr>
        <w:t>一、报考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70"/>
        <w:jc w:val="left"/>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应试人员应按考务文件的规定报名参加考试，严禁在专业、学历、工作经验及职业实践等方面弄虚作假，骗取报考资格。对弄虚作假取骗取考试资格的，依据《专业技术人员资格考试违纪违规行为处理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Style w:val="4"/>
          <w:rFonts w:hint="default" w:ascii="仿宋_GB2312" w:hAnsi="微软雅黑" w:eastAsia="仿宋_GB2312" w:cs="仿宋_GB2312"/>
          <w:i w:val="0"/>
          <w:caps w:val="0"/>
          <w:color w:val="000000"/>
          <w:spacing w:val="0"/>
          <w:sz w:val="28"/>
          <w:szCs w:val="28"/>
          <w:bdr w:val="none" w:color="auto" w:sz="0" w:space="0"/>
          <w:shd w:val="clear" w:fill="FFFFFF"/>
        </w:rPr>
        <w:t>二、禁止携带通讯工具、有照相或摄像功能的电子用品进入考场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70"/>
        <w:jc w:val="left"/>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禁止携带通讯工具、有照相或摄像功能的电子用品进入考场。应试人员不得摄录试题，试卷及作答情况，更不得对外发布。一旦发现应试人员有此行为的，将依照《专业技术人员资格考试违纪违规行为处理规定》（中华人民共和国人力资源和社会保障部令第</w:t>
      </w:r>
      <w:r>
        <w:rPr>
          <w:rFonts w:hint="eastAsia" w:ascii="微软雅黑" w:hAnsi="微软雅黑" w:eastAsia="微软雅黑" w:cs="微软雅黑"/>
          <w:b w:val="0"/>
          <w:i w:val="0"/>
          <w:caps w:val="0"/>
          <w:color w:val="000000"/>
          <w:spacing w:val="0"/>
          <w:sz w:val="28"/>
          <w:szCs w:val="28"/>
          <w:bdr w:val="none" w:color="auto" w:sz="0" w:space="0"/>
          <w:shd w:val="clear" w:fill="FFFFFF"/>
        </w:rPr>
        <w:t>31</w:t>
      </w:r>
      <w:r>
        <w:rPr>
          <w:rFonts w:hint="default" w:ascii="仿宋_GB2312" w:hAnsi="微软雅黑" w:eastAsia="仿宋_GB2312" w:cs="仿宋_GB2312"/>
          <w:b w:val="0"/>
          <w:i w:val="0"/>
          <w:caps w:val="0"/>
          <w:color w:val="000000"/>
          <w:spacing w:val="0"/>
          <w:sz w:val="28"/>
          <w:szCs w:val="28"/>
          <w:bdr w:val="none" w:color="auto" w:sz="0" w:space="0"/>
          <w:shd w:val="clear" w:fill="FFFFFF"/>
        </w:rPr>
        <w:t>号）严肃处理。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Style w:val="4"/>
          <w:rFonts w:hint="default" w:ascii="仿宋_GB2312" w:hAnsi="微软雅黑" w:eastAsia="仿宋_GB2312" w:cs="仿宋_GB2312"/>
          <w:i w:val="0"/>
          <w:caps w:val="0"/>
          <w:color w:val="000000"/>
          <w:spacing w:val="0"/>
          <w:sz w:val="28"/>
          <w:szCs w:val="28"/>
          <w:bdr w:val="none" w:color="auto" w:sz="0" w:space="0"/>
          <w:shd w:val="clear" w:fill="FFFFFF"/>
        </w:rPr>
        <w:t>三、职业实践要求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jc w:val="left"/>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根据《关于</w:t>
      </w:r>
      <w:r>
        <w:rPr>
          <w:rFonts w:hint="eastAsia" w:ascii="微软雅黑" w:hAnsi="微软雅黑" w:eastAsia="微软雅黑" w:cs="微软雅黑"/>
          <w:b w:val="0"/>
          <w:i w:val="0"/>
          <w:caps w:val="0"/>
          <w:color w:val="000000"/>
          <w:spacing w:val="0"/>
          <w:sz w:val="28"/>
          <w:szCs w:val="28"/>
          <w:bdr w:val="none" w:color="auto" w:sz="0" w:space="0"/>
          <w:shd w:val="clear" w:fill="FFFFFF"/>
        </w:rPr>
        <w:t>&lt;</w:t>
      </w:r>
      <w:r>
        <w:rPr>
          <w:rFonts w:hint="default" w:ascii="仿宋_GB2312" w:hAnsi="微软雅黑" w:eastAsia="仿宋_GB2312" w:cs="仿宋_GB2312"/>
          <w:b w:val="0"/>
          <w:i w:val="0"/>
          <w:caps w:val="0"/>
          <w:color w:val="000000"/>
          <w:spacing w:val="0"/>
          <w:sz w:val="28"/>
          <w:szCs w:val="28"/>
          <w:bdr w:val="none" w:color="auto" w:sz="0" w:space="0"/>
          <w:shd w:val="clear" w:fill="FFFFFF"/>
        </w:rPr>
        <w:t>一级注册建筑师职业实践登记手册</w:t>
      </w:r>
      <w:r>
        <w:rPr>
          <w:rFonts w:hint="eastAsia" w:ascii="微软雅黑" w:hAnsi="微软雅黑" w:eastAsia="微软雅黑" w:cs="微软雅黑"/>
          <w:b w:val="0"/>
          <w:i w:val="0"/>
          <w:caps w:val="0"/>
          <w:color w:val="000000"/>
          <w:spacing w:val="0"/>
          <w:sz w:val="28"/>
          <w:szCs w:val="28"/>
          <w:bdr w:val="none" w:color="auto" w:sz="0" w:space="0"/>
          <w:shd w:val="clear" w:fill="FFFFFF"/>
        </w:rPr>
        <w:t>&gt;</w:t>
      </w:r>
      <w:r>
        <w:rPr>
          <w:rFonts w:hint="default" w:ascii="仿宋_GB2312" w:hAnsi="微软雅黑" w:eastAsia="仿宋_GB2312" w:cs="仿宋_GB2312"/>
          <w:b w:val="0"/>
          <w:i w:val="0"/>
          <w:caps w:val="0"/>
          <w:color w:val="000000"/>
          <w:spacing w:val="0"/>
          <w:sz w:val="28"/>
          <w:szCs w:val="28"/>
          <w:bdr w:val="none" w:color="auto" w:sz="0" w:space="0"/>
          <w:shd w:val="clear" w:fill="FFFFFF"/>
        </w:rPr>
        <w:t>有关事项的通知》（注建秘〔</w:t>
      </w:r>
      <w:r>
        <w:rPr>
          <w:rFonts w:hint="eastAsia" w:ascii="微软雅黑" w:hAnsi="微软雅黑" w:eastAsia="微软雅黑" w:cs="微软雅黑"/>
          <w:b w:val="0"/>
          <w:i w:val="0"/>
          <w:caps w:val="0"/>
          <w:color w:val="000000"/>
          <w:spacing w:val="0"/>
          <w:sz w:val="28"/>
          <w:szCs w:val="28"/>
          <w:bdr w:val="none" w:color="auto" w:sz="0" w:space="0"/>
          <w:shd w:val="clear" w:fill="FFFFFF"/>
        </w:rPr>
        <w:t>2015</w:t>
      </w: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4</w:t>
      </w:r>
      <w:r>
        <w:rPr>
          <w:rFonts w:hint="default" w:ascii="仿宋_GB2312" w:hAnsi="微软雅黑" w:eastAsia="仿宋_GB2312" w:cs="仿宋_GB2312"/>
          <w:b w:val="0"/>
          <w:i w:val="0"/>
          <w:caps w:val="0"/>
          <w:color w:val="000000"/>
          <w:spacing w:val="0"/>
          <w:sz w:val="28"/>
          <w:szCs w:val="28"/>
          <w:bdr w:val="none" w:color="auto" w:sz="0" w:space="0"/>
          <w:shd w:val="clear" w:fill="FFFFFF"/>
        </w:rPr>
        <w:t>号），全国注册建筑师管理委员会不再统一印制《一级注册建筑师职业实践登记手册》，报考人员可在住房城乡建设部执业资格注册中心网站（</w:t>
      </w:r>
      <w:r>
        <w:rPr>
          <w:rFonts w:hint="eastAsia" w:ascii="微软雅黑" w:hAnsi="微软雅黑" w:eastAsia="微软雅黑" w:cs="微软雅黑"/>
          <w:b w:val="0"/>
          <w:i w:val="0"/>
          <w:caps w:val="0"/>
          <w:color w:val="000000"/>
          <w:spacing w:val="0"/>
          <w:sz w:val="28"/>
          <w:szCs w:val="28"/>
          <w:bdr w:val="none" w:color="auto" w:sz="0" w:space="0"/>
          <w:shd w:val="clear" w:fill="FFFFFF"/>
        </w:rPr>
        <w:t>www.pqrc.org.cn</w:t>
      </w:r>
      <w:r>
        <w:rPr>
          <w:rFonts w:hint="default" w:ascii="仿宋_GB2312" w:hAnsi="微软雅黑" w:eastAsia="仿宋_GB2312" w:cs="仿宋_GB2312"/>
          <w:b w:val="0"/>
          <w:i w:val="0"/>
          <w:caps w:val="0"/>
          <w:color w:val="000000"/>
          <w:spacing w:val="0"/>
          <w:sz w:val="28"/>
          <w:szCs w:val="28"/>
          <w:bdr w:val="none" w:color="auto" w:sz="0" w:space="0"/>
          <w:shd w:val="clear" w:fill="FFFFFF"/>
        </w:rPr>
        <w:t>）上下载《一级注册建筑师职业实践登记手册》标准格式的电子文档，打印后按照职业实践内容填写，已经持有的《一级注册建筑师职业实践登记手册》可继续使用。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Style w:val="4"/>
          <w:rFonts w:hint="default" w:ascii="仿宋_GB2312" w:hAnsi="微软雅黑" w:eastAsia="仿宋_GB2312" w:cs="仿宋_GB2312"/>
          <w:i w:val="0"/>
          <w:caps w:val="0"/>
          <w:color w:val="000000"/>
          <w:spacing w:val="0"/>
          <w:sz w:val="28"/>
          <w:szCs w:val="28"/>
          <w:bdr w:val="none" w:color="auto" w:sz="0" w:space="0"/>
          <w:shd w:val="clear" w:fill="FFFFFF"/>
        </w:rPr>
        <w:t>四、参加知识题考试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1</w:t>
      </w:r>
      <w:r>
        <w:rPr>
          <w:rFonts w:hint="default" w:ascii="仿宋_GB2312" w:hAnsi="微软雅黑" w:eastAsia="仿宋_GB2312" w:cs="仿宋_GB2312"/>
          <w:b w:val="0"/>
          <w:i w:val="0"/>
          <w:caps w:val="0"/>
          <w:color w:val="000000"/>
          <w:spacing w:val="0"/>
          <w:sz w:val="28"/>
          <w:szCs w:val="28"/>
          <w:bdr w:val="none" w:color="auto" w:sz="0" w:space="0"/>
          <w:shd w:val="clear" w:fill="FFFFFF"/>
        </w:rPr>
        <w:t>．应试人员应携带</w:t>
      </w:r>
      <w:r>
        <w:rPr>
          <w:rFonts w:hint="eastAsia" w:ascii="微软雅黑" w:hAnsi="微软雅黑" w:eastAsia="微软雅黑" w:cs="微软雅黑"/>
          <w:b w:val="0"/>
          <w:i w:val="0"/>
          <w:caps w:val="0"/>
          <w:color w:val="000000"/>
          <w:spacing w:val="0"/>
          <w:sz w:val="28"/>
          <w:szCs w:val="28"/>
          <w:bdr w:val="none" w:color="auto" w:sz="0" w:space="0"/>
          <w:shd w:val="clear" w:fill="FFFFFF"/>
        </w:rPr>
        <w:t>2B</w:t>
      </w:r>
      <w:r>
        <w:rPr>
          <w:rFonts w:hint="default" w:ascii="仿宋_GB2312" w:hAnsi="微软雅黑" w:eastAsia="仿宋_GB2312" w:cs="仿宋_GB2312"/>
          <w:b w:val="0"/>
          <w:i w:val="0"/>
          <w:caps w:val="0"/>
          <w:color w:val="000000"/>
          <w:spacing w:val="0"/>
          <w:sz w:val="28"/>
          <w:szCs w:val="28"/>
          <w:bdr w:val="none" w:color="auto" w:sz="0" w:space="0"/>
          <w:shd w:val="clear" w:fill="FFFFFF"/>
        </w:rPr>
        <w:t>铅笔、橡皮、无声及无文本编辑功能的计算器参加考试。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2</w:t>
      </w:r>
      <w:r>
        <w:rPr>
          <w:rFonts w:hint="default" w:ascii="仿宋_GB2312" w:hAnsi="微软雅黑" w:eastAsia="仿宋_GB2312" w:cs="仿宋_GB2312"/>
          <w:b w:val="0"/>
          <w:i w:val="0"/>
          <w:caps w:val="0"/>
          <w:color w:val="000000"/>
          <w:spacing w:val="0"/>
          <w:sz w:val="28"/>
          <w:szCs w:val="28"/>
          <w:bdr w:val="none" w:color="auto" w:sz="0" w:space="0"/>
          <w:shd w:val="clear" w:fill="FFFFFF"/>
        </w:rPr>
        <w:t>．在答题前，应试人员必须认真阅读印于试卷封二的</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Style w:val="4"/>
          <w:rFonts w:hint="default" w:ascii="仿宋_GB2312" w:hAnsi="微软雅黑" w:eastAsia="仿宋_GB2312" w:cs="仿宋_GB2312"/>
          <w:i w:val="0"/>
          <w:caps w:val="0"/>
          <w:color w:val="000000"/>
          <w:spacing w:val="0"/>
          <w:sz w:val="28"/>
          <w:szCs w:val="28"/>
          <w:bdr w:val="none" w:color="auto" w:sz="0" w:space="0"/>
          <w:shd w:val="clear" w:fill="FFFFFF"/>
        </w:rPr>
        <w:t>应试人员注意事项</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，必须将工作单位、姓名、准考证号如实填写在试卷规定的栏目内，将姓名和准考证号填写并填涂在答题卡相应的栏目内。在其它位置书写单位、姓名、准考证号等信息的按违纪违规行为处理。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3</w:t>
      </w:r>
      <w:r>
        <w:rPr>
          <w:rFonts w:hint="default" w:ascii="仿宋_GB2312" w:hAnsi="微软雅黑" w:eastAsia="仿宋_GB2312" w:cs="仿宋_GB2312"/>
          <w:b w:val="0"/>
          <w:i w:val="0"/>
          <w:caps w:val="0"/>
          <w:color w:val="000000"/>
          <w:spacing w:val="0"/>
          <w:sz w:val="28"/>
          <w:szCs w:val="28"/>
          <w:bdr w:val="none" w:color="auto" w:sz="0" w:space="0"/>
          <w:shd w:val="clear" w:fill="FFFFFF"/>
        </w:rPr>
        <w:t>．按题号在答题卡上将所选选项对应的信息点用</w:t>
      </w:r>
      <w:r>
        <w:rPr>
          <w:rFonts w:hint="eastAsia" w:ascii="微软雅黑" w:hAnsi="微软雅黑" w:eastAsia="微软雅黑" w:cs="微软雅黑"/>
          <w:b w:val="0"/>
          <w:i w:val="0"/>
          <w:caps w:val="0"/>
          <w:color w:val="000000"/>
          <w:spacing w:val="0"/>
          <w:sz w:val="28"/>
          <w:szCs w:val="28"/>
          <w:bdr w:val="none" w:color="auto" w:sz="0" w:space="0"/>
          <w:shd w:val="clear" w:fill="FFFFFF"/>
        </w:rPr>
        <w:t>2B</w:t>
      </w:r>
      <w:r>
        <w:rPr>
          <w:rFonts w:hint="default" w:ascii="仿宋_GB2312" w:hAnsi="微软雅黑" w:eastAsia="仿宋_GB2312" w:cs="仿宋_GB2312"/>
          <w:b w:val="0"/>
          <w:i w:val="0"/>
          <w:caps w:val="0"/>
          <w:color w:val="000000"/>
          <w:spacing w:val="0"/>
          <w:sz w:val="28"/>
          <w:szCs w:val="28"/>
          <w:bdr w:val="none" w:color="auto" w:sz="0" w:space="0"/>
          <w:shd w:val="clear" w:fill="FFFFFF"/>
        </w:rPr>
        <w:t>铅笔涂黑。如有改动，必须用橡皮擦净痕迹，以防电脑阅卷时误读。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Style w:val="4"/>
          <w:rFonts w:hint="default" w:ascii="仿宋_GB2312" w:hAnsi="微软雅黑" w:eastAsia="仿宋_GB2312" w:cs="仿宋_GB2312"/>
          <w:i w:val="0"/>
          <w:caps w:val="0"/>
          <w:color w:val="000000"/>
          <w:spacing w:val="0"/>
          <w:sz w:val="28"/>
          <w:szCs w:val="28"/>
          <w:bdr w:val="none" w:color="auto" w:sz="0" w:space="0"/>
          <w:shd w:val="clear" w:fill="FFFFFF"/>
        </w:rPr>
        <w:t>五、参加作图题考试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1</w:t>
      </w:r>
      <w:r>
        <w:rPr>
          <w:rFonts w:hint="default" w:ascii="仿宋_GB2312" w:hAnsi="微软雅黑" w:eastAsia="仿宋_GB2312" w:cs="仿宋_GB2312"/>
          <w:b w:val="0"/>
          <w:i w:val="0"/>
          <w:caps w:val="0"/>
          <w:color w:val="000000"/>
          <w:spacing w:val="0"/>
          <w:sz w:val="28"/>
          <w:szCs w:val="28"/>
          <w:bdr w:val="none" w:color="auto" w:sz="0" w:space="0"/>
          <w:shd w:val="clear" w:fill="FFFFFF"/>
        </w:rPr>
        <w:t>．应试人员于考试前</w:t>
      </w:r>
      <w:r>
        <w:rPr>
          <w:rFonts w:hint="eastAsia" w:ascii="微软雅黑" w:hAnsi="微软雅黑" w:eastAsia="微软雅黑" w:cs="微软雅黑"/>
          <w:b w:val="0"/>
          <w:i w:val="0"/>
          <w:caps w:val="0"/>
          <w:color w:val="000000"/>
          <w:spacing w:val="0"/>
          <w:sz w:val="28"/>
          <w:szCs w:val="28"/>
          <w:bdr w:val="none" w:color="auto" w:sz="0" w:space="0"/>
          <w:shd w:val="clear" w:fill="FFFFFF"/>
        </w:rPr>
        <w:t>30</w:t>
      </w:r>
      <w:r>
        <w:rPr>
          <w:rFonts w:hint="default" w:ascii="仿宋_GB2312" w:hAnsi="微软雅黑" w:eastAsia="仿宋_GB2312" w:cs="仿宋_GB2312"/>
          <w:b w:val="0"/>
          <w:i w:val="0"/>
          <w:caps w:val="0"/>
          <w:color w:val="000000"/>
          <w:spacing w:val="0"/>
          <w:sz w:val="28"/>
          <w:szCs w:val="28"/>
          <w:bdr w:val="none" w:color="auto" w:sz="0" w:space="0"/>
          <w:shd w:val="clear" w:fill="FFFFFF"/>
        </w:rPr>
        <w:t>分钟进入考场做准备。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2</w:t>
      </w:r>
      <w:r>
        <w:rPr>
          <w:rFonts w:hint="default" w:ascii="仿宋_GB2312" w:hAnsi="微软雅黑" w:eastAsia="仿宋_GB2312" w:cs="仿宋_GB2312"/>
          <w:b w:val="0"/>
          <w:i w:val="0"/>
          <w:caps w:val="0"/>
          <w:color w:val="000000"/>
          <w:spacing w:val="0"/>
          <w:sz w:val="28"/>
          <w:szCs w:val="28"/>
          <w:bdr w:val="none" w:color="auto" w:sz="0" w:space="0"/>
          <w:shd w:val="clear" w:fill="FFFFFF"/>
        </w:rPr>
        <w:t>．应试人员应携带以下工具和文具参加作图题考试：无声及无文本编辑功能的计算器，三角板一套，圆规，丁字尺，比例尺，建筑模板，绘图笔一套，铅笔，橡皮，订书机，刮图刀片，胶带纸、空白坐标纸等，其中坐标纸考试后须交监考老师收回，不得带离考场。不得携带有内容的草图纸、涂改液、涂改带等。参加一级注册建筑师</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建筑技术设计</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和</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场地设计</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科目考试的应试人员还应携带</w:t>
      </w:r>
      <w:r>
        <w:rPr>
          <w:rFonts w:hint="eastAsia" w:ascii="微软雅黑" w:hAnsi="微软雅黑" w:eastAsia="微软雅黑" w:cs="微软雅黑"/>
          <w:b w:val="0"/>
          <w:i w:val="0"/>
          <w:caps w:val="0"/>
          <w:color w:val="000000"/>
          <w:spacing w:val="0"/>
          <w:sz w:val="28"/>
          <w:szCs w:val="28"/>
          <w:bdr w:val="none" w:color="auto" w:sz="0" w:space="0"/>
          <w:shd w:val="clear" w:fill="FFFFFF"/>
        </w:rPr>
        <w:t>2B</w:t>
      </w:r>
      <w:r>
        <w:rPr>
          <w:rFonts w:hint="default" w:ascii="仿宋_GB2312" w:hAnsi="微软雅黑" w:eastAsia="仿宋_GB2312" w:cs="仿宋_GB2312"/>
          <w:b w:val="0"/>
          <w:i w:val="0"/>
          <w:caps w:val="0"/>
          <w:color w:val="000000"/>
          <w:spacing w:val="0"/>
          <w:sz w:val="28"/>
          <w:szCs w:val="28"/>
          <w:bdr w:val="none" w:color="auto" w:sz="0" w:space="0"/>
          <w:shd w:val="clear" w:fill="FFFFFF"/>
        </w:rPr>
        <w:t>铅笔。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3</w:t>
      </w:r>
      <w:r>
        <w:rPr>
          <w:rFonts w:hint="default" w:ascii="仿宋_GB2312" w:hAnsi="微软雅黑" w:eastAsia="仿宋_GB2312" w:cs="仿宋_GB2312"/>
          <w:b w:val="0"/>
          <w:i w:val="0"/>
          <w:caps w:val="0"/>
          <w:color w:val="000000"/>
          <w:spacing w:val="0"/>
          <w:sz w:val="28"/>
          <w:szCs w:val="28"/>
          <w:bdr w:val="none" w:color="auto" w:sz="0" w:space="0"/>
          <w:shd w:val="clear" w:fill="FFFFFF"/>
        </w:rPr>
        <w:t>．正式答题前，应试人员必须认真阅读本作图题考试科目的</w:t>
      </w:r>
      <w:r>
        <w:rPr>
          <w:rStyle w:val="4"/>
          <w:rFonts w:hint="eastAsia" w:ascii="微软雅黑" w:hAnsi="微软雅黑" w:eastAsia="微软雅黑" w:cs="微软雅黑"/>
          <w:i w:val="0"/>
          <w:caps w:val="0"/>
          <w:color w:val="000000"/>
          <w:spacing w:val="0"/>
          <w:sz w:val="28"/>
          <w:szCs w:val="28"/>
          <w:bdr w:val="none" w:color="auto" w:sz="0" w:space="0"/>
          <w:shd w:val="clear" w:fill="FFFFFF"/>
        </w:rPr>
        <w:t>“</w:t>
      </w:r>
      <w:r>
        <w:rPr>
          <w:rStyle w:val="4"/>
          <w:rFonts w:hint="default" w:ascii="仿宋_GB2312" w:hAnsi="微软雅黑" w:eastAsia="仿宋_GB2312" w:cs="仿宋_GB2312"/>
          <w:i w:val="0"/>
          <w:caps w:val="0"/>
          <w:color w:val="000000"/>
          <w:spacing w:val="0"/>
          <w:sz w:val="28"/>
          <w:szCs w:val="28"/>
          <w:bdr w:val="none" w:color="auto" w:sz="0" w:space="0"/>
          <w:shd w:val="clear" w:fill="FFFFFF"/>
        </w:rPr>
        <w:t>应试人员注意事项</w:t>
      </w:r>
      <w:r>
        <w:rPr>
          <w:rStyle w:val="4"/>
          <w:rFonts w:hint="eastAsia" w:ascii="微软雅黑" w:hAnsi="微软雅黑" w:eastAsia="微软雅黑" w:cs="微软雅黑"/>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，将姓名、准考证号如实填写在试卷封面规定的栏目内</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姓名、准考证号应用正体书写，清晰并易于辨识。参加</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建筑技术设计</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和</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场地设计</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科目考试的应试人员，还须将姓名和准考证号填写并填涂在答题卡相应的栏目内。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4</w:t>
      </w:r>
      <w:r>
        <w:rPr>
          <w:rFonts w:hint="default" w:ascii="仿宋_GB2312" w:hAnsi="微软雅黑" w:eastAsia="仿宋_GB2312" w:cs="仿宋_GB2312"/>
          <w:b w:val="0"/>
          <w:i w:val="0"/>
          <w:caps w:val="0"/>
          <w:color w:val="000000"/>
          <w:spacing w:val="0"/>
          <w:sz w:val="28"/>
          <w:szCs w:val="28"/>
          <w:bdr w:val="none" w:color="auto" w:sz="0" w:space="0"/>
          <w:shd w:val="clear" w:fill="FFFFFF"/>
        </w:rPr>
        <w:t>．作图题必须按规定的比例用黑色绘图笔绘制在试卷上。所有线条应光洁、清晰，不易擦去。各科目里若有允许徒手绘制的线条，其有关说明见相应作图题科目</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应试人员注意事项</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中的规定。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5</w:t>
      </w:r>
      <w:r>
        <w:rPr>
          <w:rFonts w:hint="default" w:ascii="仿宋_GB2312" w:hAnsi="微软雅黑" w:eastAsia="仿宋_GB2312" w:cs="仿宋_GB2312"/>
          <w:b w:val="0"/>
          <w:i w:val="0"/>
          <w:caps w:val="0"/>
          <w:color w:val="000000"/>
          <w:spacing w:val="0"/>
          <w:sz w:val="28"/>
          <w:szCs w:val="28"/>
          <w:bdr w:val="none" w:color="auto" w:sz="0" w:space="0"/>
          <w:shd w:val="clear" w:fill="FFFFFF"/>
        </w:rPr>
        <w:t>．应试人员可将试卷拆开以便作答，作答完毕后由应试人员本人将全部试卷按照页码编号顺序用订书机重新装订成册，订书钉应订在封面指定位置。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6</w:t>
      </w: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建筑技术设计</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和</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场地设计</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两个作图题考试科目试卷上有选择题，</w:t>
      </w:r>
      <w:r>
        <w:rPr>
          <w:rStyle w:val="4"/>
          <w:rFonts w:hint="default" w:ascii="仿宋_GB2312" w:hAnsi="微软雅黑" w:eastAsia="仿宋_GB2312" w:cs="仿宋_GB2312"/>
          <w:i w:val="0"/>
          <w:caps w:val="0"/>
          <w:color w:val="000000"/>
          <w:spacing w:val="0"/>
          <w:sz w:val="28"/>
          <w:szCs w:val="28"/>
          <w:bdr w:val="none" w:color="auto" w:sz="0" w:space="0"/>
          <w:shd w:val="clear" w:fill="FFFFFF"/>
        </w:rPr>
        <w:t>应试人员按下列三个步骤完成作答</w:t>
      </w: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Style w:val="4"/>
          <w:rFonts w:hint="eastAsia" w:ascii="微软雅黑" w:hAnsi="微软雅黑" w:eastAsia="微软雅黑" w:cs="微软雅黑"/>
          <w:i w:val="0"/>
          <w:caps w:val="0"/>
          <w:color w:val="000000"/>
          <w:spacing w:val="0"/>
          <w:sz w:val="28"/>
          <w:szCs w:val="28"/>
          <w:bdr w:val="none" w:color="auto" w:sz="0" w:space="0"/>
          <w:shd w:val="clear" w:fill="FFFFFF"/>
        </w:rPr>
        <w:t>1.</w:t>
      </w:r>
      <w:r>
        <w:rPr>
          <w:rStyle w:val="4"/>
          <w:rFonts w:hint="default" w:ascii="仿宋_GB2312" w:hAnsi="微软雅黑" w:eastAsia="仿宋_GB2312" w:cs="仿宋_GB2312"/>
          <w:i w:val="0"/>
          <w:caps w:val="0"/>
          <w:color w:val="000000"/>
          <w:spacing w:val="0"/>
          <w:sz w:val="28"/>
          <w:szCs w:val="28"/>
          <w:u w:val="single"/>
          <w:bdr w:val="none" w:color="auto" w:sz="0" w:space="0"/>
          <w:shd w:val="clear" w:fill="FFFFFF"/>
        </w:rPr>
        <w:t>作图</w:t>
      </w: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Style w:val="4"/>
          <w:rFonts w:hint="eastAsia" w:ascii="微软雅黑" w:hAnsi="微软雅黑" w:eastAsia="微软雅黑" w:cs="微软雅黑"/>
          <w:i w:val="0"/>
          <w:caps w:val="0"/>
          <w:color w:val="000000"/>
          <w:spacing w:val="0"/>
          <w:sz w:val="28"/>
          <w:szCs w:val="28"/>
          <w:bdr w:val="none" w:color="auto" w:sz="0" w:space="0"/>
          <w:shd w:val="clear" w:fill="FFFFFF"/>
        </w:rPr>
        <w:t>2.</w:t>
      </w:r>
      <w:r>
        <w:rPr>
          <w:rStyle w:val="4"/>
          <w:rFonts w:hint="default" w:ascii="仿宋_GB2312" w:hAnsi="微软雅黑" w:eastAsia="仿宋_GB2312" w:cs="仿宋_GB2312"/>
          <w:i w:val="0"/>
          <w:caps w:val="0"/>
          <w:color w:val="000000"/>
          <w:spacing w:val="0"/>
          <w:sz w:val="28"/>
          <w:szCs w:val="28"/>
          <w:bdr w:val="none" w:color="auto" w:sz="0" w:space="0"/>
          <w:shd w:val="clear" w:fill="FFFFFF"/>
        </w:rPr>
        <w:t>根据作图情况完成选择题；</w:t>
      </w:r>
      <w:r>
        <w:rPr>
          <w:rStyle w:val="4"/>
          <w:rFonts w:hint="eastAsia" w:ascii="微软雅黑" w:hAnsi="微软雅黑" w:eastAsia="微软雅黑" w:cs="微软雅黑"/>
          <w:i w:val="0"/>
          <w:caps w:val="0"/>
          <w:color w:val="000000"/>
          <w:spacing w:val="0"/>
          <w:sz w:val="28"/>
          <w:szCs w:val="28"/>
          <w:bdr w:val="none" w:color="auto" w:sz="0" w:space="0"/>
          <w:shd w:val="clear" w:fill="FFFFFF"/>
        </w:rPr>
        <w:t>3.</w:t>
      </w:r>
      <w:r>
        <w:rPr>
          <w:rStyle w:val="4"/>
          <w:rFonts w:hint="default" w:ascii="仿宋_GB2312" w:hAnsi="微软雅黑" w:eastAsia="仿宋_GB2312" w:cs="仿宋_GB2312"/>
          <w:i w:val="0"/>
          <w:caps w:val="0"/>
          <w:color w:val="000000"/>
          <w:spacing w:val="0"/>
          <w:sz w:val="28"/>
          <w:szCs w:val="28"/>
          <w:bdr w:val="none" w:color="auto" w:sz="0" w:space="0"/>
          <w:shd w:val="clear" w:fill="FFFFFF"/>
        </w:rPr>
        <w:t>根据选择题作答结果填涂答题卡，按题号在答题卡上将</w:t>
      </w:r>
      <w:r>
        <w:rPr>
          <w:rStyle w:val="4"/>
          <w:rFonts w:hint="eastAsia" w:ascii="微软雅黑" w:hAnsi="微软雅黑" w:eastAsia="微软雅黑" w:cs="微软雅黑"/>
          <w:i w:val="0"/>
          <w:caps w:val="0"/>
          <w:color w:val="000000"/>
          <w:spacing w:val="0"/>
          <w:sz w:val="21"/>
          <w:szCs w:val="21"/>
          <w:u w:val="single"/>
          <w:bdr w:val="none" w:color="auto" w:sz="0" w:space="0"/>
          <w:shd w:val="clear" w:fill="FFFFFF"/>
        </w:rPr>
        <w:t>所选选项对应的信息点用</w:t>
      </w:r>
      <w:r>
        <w:rPr>
          <w:rFonts w:hint="eastAsia" w:ascii="微软雅黑" w:hAnsi="微软雅黑" w:eastAsia="微软雅黑" w:cs="微软雅黑"/>
          <w:b w:val="0"/>
          <w:i w:val="0"/>
          <w:caps w:val="0"/>
          <w:color w:val="000000"/>
          <w:spacing w:val="0"/>
          <w:sz w:val="28"/>
          <w:szCs w:val="28"/>
          <w:u w:val="single"/>
          <w:bdr w:val="none" w:color="auto" w:sz="0" w:space="0"/>
          <w:shd w:val="clear" w:fill="FFFFFF"/>
        </w:rPr>
        <w:t>2B</w:t>
      </w:r>
      <w:r>
        <w:rPr>
          <w:rStyle w:val="4"/>
          <w:rFonts w:hint="default" w:ascii="仿宋_GB2312" w:hAnsi="微软雅黑" w:eastAsia="仿宋_GB2312" w:cs="仿宋_GB2312"/>
          <w:i w:val="0"/>
          <w:caps w:val="0"/>
          <w:color w:val="000000"/>
          <w:spacing w:val="0"/>
          <w:sz w:val="28"/>
          <w:szCs w:val="28"/>
          <w:u w:val="single"/>
          <w:bdr w:val="none" w:color="auto" w:sz="0" w:space="0"/>
          <w:shd w:val="clear" w:fill="FFFFFF"/>
        </w:rPr>
        <w:t>铅笔涂黑</w:t>
      </w: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Style w:val="4"/>
          <w:rFonts w:hint="default" w:ascii="仿宋_GB2312" w:hAnsi="微软雅黑" w:eastAsia="仿宋_GB2312" w:cs="仿宋_GB2312"/>
          <w:i w:val="0"/>
          <w:caps w:val="0"/>
          <w:color w:val="000000"/>
          <w:spacing w:val="0"/>
          <w:sz w:val="28"/>
          <w:szCs w:val="28"/>
          <w:bdr w:val="none" w:color="auto" w:sz="0" w:space="0"/>
          <w:shd w:val="clear" w:fill="FFFFFF"/>
        </w:rPr>
        <w:t>漏做其中任一步骤均视为无效卷，不予评分。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Style w:val="4"/>
          <w:rFonts w:hint="eastAsia" w:ascii="微软雅黑" w:hAnsi="微软雅黑" w:eastAsia="微软雅黑" w:cs="微软雅黑"/>
          <w:i w:val="0"/>
          <w:caps w:val="0"/>
          <w:color w:val="000000"/>
          <w:spacing w:val="0"/>
          <w:sz w:val="28"/>
          <w:szCs w:val="28"/>
          <w:bdr w:val="none" w:color="auto" w:sz="0" w:space="0"/>
          <w:shd w:val="clear" w:fill="FFFFFF"/>
        </w:rPr>
        <w:t>7</w:t>
      </w:r>
      <w:r>
        <w:rPr>
          <w:rStyle w:val="4"/>
          <w:rFonts w:hint="default" w:ascii="仿宋_GB2312" w:hAnsi="微软雅黑" w:eastAsia="仿宋_GB2312" w:cs="仿宋_GB2312"/>
          <w:i w:val="0"/>
          <w:caps w:val="0"/>
          <w:color w:val="000000"/>
          <w:spacing w:val="0"/>
          <w:sz w:val="28"/>
          <w:szCs w:val="28"/>
          <w:bdr w:val="none" w:color="auto" w:sz="0" w:space="0"/>
          <w:shd w:val="clear" w:fill="FFFFFF"/>
        </w:rPr>
        <w:t>．作图题试卷有下列情形之一，造成无法评分的，后果由个人负责：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1</w:t>
      </w:r>
      <w:r>
        <w:rPr>
          <w:rFonts w:hint="default" w:ascii="仿宋_GB2312" w:hAnsi="微软雅黑" w:eastAsia="仿宋_GB2312" w:cs="仿宋_GB2312"/>
          <w:b w:val="0"/>
          <w:i w:val="0"/>
          <w:caps w:val="0"/>
          <w:color w:val="000000"/>
          <w:spacing w:val="0"/>
          <w:sz w:val="28"/>
          <w:szCs w:val="28"/>
          <w:bdr w:val="none" w:color="auto" w:sz="0" w:space="0"/>
          <w:shd w:val="clear" w:fill="FFFFFF"/>
        </w:rPr>
        <w:t>）姓名和准考证号填写错误的；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2</w:t>
      </w:r>
      <w:r>
        <w:rPr>
          <w:rFonts w:hint="default" w:ascii="仿宋_GB2312" w:hAnsi="微软雅黑" w:eastAsia="仿宋_GB2312" w:cs="仿宋_GB2312"/>
          <w:b w:val="0"/>
          <w:i w:val="0"/>
          <w:caps w:val="0"/>
          <w:color w:val="000000"/>
          <w:spacing w:val="0"/>
          <w:sz w:val="28"/>
          <w:szCs w:val="28"/>
          <w:bdr w:val="none" w:color="auto" w:sz="0" w:space="0"/>
          <w:shd w:val="clear" w:fill="FFFFFF"/>
        </w:rPr>
        <w:t>）试卷缺页的；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0"/>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8"/>
          <w:szCs w:val="28"/>
          <w:bdr w:val="none" w:color="auto" w:sz="0" w:space="0"/>
          <w:shd w:val="clear" w:fill="FFFFFF"/>
        </w:rPr>
        <w:t>  </w:t>
      </w: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3</w:t>
      </w: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建筑技术设计</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或</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场地设计</w:t>
      </w:r>
      <w:r>
        <w:rPr>
          <w:rFonts w:hint="eastAsia" w:ascii="微软雅黑" w:hAnsi="微软雅黑" w:eastAsia="微软雅黑" w:cs="微软雅黑"/>
          <w:b w:val="0"/>
          <w:i w:val="0"/>
          <w:caps w:val="0"/>
          <w:color w:val="000000"/>
          <w:spacing w:val="0"/>
          <w:sz w:val="28"/>
          <w:szCs w:val="28"/>
          <w:bdr w:val="none" w:color="auto" w:sz="0" w:space="0"/>
          <w:shd w:val="clear" w:fill="FFFFFF"/>
        </w:rPr>
        <w:t>”</w:t>
      </w:r>
      <w:r>
        <w:rPr>
          <w:rFonts w:hint="default" w:ascii="仿宋_GB2312" w:hAnsi="微软雅黑" w:eastAsia="仿宋_GB2312" w:cs="仿宋_GB2312"/>
          <w:b w:val="0"/>
          <w:i w:val="0"/>
          <w:caps w:val="0"/>
          <w:color w:val="000000"/>
          <w:spacing w:val="0"/>
          <w:sz w:val="28"/>
          <w:szCs w:val="28"/>
          <w:bdr w:val="none" w:color="auto" w:sz="0" w:space="0"/>
          <w:shd w:val="clear" w:fill="FFFFFF"/>
        </w:rPr>
        <w:t>科目的答题卡作答空缺的；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Style w:val="4"/>
          <w:rFonts w:hint="eastAsia" w:ascii="微软雅黑" w:hAnsi="微软雅黑" w:eastAsia="微软雅黑" w:cs="微软雅黑"/>
          <w:i w:val="0"/>
          <w:caps w:val="0"/>
          <w:color w:val="000000"/>
          <w:spacing w:val="0"/>
          <w:sz w:val="28"/>
          <w:szCs w:val="28"/>
          <w:bdr w:val="none" w:color="auto" w:sz="0" w:space="0"/>
          <w:shd w:val="clear" w:fill="FFFFFF"/>
        </w:rPr>
        <w:t>8</w:t>
      </w:r>
      <w:r>
        <w:rPr>
          <w:rStyle w:val="4"/>
          <w:rFonts w:hint="default" w:ascii="仿宋_GB2312" w:hAnsi="微软雅黑" w:eastAsia="仿宋_GB2312" w:cs="仿宋_GB2312"/>
          <w:i w:val="0"/>
          <w:caps w:val="0"/>
          <w:color w:val="000000"/>
          <w:spacing w:val="0"/>
          <w:sz w:val="28"/>
          <w:szCs w:val="28"/>
          <w:bdr w:val="none" w:color="auto" w:sz="0" w:space="0"/>
          <w:shd w:val="clear" w:fill="FFFFFF"/>
        </w:rPr>
        <w:t>．特别提请注意，作图题试卷有下列情况之一的，按违纪违规行为处理：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1</w:t>
      </w:r>
      <w:r>
        <w:rPr>
          <w:rFonts w:hint="default" w:ascii="仿宋_GB2312" w:hAnsi="微软雅黑" w:eastAsia="仿宋_GB2312" w:cs="仿宋_GB2312"/>
          <w:b w:val="0"/>
          <w:i w:val="0"/>
          <w:caps w:val="0"/>
          <w:color w:val="000000"/>
          <w:spacing w:val="0"/>
          <w:sz w:val="28"/>
          <w:szCs w:val="28"/>
          <w:bdr w:val="none" w:color="auto" w:sz="0" w:space="0"/>
          <w:shd w:val="clear" w:fill="FFFFFF"/>
        </w:rPr>
        <w:t>）用彩色笔、铅笔、非制图用圆珠笔及泛蓝色钢笔等非黑色绘图笔制图的；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2</w:t>
      </w:r>
      <w:r>
        <w:rPr>
          <w:rFonts w:hint="default" w:ascii="仿宋_GB2312" w:hAnsi="微软雅黑" w:eastAsia="仿宋_GB2312" w:cs="仿宋_GB2312"/>
          <w:b w:val="0"/>
          <w:i w:val="0"/>
          <w:caps w:val="0"/>
          <w:color w:val="000000"/>
          <w:spacing w:val="0"/>
          <w:sz w:val="28"/>
          <w:szCs w:val="28"/>
          <w:bdr w:val="none" w:color="auto" w:sz="0" w:space="0"/>
          <w:shd w:val="clear" w:fill="FFFFFF"/>
        </w:rPr>
        <w:t>）将草图纸夹带或粘贴在试卷上的；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3</w:t>
      </w:r>
      <w:r>
        <w:rPr>
          <w:rFonts w:hint="default" w:ascii="仿宋_GB2312" w:hAnsi="微软雅黑" w:eastAsia="仿宋_GB2312" w:cs="仿宋_GB2312"/>
          <w:b w:val="0"/>
          <w:i w:val="0"/>
          <w:caps w:val="0"/>
          <w:color w:val="000000"/>
          <w:spacing w:val="0"/>
          <w:sz w:val="28"/>
          <w:szCs w:val="28"/>
          <w:bdr w:val="none" w:color="auto" w:sz="0" w:space="0"/>
          <w:shd w:val="clear" w:fill="FFFFFF"/>
        </w:rPr>
        <w:t>）在试卷指定位置以外书写姓名、准考证号，或在试卷上做与答题无关标记的；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55" w:lineRule="atLeast"/>
        <w:ind w:left="0" w:right="0" w:firstLine="555"/>
        <w:rPr>
          <w:rFonts w:hint="eastAsia" w:ascii="微软雅黑" w:hAnsi="微软雅黑" w:eastAsia="微软雅黑" w:cs="微软雅黑"/>
          <w:b w:val="0"/>
          <w:i w:val="0"/>
          <w:caps w:val="0"/>
          <w:color w:val="000000"/>
          <w:spacing w:val="0"/>
          <w:sz w:val="24"/>
          <w:szCs w:val="24"/>
        </w:rPr>
      </w:pPr>
      <w:r>
        <w:rPr>
          <w:rFonts w:hint="default" w:ascii="仿宋_GB2312" w:hAnsi="微软雅黑" w:eastAsia="仿宋_GB2312" w:cs="仿宋_GB2312"/>
          <w:b w:val="0"/>
          <w:i w:val="0"/>
          <w:caps w:val="0"/>
          <w:color w:val="000000"/>
          <w:spacing w:val="0"/>
          <w:sz w:val="28"/>
          <w:szCs w:val="28"/>
          <w:bdr w:val="none" w:color="auto" w:sz="0" w:space="0"/>
          <w:shd w:val="clear" w:fill="FFFFFF"/>
        </w:rPr>
        <w:t>（</w:t>
      </w:r>
      <w:r>
        <w:rPr>
          <w:rFonts w:hint="eastAsia" w:ascii="微软雅黑" w:hAnsi="微软雅黑" w:eastAsia="微软雅黑" w:cs="微软雅黑"/>
          <w:b w:val="0"/>
          <w:i w:val="0"/>
          <w:caps w:val="0"/>
          <w:color w:val="000000"/>
          <w:spacing w:val="0"/>
          <w:sz w:val="28"/>
          <w:szCs w:val="28"/>
          <w:bdr w:val="none" w:color="auto" w:sz="0" w:space="0"/>
          <w:shd w:val="clear" w:fill="FFFFFF"/>
        </w:rPr>
        <w:t>4</w:t>
      </w:r>
      <w:r>
        <w:rPr>
          <w:rFonts w:hint="default" w:ascii="仿宋_GB2312" w:hAnsi="微软雅黑" w:eastAsia="仿宋_GB2312" w:cs="仿宋_GB2312"/>
          <w:b w:val="0"/>
          <w:i w:val="0"/>
          <w:caps w:val="0"/>
          <w:color w:val="000000"/>
          <w:spacing w:val="0"/>
          <w:sz w:val="28"/>
          <w:szCs w:val="28"/>
          <w:bdr w:val="none" w:color="auto" w:sz="0" w:space="0"/>
          <w:shd w:val="clear" w:fill="FFFFFF"/>
        </w:rPr>
        <w:t>）使用涂改液或涂改带修改图纸的。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33333"/>
          <w:spacing w:val="0"/>
          <w:kern w:val="0"/>
          <w:sz w:val="21"/>
          <w:szCs w:val="21"/>
          <w:u w:val="none"/>
          <w:bdr w:val="none" w:color="auto" w:sz="0" w:space="0"/>
          <w:shd w:val="clear" w:fill="FFFFFF"/>
          <w:lang w:val="en-US" w:eastAsia="zh-CN" w:bidi="ar"/>
        </w:rPr>
        <w:instrText xml:space="preserve"> HYPERLINK "http://share.gwd.gov.cn/" \t "http://www.btpta.gov.cn/c/2018-03-01/_blank" </w:instrText>
      </w:r>
      <w:r>
        <w:rPr>
          <w:rFonts w:hint="eastAsia" w:ascii="微软雅黑" w:hAnsi="微软雅黑" w:eastAsia="微软雅黑" w:cs="微软雅黑"/>
          <w:b w:val="0"/>
          <w:i w:val="0"/>
          <w:caps w:val="0"/>
          <w:color w:val="333333"/>
          <w:spacing w:val="0"/>
          <w:kern w:val="0"/>
          <w:sz w:val="21"/>
          <w:szCs w:val="21"/>
          <w:u w:val="none"/>
          <w:bdr w:val="none" w:color="auto" w:sz="0" w:space="0"/>
          <w:shd w:val="clear" w:fill="FFFFFF"/>
          <w:lang w:val="en-US" w:eastAsia="zh-CN" w:bidi="ar"/>
        </w:rPr>
        <w:fldChar w:fldCharType="separate"/>
      </w:r>
      <w:r>
        <w:rPr>
          <w:rStyle w:val="5"/>
          <w:rFonts w:hint="eastAsia" w:ascii="微软雅黑" w:hAnsi="微软雅黑" w:eastAsia="微软雅黑" w:cs="微软雅黑"/>
          <w:b w:val="0"/>
          <w:i w:val="0"/>
          <w:caps w:val="0"/>
          <w:color w:val="333333"/>
          <w:spacing w:val="0"/>
          <w:sz w:val="21"/>
          <w:szCs w:val="21"/>
          <w:u w:val="none"/>
          <w:bdr w:val="none" w:color="auto" w:sz="0" w:space="0"/>
          <w:shd w:val="clear" w:fill="FFFFFF"/>
        </w:rPr>
        <w:br w:type="textWrapping"/>
      </w:r>
      <w:r>
        <w:rPr>
          <w:rFonts w:hint="eastAsia" w:ascii="微软雅黑" w:hAnsi="微软雅黑" w:eastAsia="微软雅黑" w:cs="微软雅黑"/>
          <w:b w:val="0"/>
          <w:i w:val="0"/>
          <w:caps w:val="0"/>
          <w:color w:val="333333"/>
          <w:spacing w:val="0"/>
          <w:kern w:val="0"/>
          <w:sz w:val="21"/>
          <w:szCs w:val="21"/>
          <w:u w:val="none"/>
          <w:bdr w:val="none" w:color="auto" w:sz="0" w:space="0"/>
          <w:shd w:val="clear" w:fill="FFFFFF"/>
          <w:lang w:val="en-US" w:eastAsia="zh-CN" w:bidi="ar"/>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B87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加油！</cp:lastModifiedBy>
  <dcterms:modified xsi:type="dcterms:W3CDTF">2018-03-02T03:37:29Z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