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0AF" w:rsidRPr="005C7664" w:rsidRDefault="007030AF" w:rsidP="007030AF">
      <w:pPr>
        <w:pStyle w:val="a5"/>
        <w:shd w:val="clear" w:color="auto" w:fill="FFFFFF"/>
        <w:spacing w:line="360" w:lineRule="atLeast"/>
        <w:jc w:val="center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2013</w:t>
      </w:r>
      <w:r w:rsidRPr="005C7664">
        <w:rPr>
          <w:rFonts w:hint="eastAsia"/>
          <w:b/>
          <w:color w:val="000000" w:themeColor="text1"/>
        </w:rPr>
        <w:t>年二级建造师《</w:t>
      </w:r>
      <w:r>
        <w:rPr>
          <w:rFonts w:hint="eastAsia"/>
          <w:b/>
          <w:color w:val="000000" w:themeColor="text1"/>
        </w:rPr>
        <w:t>市政公用工程管理与实务</w:t>
      </w:r>
      <w:r w:rsidRPr="005C7664">
        <w:rPr>
          <w:rFonts w:hint="eastAsia"/>
          <w:b/>
          <w:color w:val="000000" w:themeColor="text1"/>
        </w:rPr>
        <w:t>》真题答案及解析</w:t>
      </w:r>
    </w:p>
    <w:p w:rsidR="007030AF" w:rsidRPr="005C7664" w:rsidRDefault="007030AF" w:rsidP="007030AF">
      <w:pPr>
        <w:pStyle w:val="a5"/>
        <w:shd w:val="clear" w:color="auto" w:fill="FFFFFF"/>
        <w:spacing w:line="360" w:lineRule="atLeast"/>
        <w:ind w:firstLineChars="200" w:firstLine="480"/>
        <w:rPr>
          <w:color w:val="000000" w:themeColor="text1"/>
        </w:rPr>
      </w:pPr>
      <w:r>
        <w:rPr>
          <w:rFonts w:hint="eastAsia"/>
          <w:color w:val="000000" w:themeColor="text1"/>
        </w:rPr>
        <w:t>2013</w:t>
      </w:r>
      <w:r w:rsidRPr="005C7664">
        <w:rPr>
          <w:rFonts w:hint="eastAsia"/>
          <w:color w:val="000000" w:themeColor="text1"/>
        </w:rPr>
        <w:t>年二级建造师</w:t>
      </w:r>
      <w:r w:rsidRPr="005C7664">
        <w:rPr>
          <w:color w:val="000000" w:themeColor="text1"/>
        </w:rPr>
        <w:fldChar w:fldCharType="begin"/>
      </w:r>
      <w:r w:rsidRPr="005C7664">
        <w:rPr>
          <w:color w:val="000000" w:themeColor="text1"/>
        </w:rPr>
        <w:instrText xml:space="preserve"> HYPERLINK "http://www.jianshe99.com/jianzao2/zhentifagui/" \o "建设工程法规及相关知识真题" \t "_blank" </w:instrText>
      </w:r>
      <w:r w:rsidRPr="005C7664">
        <w:rPr>
          <w:color w:val="000000" w:themeColor="text1"/>
        </w:rPr>
        <w:fldChar w:fldCharType="separate"/>
      </w:r>
      <w:r w:rsidRPr="00A44AA1">
        <w:rPr>
          <w:rFonts w:hint="eastAsia"/>
          <w:color w:val="000000" w:themeColor="text1"/>
        </w:rPr>
        <w:t>市政公用工程管理与实务</w:t>
      </w:r>
      <w:r w:rsidRPr="005C7664">
        <w:rPr>
          <w:rStyle w:val="a8"/>
          <w:rFonts w:hint="eastAsia"/>
          <w:color w:val="000000" w:themeColor="text1"/>
          <w:u w:val="none"/>
        </w:rPr>
        <w:t>真题</w:t>
      </w:r>
      <w:r w:rsidRPr="005C7664">
        <w:rPr>
          <w:color w:val="000000" w:themeColor="text1"/>
        </w:rPr>
        <w:fldChar w:fldCharType="end"/>
      </w:r>
      <w:r w:rsidRPr="005C7664">
        <w:rPr>
          <w:rFonts w:hint="eastAsia"/>
          <w:color w:val="000000" w:themeColor="text1"/>
        </w:rPr>
        <w:t>答案，由</w:t>
      </w:r>
      <w:r>
        <w:rPr>
          <w:rFonts w:hint="eastAsia"/>
          <w:color w:val="000000" w:themeColor="text1"/>
        </w:rPr>
        <w:t>建设工程教育网名师团</w:t>
      </w:r>
      <w:r w:rsidRPr="005C7664">
        <w:rPr>
          <w:rFonts w:hint="eastAsia"/>
          <w:color w:val="000000" w:themeColor="text1"/>
        </w:rPr>
        <w:t>完成，是目前网上最权威的答案！</w:t>
      </w:r>
    </w:p>
    <w:p w:rsidR="007030AF" w:rsidRPr="00144081" w:rsidRDefault="007030AF" w:rsidP="007030AF">
      <w:pPr>
        <w:pStyle w:val="a5"/>
        <w:shd w:val="clear" w:color="auto" w:fill="FFFFFF"/>
        <w:spacing w:line="360" w:lineRule="atLeast"/>
        <w:ind w:firstLine="480"/>
        <w:rPr>
          <w:color w:val="000000" w:themeColor="text1"/>
        </w:rPr>
      </w:pPr>
      <w:r w:rsidRPr="005C7664">
        <w:rPr>
          <w:rFonts w:hint="eastAsia"/>
          <w:color w:val="000000" w:themeColor="text1"/>
        </w:rPr>
        <w:t>【独家】答案及解析由网校老师整理而成，部分网站未经许可擅自转载、抄袭，造成内容有所缺失或错误，请大家以</w:t>
      </w:r>
      <w:r w:rsidRPr="005C7664">
        <w:fldChar w:fldCharType="begin"/>
      </w:r>
      <w:r w:rsidRPr="005C7664">
        <w:instrText xml:space="preserve"> HYPERLINK "http://www.jianshe99.com" \o "建设工程教育网" \t "_blank" </w:instrText>
      </w:r>
      <w:r w:rsidRPr="005C7664">
        <w:fldChar w:fldCharType="separate"/>
      </w:r>
      <w:r w:rsidRPr="005C7664">
        <w:rPr>
          <w:rStyle w:val="a8"/>
          <w:rFonts w:hint="eastAsia"/>
          <w:color w:val="000000" w:themeColor="text1"/>
          <w:u w:val="none"/>
        </w:rPr>
        <w:t>建设工程教育网</w:t>
      </w:r>
      <w:r w:rsidRPr="005C7664">
        <w:fldChar w:fldCharType="end"/>
      </w:r>
      <w:r w:rsidRPr="005C7664">
        <w:rPr>
          <w:rFonts w:hint="eastAsia"/>
          <w:color w:val="000000" w:themeColor="text1"/>
        </w:rPr>
        <w:t>发布</w:t>
      </w:r>
      <w:r>
        <w:rPr>
          <w:rFonts w:hint="eastAsia"/>
          <w:color w:val="000000" w:themeColor="text1"/>
        </w:rPr>
        <w:t>为准！</w:t>
      </w:r>
    </w:p>
    <w:p w:rsidR="00203CAC" w:rsidRDefault="00203CAC" w:rsidP="00203CAC">
      <w:pPr>
        <w:pStyle w:val="a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　　</w:t>
      </w:r>
      <w:r>
        <w:rPr>
          <w:noProof/>
          <w:color w:val="000000"/>
          <w:sz w:val="21"/>
          <w:szCs w:val="21"/>
        </w:rPr>
        <w:drawing>
          <wp:inline distT="0" distB="0" distL="0" distR="0">
            <wp:extent cx="5362575" cy="5572125"/>
            <wp:effectExtent l="19050" t="0" r="9525" b="0"/>
            <wp:docPr id="4" name="图片 1" descr="2013年二级建造师考试《市政公用工程管理与实务》真题及答案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3年二级建造师考试《市政公用工程管理与实务》真题及答案解析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CAC" w:rsidRDefault="00203CAC" w:rsidP="00203CAC">
      <w:pPr>
        <w:pStyle w:val="a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　　4.水泥混凝土面层板厚度为</w:t>
      </w:r>
      <w:proofErr w:type="spellStart"/>
      <w:r>
        <w:rPr>
          <w:color w:val="000000"/>
          <w:sz w:val="21"/>
          <w:szCs w:val="21"/>
        </w:rPr>
        <w:t>200mm</w:t>
      </w:r>
      <w:proofErr w:type="spellEnd"/>
      <w:r>
        <w:rPr>
          <w:color w:val="000000"/>
          <w:sz w:val="21"/>
          <w:szCs w:val="21"/>
        </w:rPr>
        <w:t>时，可不设胀缝的施工季节是（　）。</w:t>
      </w:r>
      <w:r>
        <w:rPr>
          <w:color w:val="000000"/>
          <w:sz w:val="21"/>
          <w:szCs w:val="21"/>
        </w:rPr>
        <w:br/>
        <w:t xml:space="preserve">　　A.春季</w:t>
      </w:r>
      <w:r>
        <w:rPr>
          <w:color w:val="000000"/>
          <w:sz w:val="21"/>
          <w:szCs w:val="21"/>
        </w:rPr>
        <w:br/>
        <w:t xml:space="preserve">　　B.夏季</w:t>
      </w:r>
      <w:r>
        <w:rPr>
          <w:color w:val="000000"/>
          <w:sz w:val="21"/>
          <w:szCs w:val="21"/>
        </w:rPr>
        <w:br/>
        <w:t xml:space="preserve">　　C.秋季</w:t>
      </w:r>
      <w:r>
        <w:rPr>
          <w:color w:val="000000"/>
          <w:sz w:val="21"/>
          <w:szCs w:val="21"/>
        </w:rPr>
        <w:br/>
      </w:r>
      <w:r>
        <w:rPr>
          <w:color w:val="000000"/>
          <w:sz w:val="21"/>
          <w:szCs w:val="21"/>
        </w:rPr>
        <w:lastRenderedPageBreak/>
        <w:t xml:space="preserve">　　D.冬季</w:t>
      </w:r>
      <w:r>
        <w:rPr>
          <w:color w:val="000000"/>
          <w:sz w:val="21"/>
          <w:szCs w:val="21"/>
        </w:rPr>
        <w:br/>
        <w:t xml:space="preserve">　　【答案】B</w:t>
      </w:r>
      <w:r>
        <w:rPr>
          <w:color w:val="000000"/>
          <w:sz w:val="21"/>
          <w:szCs w:val="21"/>
        </w:rPr>
        <w:br/>
        <w:t xml:space="preserve">　　【解析】本题考查的是水泥混凝土道路的构造。除夏季施工的板，且板厚大于等于</w:t>
      </w:r>
      <w:proofErr w:type="spellStart"/>
      <w:r>
        <w:rPr>
          <w:color w:val="000000"/>
          <w:sz w:val="21"/>
          <w:szCs w:val="21"/>
        </w:rPr>
        <w:t>200mm</w:t>
      </w:r>
      <w:proofErr w:type="spellEnd"/>
      <w:r>
        <w:rPr>
          <w:color w:val="000000"/>
          <w:sz w:val="21"/>
          <w:szCs w:val="21"/>
        </w:rPr>
        <w:t>时可不设胀缝外，其他季节施工的板均设胀缝，胀缝间距一般为</w:t>
      </w:r>
      <w:proofErr w:type="spellStart"/>
      <w:r>
        <w:rPr>
          <w:color w:val="000000"/>
          <w:sz w:val="21"/>
          <w:szCs w:val="21"/>
        </w:rPr>
        <w:t>100~200m</w:t>
      </w:r>
      <w:proofErr w:type="spellEnd"/>
      <w:r>
        <w:rPr>
          <w:color w:val="000000"/>
          <w:sz w:val="21"/>
          <w:szCs w:val="21"/>
        </w:rPr>
        <w:t>。参见教材</w:t>
      </w:r>
      <w:proofErr w:type="spellStart"/>
      <w:r>
        <w:rPr>
          <w:color w:val="000000"/>
          <w:sz w:val="21"/>
          <w:szCs w:val="21"/>
        </w:rPr>
        <w:t>P20</w:t>
      </w:r>
      <w:proofErr w:type="spellEnd"/>
      <w:r>
        <w:rPr>
          <w:color w:val="000000"/>
          <w:sz w:val="21"/>
          <w:szCs w:val="21"/>
        </w:rPr>
        <w:t>。</w:t>
      </w:r>
      <w:r>
        <w:rPr>
          <w:color w:val="000000"/>
          <w:sz w:val="21"/>
          <w:szCs w:val="21"/>
        </w:rPr>
        <w:br/>
        <w:t xml:space="preserve">　　</w:t>
      </w:r>
      <w:r>
        <w:rPr>
          <w:noProof/>
          <w:color w:val="000000"/>
          <w:sz w:val="21"/>
          <w:szCs w:val="21"/>
        </w:rPr>
        <w:drawing>
          <wp:inline distT="0" distB="0" distL="0" distR="0">
            <wp:extent cx="5429250" cy="5372100"/>
            <wp:effectExtent l="19050" t="0" r="0" b="0"/>
            <wp:docPr id="2" name="图片 2" descr="2013年二级建造师考试《市政公用工程管理与实务》真题及答案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3年二级建造师考试《市政公用工程管理与实务》真题及答案解析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CAC" w:rsidRDefault="00203CAC" w:rsidP="00203CAC">
      <w:pPr>
        <w:pStyle w:val="a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　　8.关于箱涵顶进施工的做法，错误的是（　）。</w:t>
      </w:r>
      <w:r>
        <w:rPr>
          <w:color w:val="000000"/>
          <w:sz w:val="21"/>
          <w:szCs w:val="21"/>
        </w:rPr>
        <w:br/>
        <w:t xml:space="preserve">　　A.由上向下开挖</w:t>
      </w:r>
      <w:r>
        <w:rPr>
          <w:color w:val="000000"/>
          <w:sz w:val="21"/>
          <w:szCs w:val="21"/>
        </w:rPr>
        <w:br/>
        <w:t xml:space="preserve">　　B.不超前挖土</w:t>
      </w:r>
      <w:r>
        <w:rPr>
          <w:color w:val="000000"/>
          <w:sz w:val="21"/>
          <w:szCs w:val="21"/>
        </w:rPr>
        <w:br/>
        <w:t xml:space="preserve">　　C.逆坡挖土</w:t>
      </w:r>
      <w:r>
        <w:rPr>
          <w:color w:val="000000"/>
          <w:sz w:val="21"/>
          <w:szCs w:val="21"/>
        </w:rPr>
        <w:br/>
        <w:t xml:space="preserve">　　D.严禁扰动基地土壤</w:t>
      </w:r>
      <w:r>
        <w:rPr>
          <w:color w:val="000000"/>
          <w:sz w:val="21"/>
          <w:szCs w:val="21"/>
        </w:rPr>
        <w:br/>
        <w:t xml:space="preserve">　　【答案】C</w:t>
      </w:r>
      <w:r>
        <w:rPr>
          <w:color w:val="000000"/>
          <w:sz w:val="21"/>
          <w:szCs w:val="21"/>
        </w:rPr>
        <w:br/>
        <w:t xml:space="preserve">　　【解析】本题考查的是管涵施工技术要求。应在列车运行间隙时间内进行。在开挖面应设专人监护。</w:t>
      </w:r>
      <w:r>
        <w:rPr>
          <w:color w:val="000000"/>
          <w:sz w:val="21"/>
          <w:szCs w:val="21"/>
        </w:rPr>
        <w:lastRenderedPageBreak/>
        <w:t>应按照侧刃脚坡度及规定的进尺由上往下开挖，侧刃脚进土应在</w:t>
      </w:r>
      <w:proofErr w:type="spellStart"/>
      <w:r>
        <w:rPr>
          <w:color w:val="000000"/>
          <w:sz w:val="21"/>
          <w:szCs w:val="21"/>
        </w:rPr>
        <w:t>0.1m</w:t>
      </w:r>
      <w:proofErr w:type="spellEnd"/>
      <w:r>
        <w:rPr>
          <w:color w:val="000000"/>
          <w:sz w:val="21"/>
          <w:szCs w:val="21"/>
        </w:rPr>
        <w:t>以上。开挖面的坡度不得大于1:0.75，并严禁逆坡挖土，不得超前挖土。严禁扰动基底土壤。挖土的进尺可根据土质确定，宜为</w:t>
      </w:r>
      <w:proofErr w:type="spellStart"/>
      <w:r>
        <w:rPr>
          <w:color w:val="000000"/>
          <w:sz w:val="21"/>
          <w:szCs w:val="21"/>
        </w:rPr>
        <w:t>0.5m</w:t>
      </w:r>
      <w:proofErr w:type="spellEnd"/>
      <w:r>
        <w:rPr>
          <w:color w:val="000000"/>
          <w:sz w:val="21"/>
          <w:szCs w:val="21"/>
        </w:rPr>
        <w:t>；当土质较差时，可按千斤顶的有效行程掘进，并随挖随顶防止路基塌方。参见教材</w:t>
      </w:r>
      <w:proofErr w:type="spellStart"/>
      <w:r>
        <w:rPr>
          <w:color w:val="000000"/>
          <w:sz w:val="21"/>
          <w:szCs w:val="21"/>
        </w:rPr>
        <w:t>P49</w:t>
      </w:r>
      <w:proofErr w:type="spellEnd"/>
      <w:r>
        <w:rPr>
          <w:color w:val="000000"/>
          <w:sz w:val="21"/>
          <w:szCs w:val="21"/>
        </w:rPr>
        <w:t>。</w:t>
      </w:r>
      <w:r>
        <w:rPr>
          <w:color w:val="000000"/>
          <w:sz w:val="21"/>
          <w:szCs w:val="21"/>
        </w:rPr>
        <w:br/>
        <w:t xml:space="preserve">　　</w:t>
      </w:r>
      <w:r>
        <w:rPr>
          <w:noProof/>
          <w:color w:val="000000"/>
          <w:sz w:val="21"/>
          <w:szCs w:val="21"/>
        </w:rPr>
        <w:drawing>
          <wp:inline distT="0" distB="0" distL="0" distR="0">
            <wp:extent cx="5381625" cy="4629150"/>
            <wp:effectExtent l="19050" t="0" r="9525" b="0"/>
            <wp:docPr id="3" name="图片 3" descr="2013年二级建造师考试《市政公用工程管理与实务》真题及答案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3年二级建造师考试《市政公用工程管理与实务》真题及答案解析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CAC" w:rsidRDefault="00203CAC" w:rsidP="00203CAC">
      <w:pPr>
        <w:pStyle w:val="a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 xml:space="preserve">　　</w:t>
      </w:r>
      <w:r>
        <w:rPr>
          <w:noProof/>
          <w:color w:val="000000"/>
          <w:sz w:val="21"/>
          <w:szCs w:val="21"/>
        </w:rPr>
        <w:drawing>
          <wp:inline distT="0" distB="0" distL="0" distR="0">
            <wp:extent cx="5362575" cy="5572125"/>
            <wp:effectExtent l="19050" t="0" r="9525" b="0"/>
            <wp:docPr id="10" name="图片 18" descr="2013年二级建造师考试《市政公用工程管理与实务》真题及答案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3年二级建造师考试《市政公用工程管理与实务》真题及答案解析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CAC" w:rsidRDefault="00203CAC" w:rsidP="00203CAC">
      <w:pPr>
        <w:pStyle w:val="a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/>
        <w:t xml:space="preserve">　　14.关于小导管注浆的说法，错误的是（　）。</w:t>
      </w:r>
      <w:r>
        <w:rPr>
          <w:color w:val="000000"/>
          <w:sz w:val="21"/>
          <w:szCs w:val="21"/>
        </w:rPr>
        <w:br/>
        <w:t xml:space="preserve">　　A.在软弱、破碎地层中凿孔后易塌孔时，必须采取超前小导管支护</w:t>
      </w:r>
      <w:r>
        <w:rPr>
          <w:color w:val="000000"/>
          <w:sz w:val="21"/>
          <w:szCs w:val="21"/>
        </w:rPr>
        <w:br/>
        <w:t xml:space="preserve">　　B.超前小导管必须配合钢拱架使用</w:t>
      </w:r>
      <w:r>
        <w:rPr>
          <w:color w:val="000000"/>
          <w:sz w:val="21"/>
          <w:szCs w:val="21"/>
        </w:rPr>
        <w:br/>
        <w:t xml:space="preserve">　　C.在条件允许时，可以在地面进行超前注浆加固</w:t>
      </w:r>
      <w:r>
        <w:rPr>
          <w:color w:val="000000"/>
          <w:sz w:val="21"/>
          <w:szCs w:val="21"/>
        </w:rPr>
        <w:br/>
        <w:t xml:space="preserve">　　D.在有导洞时，可以在导洞内对隧道周边进行径向注浆加固</w:t>
      </w:r>
      <w:r>
        <w:rPr>
          <w:color w:val="000000"/>
          <w:sz w:val="21"/>
          <w:szCs w:val="21"/>
        </w:rPr>
        <w:br/>
        <w:t xml:space="preserve">　　【答案】A</w:t>
      </w:r>
      <w:r>
        <w:rPr>
          <w:color w:val="000000"/>
          <w:sz w:val="21"/>
          <w:szCs w:val="21"/>
        </w:rPr>
        <w:br/>
        <w:t xml:space="preserve">　　【解析】本题考查的是小导管注浆加固土体技术。在软弱、破碎地层中凿孔后易塌孔，且施作超前锚</w:t>
      </w:r>
      <w:r>
        <w:rPr>
          <w:color w:val="000000"/>
          <w:sz w:val="21"/>
          <w:szCs w:val="21"/>
        </w:rPr>
        <w:lastRenderedPageBreak/>
        <w:t>杆比较困难或者结构断面较大时，应采取超前小导管支护。参见教材</w:t>
      </w:r>
      <w:proofErr w:type="spellStart"/>
      <w:r>
        <w:rPr>
          <w:color w:val="000000"/>
          <w:sz w:val="21"/>
          <w:szCs w:val="21"/>
        </w:rPr>
        <w:t>P76</w:t>
      </w:r>
      <w:proofErr w:type="spellEnd"/>
      <w:r>
        <w:rPr>
          <w:color w:val="000000"/>
          <w:sz w:val="21"/>
          <w:szCs w:val="21"/>
        </w:rPr>
        <w:t>。</w:t>
      </w:r>
      <w:r>
        <w:rPr>
          <w:color w:val="000000"/>
          <w:sz w:val="21"/>
          <w:szCs w:val="21"/>
        </w:rPr>
        <w:br/>
        <w:t xml:space="preserve">　　</w:t>
      </w:r>
      <w:r>
        <w:rPr>
          <w:noProof/>
          <w:color w:val="000000"/>
          <w:sz w:val="21"/>
          <w:szCs w:val="21"/>
        </w:rPr>
        <w:drawing>
          <wp:inline distT="0" distB="0" distL="0" distR="0">
            <wp:extent cx="5324475" cy="5334000"/>
            <wp:effectExtent l="19050" t="0" r="9525" b="0"/>
            <wp:docPr id="9" name="图片 19" descr="2013年二级建造师考试《市政公用工程管理与实务》真题及答案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3年二级建造师考试《市政公用工程管理与实务》真题及答案解析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CAC" w:rsidRDefault="00203CAC" w:rsidP="00203CAC">
      <w:pPr>
        <w:pStyle w:val="a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 xml:space="preserve">　　</w:t>
      </w:r>
      <w:r>
        <w:rPr>
          <w:noProof/>
          <w:color w:val="000000"/>
          <w:sz w:val="21"/>
          <w:szCs w:val="21"/>
        </w:rPr>
        <w:drawing>
          <wp:inline distT="0" distB="0" distL="0" distR="0">
            <wp:extent cx="5400675" cy="5600700"/>
            <wp:effectExtent l="19050" t="0" r="9525" b="0"/>
            <wp:docPr id="5" name="图片 20" descr="2013年二级建造师考试《市政公用工程管理与实务》真题及答案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13年二级建造师考试《市政公用工程管理与实务》真题及答案解析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CAC" w:rsidRDefault="00203CAC" w:rsidP="00203CAC">
      <w:pPr>
        <w:pStyle w:val="a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 xml:space="preserve">　　</w:t>
      </w:r>
      <w:r>
        <w:rPr>
          <w:noProof/>
          <w:color w:val="000000"/>
          <w:sz w:val="21"/>
          <w:szCs w:val="21"/>
        </w:rPr>
        <w:drawing>
          <wp:inline distT="0" distB="0" distL="0" distR="0">
            <wp:extent cx="5400675" cy="6143625"/>
            <wp:effectExtent l="19050" t="0" r="9525" b="0"/>
            <wp:docPr id="35" name="图片 35" descr="2013年二级建造师考试《市政公用工程管理与实务》真题及答案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13年二级建造师考试《市政公用工程管理与实务》真题及答案解析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CAC" w:rsidRDefault="00203CAC" w:rsidP="00203CAC">
      <w:pPr>
        <w:pStyle w:val="a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　　24.关于钻孔灌注桩护筒埋设的说法，正确的有（　）</w:t>
      </w:r>
      <w:r>
        <w:rPr>
          <w:color w:val="000000"/>
          <w:sz w:val="21"/>
          <w:szCs w:val="21"/>
        </w:rPr>
        <w:br/>
        <w:t xml:space="preserve">　　A.平面位置应准确</w:t>
      </w:r>
      <w:r>
        <w:rPr>
          <w:color w:val="000000"/>
          <w:sz w:val="21"/>
          <w:szCs w:val="21"/>
        </w:rPr>
        <w:br/>
        <w:t xml:space="preserve">　　B.垂直偏差应符合要求</w:t>
      </w:r>
      <w:r>
        <w:rPr>
          <w:color w:val="000000"/>
          <w:sz w:val="21"/>
          <w:szCs w:val="21"/>
        </w:rPr>
        <w:br/>
        <w:t xml:space="preserve">　　C.护筒内径与桩径一致</w:t>
      </w:r>
      <w:r>
        <w:rPr>
          <w:color w:val="000000"/>
          <w:sz w:val="21"/>
          <w:szCs w:val="21"/>
        </w:rPr>
        <w:br/>
        <w:t xml:space="preserve">　　D.护筒埋设深度应大于</w:t>
      </w:r>
      <w:proofErr w:type="spellStart"/>
      <w:r>
        <w:rPr>
          <w:color w:val="000000"/>
          <w:sz w:val="21"/>
          <w:szCs w:val="21"/>
        </w:rPr>
        <w:t>5m</w:t>
      </w:r>
      <w:proofErr w:type="spellEnd"/>
      <w:r>
        <w:rPr>
          <w:color w:val="000000"/>
          <w:sz w:val="21"/>
          <w:szCs w:val="21"/>
        </w:rPr>
        <w:br/>
        <w:t xml:space="preserve">　　E.可采用钢炉筒</w:t>
      </w:r>
      <w:r>
        <w:rPr>
          <w:color w:val="000000"/>
          <w:sz w:val="21"/>
          <w:szCs w:val="21"/>
        </w:rPr>
        <w:br/>
        <w:t xml:space="preserve">　　【答案】ABE</w:t>
      </w:r>
      <w:r>
        <w:rPr>
          <w:color w:val="000000"/>
          <w:sz w:val="21"/>
          <w:szCs w:val="21"/>
        </w:rPr>
        <w:br/>
      </w:r>
      <w:r>
        <w:rPr>
          <w:color w:val="000000"/>
          <w:sz w:val="21"/>
          <w:szCs w:val="21"/>
        </w:rPr>
        <w:lastRenderedPageBreak/>
        <w:t xml:space="preserve">　　【解析】本题考查的是钻孔灌注桩施工技术要求。参见教材</w:t>
      </w:r>
      <w:proofErr w:type="spellStart"/>
      <w:r>
        <w:rPr>
          <w:color w:val="000000"/>
          <w:sz w:val="21"/>
          <w:szCs w:val="21"/>
        </w:rPr>
        <w:t>P32</w:t>
      </w:r>
      <w:proofErr w:type="spellEnd"/>
      <w:r>
        <w:rPr>
          <w:color w:val="000000"/>
          <w:sz w:val="21"/>
          <w:szCs w:val="21"/>
        </w:rPr>
        <w:t>。</w:t>
      </w:r>
      <w:r>
        <w:rPr>
          <w:color w:val="000000"/>
          <w:sz w:val="21"/>
          <w:szCs w:val="21"/>
        </w:rPr>
        <w:br/>
        <w:t xml:space="preserve">　　</w:t>
      </w:r>
      <w:r>
        <w:rPr>
          <w:noProof/>
          <w:color w:val="000000"/>
          <w:sz w:val="21"/>
          <w:szCs w:val="21"/>
        </w:rPr>
        <w:drawing>
          <wp:inline distT="0" distB="0" distL="0" distR="0">
            <wp:extent cx="5381625" cy="6934200"/>
            <wp:effectExtent l="19050" t="0" r="9525" b="0"/>
            <wp:docPr id="36" name="图片 36" descr="2013年二级建造师考试《市政公用工程管理与实务》真题及答案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013年二级建造师考试《市政公用工程管理与实务》真题及答案解析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1"/>
          <w:szCs w:val="21"/>
        </w:rPr>
        <w:t xml:space="preserve">　</w:t>
      </w:r>
    </w:p>
    <w:p w:rsidR="00203CAC" w:rsidRDefault="00203CAC" w:rsidP="00203CAC">
      <w:pPr>
        <w:pStyle w:val="a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　　29.无盖混凝土水池满水试验程序中应有（　）。</w:t>
      </w:r>
      <w:r>
        <w:rPr>
          <w:color w:val="000000"/>
          <w:sz w:val="21"/>
          <w:szCs w:val="21"/>
        </w:rPr>
        <w:br/>
        <w:t xml:space="preserve">　　A.水位观测</w:t>
      </w:r>
      <w:r>
        <w:rPr>
          <w:color w:val="000000"/>
          <w:sz w:val="21"/>
          <w:szCs w:val="21"/>
        </w:rPr>
        <w:br/>
        <w:t xml:space="preserve">　　B.水位测定</w:t>
      </w:r>
      <w:r>
        <w:rPr>
          <w:color w:val="000000"/>
          <w:sz w:val="21"/>
          <w:szCs w:val="21"/>
        </w:rPr>
        <w:br/>
        <w:t xml:space="preserve">　　C.蒸发量测定</w:t>
      </w:r>
      <w:r>
        <w:rPr>
          <w:color w:val="000000"/>
          <w:sz w:val="21"/>
          <w:szCs w:val="21"/>
        </w:rPr>
        <w:br/>
      </w:r>
      <w:r>
        <w:rPr>
          <w:color w:val="000000"/>
          <w:sz w:val="21"/>
          <w:szCs w:val="21"/>
        </w:rPr>
        <w:lastRenderedPageBreak/>
        <w:t xml:space="preserve">　　D.水质质检</w:t>
      </w:r>
      <w:r>
        <w:rPr>
          <w:color w:val="000000"/>
          <w:sz w:val="21"/>
          <w:szCs w:val="21"/>
        </w:rPr>
        <w:br/>
        <w:t xml:space="preserve">　　E.</w:t>
      </w:r>
      <w:hyperlink r:id="rId14" w:tgtFrame="_blank" w:tooltip="资料" w:history="1">
        <w:r>
          <w:rPr>
            <w:rStyle w:val="a8"/>
            <w:color w:val="551A8B"/>
            <w:sz w:val="21"/>
            <w:szCs w:val="21"/>
          </w:rPr>
          <w:t>资料</w:t>
        </w:r>
      </w:hyperlink>
      <w:r>
        <w:rPr>
          <w:color w:val="000000"/>
          <w:sz w:val="21"/>
          <w:szCs w:val="21"/>
        </w:rPr>
        <w:t>整理</w:t>
      </w:r>
      <w:r>
        <w:rPr>
          <w:color w:val="000000"/>
          <w:sz w:val="21"/>
          <w:szCs w:val="21"/>
        </w:rPr>
        <w:br/>
        <w:t xml:space="preserve">　　【答案】ACE</w:t>
      </w:r>
      <w:r>
        <w:rPr>
          <w:color w:val="000000"/>
          <w:sz w:val="21"/>
          <w:szCs w:val="21"/>
        </w:rPr>
        <w:br/>
        <w:t xml:space="preserve">　　【解析】本题考查的是构筑物满水试验的规定。满水试验的程序：实验准备→水池注水→水池内水位观测→蒸发量测定→有关资料整理。参见教材</w:t>
      </w:r>
      <w:proofErr w:type="spellStart"/>
      <w:r>
        <w:rPr>
          <w:color w:val="000000"/>
          <w:sz w:val="21"/>
          <w:szCs w:val="21"/>
        </w:rPr>
        <w:t>P91</w:t>
      </w:r>
      <w:proofErr w:type="spellEnd"/>
      <w:r>
        <w:rPr>
          <w:color w:val="000000"/>
          <w:sz w:val="21"/>
          <w:szCs w:val="21"/>
        </w:rPr>
        <w:t>。</w:t>
      </w:r>
      <w:r>
        <w:rPr>
          <w:color w:val="000000"/>
          <w:sz w:val="21"/>
          <w:szCs w:val="21"/>
        </w:rPr>
        <w:br/>
      </w:r>
      <w:r>
        <w:rPr>
          <w:color w:val="000000"/>
          <w:sz w:val="21"/>
          <w:szCs w:val="21"/>
        </w:rPr>
        <w:br/>
        <w:t xml:space="preserve">　　30.用作园林假山的石料，表面必须（　）。</w:t>
      </w:r>
      <w:r>
        <w:rPr>
          <w:color w:val="000000"/>
          <w:sz w:val="21"/>
          <w:szCs w:val="21"/>
        </w:rPr>
        <w:br/>
        <w:t xml:space="preserve">　　A.无损伤</w:t>
      </w:r>
      <w:r>
        <w:rPr>
          <w:color w:val="000000"/>
          <w:sz w:val="21"/>
          <w:szCs w:val="21"/>
        </w:rPr>
        <w:br/>
        <w:t xml:space="preserve">　　B.无孔洞</w:t>
      </w:r>
      <w:r>
        <w:rPr>
          <w:color w:val="000000"/>
          <w:sz w:val="21"/>
          <w:szCs w:val="21"/>
        </w:rPr>
        <w:br/>
        <w:t xml:space="preserve">　　C.无裂痕</w:t>
      </w:r>
      <w:r>
        <w:rPr>
          <w:color w:val="000000"/>
          <w:sz w:val="21"/>
          <w:szCs w:val="21"/>
        </w:rPr>
        <w:br/>
        <w:t xml:space="preserve">　　D.无剥落</w:t>
      </w:r>
      <w:r>
        <w:rPr>
          <w:color w:val="000000"/>
          <w:sz w:val="21"/>
          <w:szCs w:val="21"/>
        </w:rPr>
        <w:br/>
        <w:t xml:space="preserve">　　E.无皱波</w:t>
      </w:r>
      <w:r>
        <w:rPr>
          <w:color w:val="000000"/>
          <w:sz w:val="21"/>
          <w:szCs w:val="21"/>
        </w:rPr>
        <w:br/>
        <w:t xml:space="preserve">　　【答案】</w:t>
      </w:r>
      <w:proofErr w:type="spellStart"/>
      <w:r>
        <w:rPr>
          <w:color w:val="000000"/>
          <w:sz w:val="21"/>
          <w:szCs w:val="21"/>
        </w:rPr>
        <w:t>ACD</w:t>
      </w:r>
      <w:proofErr w:type="spellEnd"/>
      <w:r>
        <w:rPr>
          <w:color w:val="000000"/>
          <w:sz w:val="21"/>
          <w:szCs w:val="21"/>
        </w:rPr>
        <w:br/>
        <w:t xml:space="preserve">　　【解析】本题考查的是园林假山工程施工要求。假山选用的石料必须坚实、无损伤、无裂痕，表面无剥落。参见教材</w:t>
      </w:r>
      <w:proofErr w:type="spellStart"/>
      <w:r>
        <w:rPr>
          <w:color w:val="000000"/>
          <w:sz w:val="21"/>
          <w:szCs w:val="21"/>
        </w:rPr>
        <w:t>P142</w:t>
      </w:r>
      <w:proofErr w:type="spellEnd"/>
      <w:r>
        <w:rPr>
          <w:color w:val="000000"/>
          <w:sz w:val="21"/>
          <w:szCs w:val="21"/>
        </w:rPr>
        <w:t>。</w:t>
      </w:r>
    </w:p>
    <w:p w:rsidR="008F13E9" w:rsidRPr="007030AF" w:rsidRDefault="008F13E9" w:rsidP="00A44AA1"/>
    <w:sectPr w:rsidR="008F13E9" w:rsidRPr="007030AF" w:rsidSect="00400A3F">
      <w:headerReference w:type="default" r:id="rId15"/>
      <w:footerReference w:type="default" r:id="rId16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4872" w:rsidRDefault="00FF4872" w:rsidP="00400A3F">
      <w:r>
        <w:separator/>
      </w:r>
    </w:p>
  </w:endnote>
  <w:endnote w:type="continuationSeparator" w:id="0">
    <w:p w:rsidR="00FF4872" w:rsidRDefault="00FF4872" w:rsidP="00400A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BDF" w:rsidRDefault="001C7BDF" w:rsidP="001C7BDF">
    <w:pPr>
      <w:pStyle w:val="a4"/>
      <w:rPr>
        <w:sz w:val="21"/>
        <w:szCs w:val="21"/>
      </w:rPr>
    </w:pPr>
  </w:p>
  <w:p w:rsidR="001C7BDF" w:rsidRPr="00121F4D" w:rsidRDefault="00E1243D" w:rsidP="00121F4D">
    <w:pPr>
      <w:pStyle w:val="a4"/>
      <w:rPr>
        <w:color w:val="000000" w:themeColor="text1"/>
        <w:sz w:val="21"/>
        <w:szCs w:val="21"/>
      </w:rPr>
    </w:pPr>
    <w:r w:rsidRPr="00121F4D">
      <w:rPr>
        <w:rFonts w:hint="eastAsia"/>
        <w:color w:val="000000" w:themeColor="text1"/>
        <w:sz w:val="21"/>
        <w:szCs w:val="21"/>
      </w:rPr>
      <w:t>报名咨询电话：</w:t>
    </w:r>
    <w:r w:rsidRPr="00121F4D">
      <w:rPr>
        <w:rFonts w:hint="eastAsia"/>
        <w:color w:val="000000" w:themeColor="text1"/>
        <w:sz w:val="21"/>
        <w:szCs w:val="21"/>
      </w:rPr>
      <w:t>010-82326699</w:t>
    </w:r>
    <w:r w:rsidR="00121F4D">
      <w:rPr>
        <w:rFonts w:hint="eastAsia"/>
        <w:color w:val="000000" w:themeColor="text1"/>
        <w:sz w:val="21"/>
        <w:szCs w:val="21"/>
      </w:rPr>
      <w:t xml:space="preserve">　</w:t>
    </w:r>
    <w:r w:rsidR="00121F4D">
      <w:rPr>
        <w:rFonts w:hint="eastAsia"/>
        <w:color w:val="000000" w:themeColor="text1"/>
        <w:sz w:val="21"/>
        <w:szCs w:val="21"/>
      </w:rPr>
      <w:t xml:space="preserve">   </w:t>
    </w:r>
    <w:r w:rsidR="00121F4D">
      <w:rPr>
        <w:rFonts w:hint="eastAsia"/>
        <w:color w:val="000000" w:themeColor="text1"/>
        <w:sz w:val="21"/>
        <w:szCs w:val="21"/>
      </w:rPr>
      <w:t xml:space="preserve">　免费热线：</w:t>
    </w:r>
    <w:r w:rsidRPr="00121F4D">
      <w:rPr>
        <w:rFonts w:hint="eastAsia"/>
        <w:color w:val="000000" w:themeColor="text1"/>
        <w:sz w:val="21"/>
        <w:szCs w:val="21"/>
      </w:rPr>
      <w:t xml:space="preserve">400 810 5999 </w:t>
    </w:r>
    <w:r w:rsidR="00121F4D" w:rsidRPr="00121F4D">
      <w:rPr>
        <w:rFonts w:hint="eastAsia"/>
        <w:color w:val="000000" w:themeColor="text1"/>
        <w:sz w:val="21"/>
        <w:szCs w:val="21"/>
      </w:rPr>
      <w:t xml:space="preserve">    </w:t>
    </w:r>
  </w:p>
  <w:p w:rsidR="00A04C9A" w:rsidRPr="00121F4D" w:rsidRDefault="00A04C9A" w:rsidP="00121F4D">
    <w:pPr>
      <w:pStyle w:val="a4"/>
      <w:rPr>
        <w:color w:val="000000" w:themeColor="text1"/>
        <w:sz w:val="21"/>
        <w:szCs w:val="21"/>
      </w:rPr>
    </w:pPr>
    <w:r w:rsidRPr="00121F4D">
      <w:rPr>
        <w:rFonts w:hint="eastAsia"/>
        <w:color w:val="000000" w:themeColor="text1"/>
        <w:sz w:val="21"/>
        <w:szCs w:val="21"/>
      </w:rPr>
      <w:t>了解更多考试动态，复习资料，历年真题等相关信息，关注二建官方微信：</w:t>
    </w:r>
    <w:r w:rsidRPr="00121F4D">
      <w:rPr>
        <w:rFonts w:hint="eastAsia"/>
        <w:b/>
        <w:color w:val="FF0000"/>
        <w:sz w:val="21"/>
        <w:szCs w:val="21"/>
      </w:rPr>
      <w:t>jianzao2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4872" w:rsidRDefault="00FF4872" w:rsidP="00400A3F">
      <w:r>
        <w:separator/>
      </w:r>
    </w:p>
  </w:footnote>
  <w:footnote w:type="continuationSeparator" w:id="0">
    <w:p w:rsidR="00FF4872" w:rsidRDefault="00FF4872" w:rsidP="00400A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1F1" w:rsidRDefault="001A31F1" w:rsidP="001A31F1">
    <w:pPr>
      <w:pStyle w:val="a3"/>
      <w:jc w:val="left"/>
    </w:pPr>
    <w:r>
      <w:rPr>
        <w:noProof/>
      </w:rPr>
      <w:drawing>
        <wp:inline distT="0" distB="0" distL="0" distR="0">
          <wp:extent cx="1905000" cy="495300"/>
          <wp:effectExtent l="19050" t="0" r="0" b="0"/>
          <wp:docPr id="1" name="图片 0" descr="logo标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标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sz w:val="24"/>
        <w:szCs w:val="24"/>
      </w:rPr>
      <w:t xml:space="preserve">                  </w:t>
    </w:r>
    <w:r w:rsidRPr="001A31F1">
      <w:rPr>
        <w:rFonts w:hint="eastAsia"/>
        <w:b/>
        <w:sz w:val="24"/>
        <w:szCs w:val="24"/>
      </w:rPr>
      <w:t xml:space="preserve">http://www.jianshe99.com </w:t>
    </w:r>
    <w:r w:rsidRPr="001A31F1">
      <w:rPr>
        <w:rFonts w:hint="eastAsia"/>
        <w:b/>
        <w:sz w:val="24"/>
        <w:szCs w:val="24"/>
      </w:rPr>
      <w:t>建设工程教育网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00A3F"/>
    <w:rsid w:val="000E7444"/>
    <w:rsid w:val="00121F4D"/>
    <w:rsid w:val="00144081"/>
    <w:rsid w:val="001A31F1"/>
    <w:rsid w:val="001C7BDF"/>
    <w:rsid w:val="00203CAC"/>
    <w:rsid w:val="00244618"/>
    <w:rsid w:val="00250AE3"/>
    <w:rsid w:val="00254E97"/>
    <w:rsid w:val="003C2AB2"/>
    <w:rsid w:val="00400A3F"/>
    <w:rsid w:val="00547545"/>
    <w:rsid w:val="005A47D0"/>
    <w:rsid w:val="005C7664"/>
    <w:rsid w:val="005D111F"/>
    <w:rsid w:val="006279EE"/>
    <w:rsid w:val="00640991"/>
    <w:rsid w:val="007030AF"/>
    <w:rsid w:val="00717CC5"/>
    <w:rsid w:val="00727729"/>
    <w:rsid w:val="007A2E0A"/>
    <w:rsid w:val="007B4D62"/>
    <w:rsid w:val="007C1B8F"/>
    <w:rsid w:val="008F13E9"/>
    <w:rsid w:val="00953CA8"/>
    <w:rsid w:val="009C1DB7"/>
    <w:rsid w:val="00A04C9A"/>
    <w:rsid w:val="00A44AA1"/>
    <w:rsid w:val="00AA1EF3"/>
    <w:rsid w:val="00AD17A9"/>
    <w:rsid w:val="00C94534"/>
    <w:rsid w:val="00D2748D"/>
    <w:rsid w:val="00E1243D"/>
    <w:rsid w:val="00E66E60"/>
    <w:rsid w:val="00E7489C"/>
    <w:rsid w:val="00EF5742"/>
    <w:rsid w:val="00F86458"/>
    <w:rsid w:val="00FF4872"/>
    <w:rsid w:val="00FF6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66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00A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00A3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00A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00A3F"/>
    <w:rPr>
      <w:sz w:val="18"/>
      <w:szCs w:val="18"/>
    </w:rPr>
  </w:style>
  <w:style w:type="paragraph" w:styleId="a5">
    <w:name w:val="Normal (Web)"/>
    <w:basedOn w:val="a"/>
    <w:uiPriority w:val="99"/>
    <w:unhideWhenUsed/>
    <w:rsid w:val="00400A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400A3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00A3F"/>
    <w:rPr>
      <w:sz w:val="18"/>
      <w:szCs w:val="18"/>
    </w:rPr>
  </w:style>
  <w:style w:type="paragraph" w:customStyle="1" w:styleId="Default">
    <w:name w:val="Default"/>
    <w:rsid w:val="005D111F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8F13E9"/>
    <w:rPr>
      <w:b/>
      <w:bCs/>
    </w:rPr>
  </w:style>
  <w:style w:type="character" w:styleId="a8">
    <w:name w:val="Hyperlink"/>
    <w:basedOn w:val="a0"/>
    <w:uiPriority w:val="99"/>
    <w:semiHidden/>
    <w:unhideWhenUsed/>
    <w:rsid w:val="005C7664"/>
    <w:rPr>
      <w:color w:val="0000FF"/>
      <w:u w:val="single"/>
    </w:rPr>
  </w:style>
  <w:style w:type="character" w:customStyle="1" w:styleId="apple-converted-space">
    <w:name w:val="apple-converted-space"/>
    <w:basedOn w:val="a0"/>
    <w:rsid w:val="00E748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4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6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50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95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2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02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7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0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6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48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9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8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83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25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7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8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89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8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9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47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20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83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84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95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7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7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3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6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07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9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5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41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04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23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1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0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7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4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6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54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1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0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57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8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9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94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2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2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85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38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09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ww.jianshe99.com/web/zhida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221</Words>
  <Characters>1263</Characters>
  <Application>Microsoft Office Word</Application>
  <DocSecurity>0</DocSecurity>
  <Lines>10</Lines>
  <Paragraphs>2</Paragraphs>
  <ScaleCrop>false</ScaleCrop>
  <Company/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cdel</dc:creator>
  <cp:keywords/>
  <dc:description/>
  <cp:lastModifiedBy>cdel</cp:lastModifiedBy>
  <cp:revision>25</cp:revision>
  <dcterms:created xsi:type="dcterms:W3CDTF">2015-05-07T08:56:00Z</dcterms:created>
  <dcterms:modified xsi:type="dcterms:W3CDTF">2015-05-12T01:23:00Z</dcterms:modified>
</cp:coreProperties>
</file>